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3F7" w:rsidRPr="00073C9B" w:rsidRDefault="005D13F7" w:rsidP="005D13F7">
      <w:pPr>
        <w:pStyle w:val="normal0"/>
        <w:spacing w:after="160"/>
        <w:ind w:left="-720" w:right="456"/>
        <w:jc w:val="center"/>
      </w:pPr>
      <w:r w:rsidRPr="00073C9B">
        <w:rPr>
          <w:rFonts w:eastAsia="Calibri"/>
          <w:b/>
          <w:color w:val="000000"/>
          <w:sz w:val="22"/>
          <w:szCs w:val="22"/>
        </w:rPr>
        <w:t>PROYECTO DE DECLARACIÓN</w:t>
      </w:r>
    </w:p>
    <w:p w:rsidR="005D13F7" w:rsidRPr="00073C9B" w:rsidRDefault="005D13F7" w:rsidP="005D13F7">
      <w:pPr>
        <w:pStyle w:val="normal0"/>
        <w:spacing w:before="240" w:after="240"/>
      </w:pPr>
      <w:bookmarkStart w:id="0" w:name="_gjdgxs" w:colFirst="0" w:colLast="0"/>
      <w:bookmarkEnd w:id="0"/>
      <w:r w:rsidRPr="00073C9B">
        <w:t xml:space="preserve">Declárese de interés cultural en el ámbito de la Ciudad Autónoma de Buenos Aires al Centro Internacional Daisaku Ikeda de Estudios para la Paz en el </w:t>
      </w:r>
      <w:r>
        <w:t>10°</w:t>
      </w:r>
      <w:r w:rsidRPr="00073C9B">
        <w:t xml:space="preserve"> aniversario de su fundación, </w:t>
      </w:r>
      <w:r>
        <w:t xml:space="preserve">en reconocimiento a </w:t>
      </w:r>
      <w:r w:rsidRPr="00073C9B">
        <w:t>su labor dedicada a contribuir al establecimiento de la paz mundial, a través de la promoción de la cultura y la educación humanísticas. </w:t>
      </w: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after="160"/>
        <w:ind w:left="-720" w:right="456"/>
        <w:jc w:val="center"/>
        <w:rPr>
          <w:rFonts w:eastAsia="Calibri"/>
          <w:b/>
          <w:color w:val="000000"/>
          <w:sz w:val="22"/>
          <w:szCs w:val="22"/>
        </w:rPr>
      </w:pPr>
    </w:p>
    <w:p w:rsidR="005D13F7" w:rsidRPr="00073C9B" w:rsidRDefault="005D13F7" w:rsidP="005D13F7">
      <w:pPr>
        <w:pStyle w:val="normal0"/>
        <w:spacing w:after="160"/>
        <w:ind w:left="-720" w:right="456"/>
        <w:jc w:val="center"/>
      </w:pPr>
      <w:r w:rsidRPr="00073C9B">
        <w:rPr>
          <w:rFonts w:eastAsia="Calibri"/>
          <w:b/>
          <w:color w:val="000000"/>
          <w:sz w:val="22"/>
          <w:szCs w:val="22"/>
        </w:rPr>
        <w:lastRenderedPageBreak/>
        <w:t>FUNDAMENTOS</w:t>
      </w:r>
    </w:p>
    <w:p w:rsidR="005D13F7" w:rsidRPr="00257088" w:rsidRDefault="005D13F7" w:rsidP="005D13F7">
      <w:pPr>
        <w:pStyle w:val="normal0"/>
        <w:spacing w:before="240" w:after="240" w:line="360" w:lineRule="auto"/>
        <w:ind w:left="708" w:hanging="708"/>
      </w:pPr>
      <w:r w:rsidRPr="00257088">
        <w:t xml:space="preserve">Señor Presidente: </w:t>
      </w:r>
    </w:p>
    <w:p w:rsidR="005D13F7" w:rsidRDefault="005D13F7" w:rsidP="005D13F7">
      <w:pPr>
        <w:pStyle w:val="normal0"/>
        <w:spacing w:before="240" w:after="240" w:line="360" w:lineRule="auto"/>
        <w:ind w:firstLine="708"/>
      </w:pPr>
      <w:r w:rsidRPr="00257088">
        <w:t>El presente proyecto de Declaración tiene por objetivo celebrar y destacar la labor del Centro Internacional Daisaku Ikeda de estudios por la Paz</w:t>
      </w:r>
      <w:r>
        <w:t xml:space="preserve"> (CIDIEP)</w:t>
      </w:r>
      <w:r w:rsidRPr="00257088">
        <w:t xml:space="preserve"> </w:t>
      </w:r>
      <w:r>
        <w:t xml:space="preserve">fundado el 24 de agosto de 2012 por el destacado y prestigioso educador, sociólogo, rector de la Universidad de Buenos Aires (UBA) y la Universidad Nacional de Córdoba (UNC), </w:t>
      </w:r>
      <w:r w:rsidRPr="00257088">
        <w:t>Dr. Francisco Delich</w:t>
      </w:r>
      <w:r>
        <w:t>, inspirado en la labor y el pensamiento del activista por la paz,</w:t>
      </w:r>
      <w:r w:rsidRPr="00257088">
        <w:t xml:space="preserve"> maestro Daisaku Ikeda, en el marco del 10° Aniversario de esta In</w:t>
      </w:r>
      <w:r>
        <w:t>stitución que se conmemora el 22</w:t>
      </w:r>
      <w:r w:rsidRPr="00257088">
        <w:t xml:space="preserve"> de agosto del corriente año.</w:t>
      </w:r>
    </w:p>
    <w:p w:rsidR="005D13F7" w:rsidRDefault="005D13F7" w:rsidP="005D13F7">
      <w:pPr>
        <w:pStyle w:val="normal0"/>
        <w:spacing w:before="240" w:after="240" w:line="360" w:lineRule="auto"/>
        <w:ind w:firstLine="708"/>
      </w:pPr>
      <w:r w:rsidRPr="00257088">
        <w:t>El Centro Internacional Daisaku Ikeda de estudios para la Paz (CIDIEP) es una institución independiente y sin fines de lucro, dedicada a contribuir al establecimiento de la paz mundial, a través de la promoción de la cul</w:t>
      </w:r>
      <w:r>
        <w:t>tura y la educación humanística</w:t>
      </w:r>
      <w:r w:rsidRPr="00257088">
        <w:t>.</w:t>
      </w:r>
      <w:r>
        <w:t xml:space="preserve"> Desde su fundación</w:t>
      </w:r>
      <w:r w:rsidRPr="00257088">
        <w:t xml:space="preserve">, </w:t>
      </w:r>
      <w:r>
        <w:t xml:space="preserve">acto que tuvo lugar en el Aula Magna de la Facultad de Derecho de la UBA junto a destacados académicos, </w:t>
      </w:r>
      <w:r w:rsidRPr="00257088">
        <w:t>el CIDIEP ha realizado actividades en diferentes universidades y establecimientos educativos en todo el país, con el propósito fundamental de investigar las condiciones y los valores sociales que afirman la primacía de la paz en todas las esferas del desarrollo humano. Ha trabajado con actitud proactiva fundada en</w:t>
      </w:r>
      <w:r>
        <w:t xml:space="preserve"> la búsqueda de</w:t>
      </w:r>
      <w:r w:rsidRPr="00257088">
        <w:t xml:space="preserve"> conocimientos científicos y filosóficos, a fin de esclarecer cuáles son las dificultades y los cambios posibles que conducen al logro de una paz duradera; impulsando los estudios para la paz, tanto en Argentina como en Latinoamérica, desarrollándose en las áreas de la cultura, educación, economía, medio amb</w:t>
      </w:r>
      <w:r>
        <w:t>iente y desarrollo sustentable; impulsando activamente en la comunidad los objetivos de Desarrollo Sustentable ODS promovidos por la Organización de las Naciones Unidas para el 2030.</w:t>
      </w:r>
    </w:p>
    <w:p w:rsidR="005D13F7" w:rsidRDefault="005D13F7" w:rsidP="005D13F7">
      <w:pPr>
        <w:pStyle w:val="normal0"/>
        <w:spacing w:before="240" w:after="240" w:line="360" w:lineRule="auto"/>
        <w:ind w:firstLine="708"/>
      </w:pPr>
      <w:r>
        <w:t xml:space="preserve">Ha realizado numerosas actividades, como exposiciones y seminarios sobre el desarme, los derechos humanos y el desarrollo sostenible; además de brindar ayuda humanitaria a damnificados por desastres naturales. Como así también, Ciclos de diálogos por la Paz y jornadas de jóvenes por la paz, comprometidos con la transformación de los  problemas globales a través de sus acciones locales.  </w:t>
      </w:r>
    </w:p>
    <w:p w:rsidR="005D13F7" w:rsidRDefault="005D13F7" w:rsidP="005D13F7">
      <w:pPr>
        <w:pStyle w:val="normal0"/>
        <w:spacing w:line="360" w:lineRule="auto"/>
      </w:pPr>
      <w:r>
        <w:t xml:space="preserve"> </w:t>
      </w:r>
      <w:r w:rsidRPr="00257088">
        <w:t xml:space="preserve"> </w:t>
      </w:r>
      <w:r>
        <w:tab/>
      </w:r>
      <w:r w:rsidRPr="00257088">
        <w:t xml:space="preserve">Entre </w:t>
      </w:r>
      <w:r>
        <w:t xml:space="preserve">las principales actividades desarrolladas en el ámbito de la Ciudad de Buenos Aires </w:t>
      </w:r>
      <w:r w:rsidRPr="00257088">
        <w:t xml:space="preserve">se destacan </w:t>
      </w:r>
      <w:r>
        <w:t xml:space="preserve">los </w:t>
      </w:r>
      <w:r w:rsidRPr="00257088">
        <w:t xml:space="preserve">seminarios en la FLACSO, </w:t>
      </w:r>
      <w:r>
        <w:t xml:space="preserve">en la Facultad de Derecho en la UBA, Universidad de Flores. También ha realizado en colaboración con el Instituto de filosofía Oriental de la Universidad del Salvador de la Ciudad de Buenos Aires, la exhibición “La Ruta de la seda y el Sutra del loto, un mensaje de coexistencia armoniosa” que fue declarada de interés educativo por el Ministerio de Educación de la </w:t>
      </w:r>
      <w:r>
        <w:lastRenderedPageBreak/>
        <w:t xml:space="preserve">Nación en 2015 y se presentó por primera vez en la Argentina, en la Universidad del Salvador. En la sede del CIDIEP sita en la Ciudad de Buenos Aires, se realizaron recientemente los seminarios </w:t>
      </w:r>
      <w:r w:rsidRPr="006F522C">
        <w:rPr>
          <w:i/>
          <w:iCs/>
        </w:rPr>
        <w:t>"Educación humanística en valores para la paz"</w:t>
      </w:r>
      <w:r>
        <w:rPr>
          <w:i/>
          <w:iCs/>
        </w:rPr>
        <w:t xml:space="preserve"> </w:t>
      </w:r>
      <w:r w:rsidRPr="005665E3">
        <w:rPr>
          <w:iCs/>
        </w:rPr>
        <w:t xml:space="preserve">y </w:t>
      </w:r>
      <w:r w:rsidRPr="006F522C">
        <w:rPr>
          <w:i/>
          <w:iCs/>
        </w:rPr>
        <w:t>"Diálogo entre Oriente y Occidente: a 50 años del encuentro Toynbee-Ikeda"</w:t>
      </w:r>
      <w:r>
        <w:rPr>
          <w:i/>
          <w:iCs/>
        </w:rPr>
        <w:t>.</w:t>
      </w:r>
    </w:p>
    <w:p w:rsidR="005D13F7" w:rsidRDefault="005D13F7" w:rsidP="005D13F7">
      <w:pPr>
        <w:pStyle w:val="normal0"/>
        <w:spacing w:line="360" w:lineRule="auto"/>
      </w:pPr>
      <w:r>
        <w:t xml:space="preserve"> </w:t>
      </w:r>
      <w:r>
        <w:tab/>
        <w:t>Asimismo, se han llevado a cabo simposios y exposiciones en distintas instituciones educativas de relevancia del país, algunas de ellas son</w:t>
      </w:r>
      <w:r w:rsidRPr="00257088">
        <w:t xml:space="preserve"> la Universidad Nacional de Rosario (UNR), la Universidad Nacional de Tucumán (UNT), la Universidad Nacional de la Patagonia Austral (UNPA), la Universidad Nacional de Tierra del Fuego (UNTDF), la Univer</w:t>
      </w:r>
      <w:r>
        <w:t>sidad Nacional de Córdoba (UNC)</w:t>
      </w:r>
      <w:r w:rsidRPr="00257088">
        <w:t xml:space="preserve">. </w:t>
      </w:r>
    </w:p>
    <w:p w:rsidR="005D13F7" w:rsidRDefault="005D13F7" w:rsidP="005D13F7">
      <w:pPr>
        <w:pStyle w:val="normal0"/>
        <w:spacing w:line="360" w:lineRule="auto"/>
        <w:ind w:firstLine="720"/>
      </w:pPr>
      <w:r>
        <w:t>H</w:t>
      </w:r>
      <w:r w:rsidRPr="00257088">
        <w:t xml:space="preserve">an colaborado y acompañado estas iniciativas destacados profesionales del ámbito académico, </w:t>
      </w:r>
      <w:r>
        <w:t xml:space="preserve">como </w:t>
      </w:r>
      <w:r w:rsidRPr="00257088">
        <w:t>el Dr. Daniel Sinopoli (Director del Departamento de Ciencias Sociales y Humanidades de la UADE),</w:t>
      </w:r>
      <w:r>
        <w:t xml:space="preserve"> el Dr. Martín Bode,  </w:t>
      </w:r>
      <w:r w:rsidRPr="00257088">
        <w:t>el Premio Nobel de la Paz Adolfo Pérez Esquivel,</w:t>
      </w:r>
      <w:r>
        <w:t xml:space="preserve"> </w:t>
      </w:r>
      <w:r w:rsidRPr="00257088">
        <w:t xml:space="preserve">la Dra. Karen Hallberg (física, docente e investigadora del Instituto Balseiro), el Dr. Jorge Franza (Presidente de la Cámara de Apelaciones en lo Penal, Contravencional y de Faltas de la Ciudad Autónoma de Buenos Aires), el Dr. Carlos Rúa (Director de la Escuela de Estudios Orientales de la USAL), el Lic. Rodolfo Tecchi (Rector de la UNJu), </w:t>
      </w:r>
      <w:r>
        <w:t xml:space="preserve">Ingeniero Juan José Castellucci ex rector de la Universidad Nacional de Tierra del Fuego </w:t>
      </w:r>
      <w:r w:rsidRPr="00257088">
        <w:t xml:space="preserve">y </w:t>
      </w:r>
      <w:r>
        <w:t xml:space="preserve">el Dr. Luis Negretti </w:t>
      </w:r>
      <w:r w:rsidRPr="00257088">
        <w:t>Rector de la Universidad Nacional de Villa María</w:t>
      </w:r>
      <w:r>
        <w:t>, y quien es el actual</w:t>
      </w:r>
      <w:r w:rsidRPr="00257088">
        <w:t xml:space="preserve"> Director Académico</w:t>
      </w:r>
      <w:r>
        <w:t xml:space="preserve"> del CIDIEP.</w:t>
      </w:r>
      <w:r w:rsidRPr="00257088">
        <w:t xml:space="preserve"> </w:t>
      </w:r>
    </w:p>
    <w:p w:rsidR="005D13F7" w:rsidRDefault="005D13F7" w:rsidP="005D13F7">
      <w:pPr>
        <w:pStyle w:val="normal0"/>
        <w:spacing w:line="360" w:lineRule="auto"/>
        <w:ind w:firstLine="720"/>
      </w:pPr>
    </w:p>
    <w:p w:rsidR="005D13F7" w:rsidRDefault="005D13F7" w:rsidP="005D13F7">
      <w:pPr>
        <w:spacing w:after="200" w:line="276" w:lineRule="auto"/>
        <w:rPr>
          <w:rFonts w:ascii="Calibri" w:eastAsia="Calibri" w:hAnsi="Calibri" w:cs="Calibri"/>
          <w:color w:val="000000"/>
          <w:sz w:val="22"/>
          <w:szCs w:val="22"/>
        </w:rPr>
      </w:pPr>
      <w:r>
        <w:t xml:space="preserve">Por todo lo expuesto solicito a mis pares la aprobación del presente proyecto. </w:t>
      </w: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D13F7" w:rsidRDefault="005D13F7" w:rsidP="005D13F7">
      <w:pPr>
        <w:pStyle w:val="normal0"/>
        <w:spacing w:before="240" w:after="240"/>
        <w:rPr>
          <w:rFonts w:ascii="Calibri" w:eastAsia="Calibri" w:hAnsi="Calibri" w:cs="Calibri"/>
          <w:color w:val="000000"/>
          <w:sz w:val="22"/>
          <w:szCs w:val="22"/>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2D2" w:rsidRDefault="001A32D2">
      <w:r>
        <w:separator/>
      </w:r>
    </w:p>
  </w:endnote>
  <w:endnote w:type="continuationSeparator" w:id="1">
    <w:p w:rsidR="001A32D2" w:rsidRDefault="001A32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Último cambio</w:t>
    </w:r>
    <w:r w:rsidR="005D13F7">
      <w:rPr>
        <w:color w:val="333333"/>
        <w:sz w:val="20"/>
      </w:rPr>
      <w:t xml:space="preserve"> 10/08/2022 15:20:16</w:t>
    </w:r>
    <w:r w:rsidRPr="001C19C4">
      <w:rPr>
        <w:color w:val="333333"/>
        <w:sz w:val="20"/>
      </w:rPr>
      <w:t xml:space="preserve">-  Cantidad de caracteres: </w:t>
    </w:r>
    <w:fldSimple w:instr=" NUMCHARS  \* MERGEFORMAT ">
      <w:r w:rsidR="005D13F7" w:rsidRPr="005D13F7">
        <w:rPr>
          <w:noProof/>
          <w:color w:val="333333"/>
          <w:sz w:val="20"/>
        </w:rPr>
        <w:t>3881</w:t>
      </w:r>
    </w:fldSimple>
    <w:r w:rsidRPr="001C19C4">
      <w:rPr>
        <w:color w:val="333333"/>
        <w:sz w:val="20"/>
      </w:rPr>
      <w:t xml:space="preserve"> - Cantidad de palabras: </w:t>
    </w:r>
    <w:fldSimple w:instr=" NUMWORDS  \* MERGEFORMAT ">
      <w:r w:rsidR="005D13F7" w:rsidRPr="005D13F7">
        <w:rPr>
          <w:noProof/>
          <w:color w:val="333333"/>
          <w:sz w:val="20"/>
        </w:rPr>
        <w:t>736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63D50" w:rsidRPr="001C19C4">
      <w:rPr>
        <w:rStyle w:val="Nmerodepgina"/>
        <w:color w:val="333333"/>
      </w:rPr>
      <w:fldChar w:fldCharType="begin"/>
    </w:r>
    <w:r w:rsidRPr="001C19C4">
      <w:rPr>
        <w:rStyle w:val="Nmerodepgina"/>
        <w:color w:val="333333"/>
      </w:rPr>
      <w:instrText xml:space="preserve"> PAGE </w:instrText>
    </w:r>
    <w:r w:rsidR="00763D50" w:rsidRPr="001C19C4">
      <w:rPr>
        <w:rStyle w:val="Nmerodepgina"/>
        <w:color w:val="333333"/>
      </w:rPr>
      <w:fldChar w:fldCharType="separate"/>
    </w:r>
    <w:r w:rsidR="00843531">
      <w:rPr>
        <w:rStyle w:val="Nmerodepgina"/>
        <w:noProof/>
        <w:color w:val="333333"/>
      </w:rPr>
      <w:t>1</w:t>
    </w:r>
    <w:r w:rsidR="00763D50" w:rsidRPr="001C19C4">
      <w:rPr>
        <w:rStyle w:val="Nmerodepgina"/>
        <w:color w:val="333333"/>
      </w:rPr>
      <w:fldChar w:fldCharType="end"/>
    </w:r>
    <w:r w:rsidRPr="001C19C4">
      <w:rPr>
        <w:rStyle w:val="Nmerodepgina"/>
        <w:color w:val="333333"/>
      </w:rPr>
      <w:t>/</w:t>
    </w:r>
    <w:fldSimple w:instr=" NUMPAGES  \* MERGEFORMAT ">
      <w:r w:rsidR="00843531" w:rsidRPr="0084353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2D2" w:rsidRDefault="001A32D2">
      <w:r>
        <w:separator/>
      </w:r>
    </w:p>
  </w:footnote>
  <w:footnote w:type="continuationSeparator" w:id="1">
    <w:p w:rsidR="001A32D2" w:rsidRDefault="001A32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84353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32D2"/>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13F7"/>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3D50"/>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3531"/>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3F7"/>
    <w:pPr>
      <w:jc w:val="both"/>
    </w:pPr>
    <w:rPr>
      <w:sz w:val="24"/>
      <w:szCs w:val="24"/>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lang w:val="es-ES_tradnl"/>
    </w:rPr>
  </w:style>
  <w:style w:type="paragraph" w:styleId="Encabezado">
    <w:name w:val="header"/>
    <w:basedOn w:val="Normal"/>
    <w:link w:val="EncabezadoCar"/>
    <w:uiPriority w:val="99"/>
    <w:rsid w:val="00395843"/>
    <w:pPr>
      <w:tabs>
        <w:tab w:val="center" w:pos="4419"/>
        <w:tab w:val="right" w:pos="8838"/>
      </w:tabs>
    </w:pPr>
    <w:rPr>
      <w:szCs w:val="20"/>
      <w:lang w:val="es-ES_tradnl"/>
    </w:rPr>
  </w:style>
  <w:style w:type="paragraph" w:styleId="Piedepgina">
    <w:name w:val="footer"/>
    <w:basedOn w:val="Normal"/>
    <w:rsid w:val="00395843"/>
    <w:pPr>
      <w:tabs>
        <w:tab w:val="center" w:pos="4419"/>
        <w:tab w:val="right" w:pos="8838"/>
      </w:tabs>
    </w:pPr>
    <w:rPr>
      <w:szCs w:val="20"/>
      <w:lang w:val="es-ES_tradnl"/>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5D13F7"/>
    <w:pPr>
      <w:jc w:val="both"/>
    </w:pPr>
    <w:rPr>
      <w:sz w:val="24"/>
      <w:szCs w:val="24"/>
      <w:lang w:val="es-MX"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hamilto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6</TotalTime>
  <Pages>3</Pages>
  <Words>736</Words>
  <Characters>3881</Characters>
  <Application>Microsoft Office Word</Application>
  <DocSecurity>0</DocSecurity>
  <Lines>92</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frhamilton</dc:creator>
  <cp:lastModifiedBy>frhamilton</cp:lastModifiedBy>
  <cp:revision>2</cp:revision>
  <cp:lastPrinted>2020-02-28T17:24:00Z</cp:lastPrinted>
  <dcterms:created xsi:type="dcterms:W3CDTF">2022-08-10T18:15:00Z</dcterms:created>
  <dcterms:modified xsi:type="dcterms:W3CDTF">2022-08-10T18:22:00Z</dcterms:modified>
</cp:coreProperties>
</file>