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263" w:rsidRPr="00AE0263" w:rsidRDefault="00AE0263" w:rsidP="00AE0263">
      <w:pPr>
        <w:spacing w:line="360" w:lineRule="auto"/>
        <w:rPr>
          <w:lang w:val="es-MX"/>
        </w:rPr>
      </w:pPr>
    </w:p>
    <w:p w:rsidR="00AE0263" w:rsidRPr="00AE0263" w:rsidRDefault="00AE0263" w:rsidP="00AE0263">
      <w:pPr>
        <w:spacing w:line="360" w:lineRule="auto"/>
        <w:jc w:val="center"/>
        <w:rPr>
          <w:b/>
          <w:lang w:val="es-MX"/>
        </w:rPr>
      </w:pPr>
      <w:bookmarkStart w:id="0" w:name="PResolución"/>
      <w:bookmarkEnd w:id="0"/>
      <w:r w:rsidRPr="00AE0263">
        <w:rPr>
          <w:b/>
          <w:lang w:val="es-MX"/>
        </w:rPr>
        <w:t>PROYECTO DE RESOLUCIÓN</w:t>
      </w:r>
    </w:p>
    <w:p w:rsidR="00AE0263" w:rsidRPr="00AE0263" w:rsidRDefault="00AE0263" w:rsidP="00AE0263">
      <w:pPr>
        <w:spacing w:line="360" w:lineRule="auto"/>
        <w:rPr>
          <w:b/>
          <w:lang w:val="es-MX"/>
        </w:rPr>
      </w:pPr>
    </w:p>
    <w:p w:rsidR="00AE0263" w:rsidRDefault="00AE0263" w:rsidP="00AE0263">
      <w:pPr>
        <w:spacing w:line="360" w:lineRule="auto"/>
        <w:rPr>
          <w:lang w:val="es-MX"/>
        </w:rPr>
      </w:pPr>
      <w:r w:rsidRPr="000C7846">
        <w:rPr>
          <w:b/>
          <w:lang w:val="es-MX"/>
        </w:rPr>
        <w:t>Artículo 1°.-</w:t>
      </w:r>
      <w:r w:rsidR="00EA4C12">
        <w:rPr>
          <w:b/>
          <w:lang w:val="es-MX"/>
        </w:rPr>
        <w:t xml:space="preserve"> </w:t>
      </w:r>
      <w:r w:rsidR="001226F6">
        <w:rPr>
          <w:lang w:val="es-MX"/>
        </w:rPr>
        <w:t xml:space="preserve">Otórguese el </w:t>
      </w:r>
      <w:r w:rsidR="00460108">
        <w:rPr>
          <w:lang w:val="es-MX"/>
        </w:rPr>
        <w:t>“</w:t>
      </w:r>
      <w:r w:rsidR="001226F6">
        <w:rPr>
          <w:lang w:val="es-MX"/>
        </w:rPr>
        <w:t>Diploma al Emprendedor</w:t>
      </w:r>
      <w:r w:rsidR="00460108">
        <w:rPr>
          <w:lang w:val="es-MX"/>
        </w:rPr>
        <w:t>”</w:t>
      </w:r>
      <w:r w:rsidR="001226F6">
        <w:rPr>
          <w:lang w:val="es-MX"/>
        </w:rPr>
        <w:t xml:space="preserve"> en el rubro tecnológico y científico a Luciano Musella, diseñador y programador de videojuegos y fundador de Whiteboard Games</w:t>
      </w:r>
      <w:r w:rsidR="00460108">
        <w:rPr>
          <w:lang w:val="es-MX"/>
        </w:rPr>
        <w:t>, de conformidad con lo establecido con la ley 5.315</w:t>
      </w:r>
    </w:p>
    <w:p w:rsidR="001226F6" w:rsidRDefault="001226F6" w:rsidP="00AE0263">
      <w:pPr>
        <w:spacing w:line="360" w:lineRule="auto"/>
        <w:rPr>
          <w:lang w:val="es-MX"/>
        </w:rPr>
      </w:pPr>
    </w:p>
    <w:p w:rsidR="00AE0263" w:rsidRDefault="00AE0263" w:rsidP="00AE0263">
      <w:pPr>
        <w:spacing w:line="360" w:lineRule="auto"/>
        <w:rPr>
          <w:lang w:val="es-MX"/>
        </w:rPr>
      </w:pPr>
      <w:r w:rsidRPr="000C7846">
        <w:rPr>
          <w:b/>
          <w:lang w:val="es-MX"/>
        </w:rPr>
        <w:t xml:space="preserve">Artículo </w:t>
      </w:r>
      <w:r w:rsidR="001226F6">
        <w:rPr>
          <w:b/>
          <w:lang w:val="es-MX"/>
        </w:rPr>
        <w:t>2</w:t>
      </w:r>
      <w:r w:rsidRPr="000C7846">
        <w:rPr>
          <w:b/>
          <w:lang w:val="es-MX"/>
        </w:rPr>
        <w:t>°.-</w:t>
      </w:r>
      <w:r w:rsidR="00EA4C12">
        <w:rPr>
          <w:b/>
          <w:lang w:val="es-MX"/>
        </w:rPr>
        <w:t xml:space="preserve"> </w:t>
      </w:r>
      <w:r>
        <w:rPr>
          <w:lang w:val="es-MX"/>
        </w:rPr>
        <w:t>Comuníquese, etc.</w:t>
      </w:r>
    </w:p>
    <w:p w:rsidR="00AE0263" w:rsidRDefault="00AE0263" w:rsidP="00AE0263">
      <w:pPr>
        <w:spacing w:line="360" w:lineRule="auto"/>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spacing w:line="360" w:lineRule="auto"/>
        <w:jc w:val="center"/>
        <w:rPr>
          <w:b/>
          <w:bCs/>
          <w:lang w:val="es-MX"/>
        </w:rPr>
      </w:pPr>
    </w:p>
    <w:p w:rsidR="001226F6" w:rsidRDefault="001226F6" w:rsidP="00AE0263">
      <w:pPr>
        <w:spacing w:line="360" w:lineRule="auto"/>
        <w:jc w:val="center"/>
        <w:rPr>
          <w:b/>
          <w:bCs/>
          <w:lang w:val="es-MX"/>
        </w:rPr>
      </w:pPr>
    </w:p>
    <w:p w:rsidR="001226F6" w:rsidRDefault="001226F6" w:rsidP="00AE0263">
      <w:pPr>
        <w:spacing w:line="360" w:lineRule="auto"/>
        <w:jc w:val="center"/>
        <w:rPr>
          <w:b/>
          <w:bCs/>
          <w:lang w:val="es-MX"/>
        </w:rPr>
      </w:pPr>
    </w:p>
    <w:p w:rsidR="001226F6" w:rsidRDefault="001226F6" w:rsidP="00AE0263">
      <w:pPr>
        <w:spacing w:line="360" w:lineRule="auto"/>
        <w:jc w:val="center"/>
        <w:rPr>
          <w:b/>
          <w:bCs/>
          <w:lang w:val="es-MX"/>
        </w:rPr>
      </w:pPr>
    </w:p>
    <w:p w:rsidR="001226F6" w:rsidRDefault="001226F6" w:rsidP="00AE0263">
      <w:pPr>
        <w:spacing w:line="360" w:lineRule="auto"/>
        <w:jc w:val="center"/>
        <w:rPr>
          <w:b/>
          <w:bCs/>
          <w:lang w:val="es-MX"/>
        </w:rPr>
      </w:pPr>
    </w:p>
    <w:p w:rsidR="001226F6" w:rsidRDefault="001226F6" w:rsidP="00AE0263">
      <w:pPr>
        <w:spacing w:line="360" w:lineRule="auto"/>
        <w:jc w:val="center"/>
        <w:rPr>
          <w:b/>
          <w:bCs/>
          <w:lang w:val="es-MX"/>
        </w:rPr>
      </w:pPr>
    </w:p>
    <w:p w:rsidR="00AE0263" w:rsidRPr="006B151D" w:rsidRDefault="00AE0263" w:rsidP="00AE0263">
      <w:pPr>
        <w:spacing w:line="360" w:lineRule="auto"/>
        <w:jc w:val="center"/>
        <w:rPr>
          <w:b/>
          <w:bCs/>
          <w:lang w:val="es-MX"/>
        </w:rPr>
      </w:pPr>
      <w:r w:rsidRPr="006B151D">
        <w:rPr>
          <w:b/>
          <w:bCs/>
          <w:lang w:val="es-MX"/>
        </w:rPr>
        <w:lastRenderedPageBreak/>
        <w:t>FUNDAMENTOS</w:t>
      </w:r>
    </w:p>
    <w:p w:rsidR="00AE0263" w:rsidRDefault="00AE0263" w:rsidP="00AE0263">
      <w:pPr>
        <w:spacing w:line="360" w:lineRule="auto"/>
        <w:rPr>
          <w:lang w:val="es-MX"/>
        </w:rPr>
      </w:pPr>
    </w:p>
    <w:p w:rsidR="00AE0263" w:rsidRDefault="00AE0263" w:rsidP="0080590C">
      <w:pPr>
        <w:spacing w:line="360" w:lineRule="auto"/>
        <w:ind w:firstLine="284"/>
        <w:rPr>
          <w:lang w:val="es-MX"/>
        </w:rPr>
      </w:pPr>
      <w:r>
        <w:rPr>
          <w:lang w:val="es-MX"/>
        </w:rPr>
        <w:t>Sr. Presidente:</w:t>
      </w:r>
    </w:p>
    <w:p w:rsidR="00AE0263" w:rsidRDefault="00AE0263" w:rsidP="0080590C">
      <w:pPr>
        <w:spacing w:line="360" w:lineRule="auto"/>
        <w:ind w:firstLine="284"/>
        <w:rPr>
          <w:lang w:val="es-MX"/>
        </w:rPr>
      </w:pPr>
    </w:p>
    <w:p w:rsidR="00AE0263" w:rsidRDefault="00255C2B" w:rsidP="0080590C">
      <w:pPr>
        <w:ind w:firstLine="284"/>
        <w:rPr>
          <w:lang w:val="es-MX"/>
        </w:rPr>
      </w:pPr>
      <w:r>
        <w:rPr>
          <w:lang w:val="es-MX"/>
        </w:rPr>
        <w:t>Luciano Musella es un joven de 28 años, diseñador y programador de videojuegos. Para su tesis de finalización de estudios, junto a I</w:t>
      </w:r>
      <w:r w:rsidRPr="00255C2B">
        <w:rPr>
          <w:lang w:val="es-MX"/>
        </w:rPr>
        <w:t xml:space="preserve">gnacio Soraires, Matías Balderrama, Franco Hernández y </w:t>
      </w:r>
      <w:r w:rsidR="00536FC6" w:rsidRPr="00255C2B">
        <w:rPr>
          <w:lang w:val="es-MX"/>
        </w:rPr>
        <w:t>Darío</w:t>
      </w:r>
      <w:r w:rsidRPr="00255C2B">
        <w:rPr>
          <w:lang w:val="es-MX"/>
        </w:rPr>
        <w:t xml:space="preserve"> Carbonell</w:t>
      </w:r>
      <w:r>
        <w:rPr>
          <w:lang w:val="es-MX"/>
        </w:rPr>
        <w:t>, decidió realizar un videojuego “que le gustara a todo el mundo”. Así empieza la historia del emprendimiento Whiteboard Games, un estudio de videojuegos que es el primero en toda América Latina en realizar un convenio con el gigante alemán Gameforge que se dedica a la distribución mundial de videojuegos.</w:t>
      </w:r>
    </w:p>
    <w:p w:rsidR="00255C2B" w:rsidRDefault="00255C2B" w:rsidP="0080590C">
      <w:pPr>
        <w:ind w:firstLine="284"/>
        <w:rPr>
          <w:lang w:val="es-MX"/>
        </w:rPr>
      </w:pPr>
    </w:p>
    <w:p w:rsidR="00255C2B" w:rsidRDefault="00E02619" w:rsidP="0080590C">
      <w:pPr>
        <w:ind w:firstLine="284"/>
        <w:rPr>
          <w:lang w:val="es-MX"/>
        </w:rPr>
      </w:pPr>
      <w:r>
        <w:rPr>
          <w:lang w:val="es-MX"/>
        </w:rPr>
        <w:t xml:space="preserve">Estos cinco jóvenes comenzaron en 2020 con la realización del juego </w:t>
      </w:r>
      <w:r>
        <w:rPr>
          <w:i/>
          <w:iCs/>
          <w:lang w:val="es-MX"/>
        </w:rPr>
        <w:t xml:space="preserve">I </w:t>
      </w:r>
      <w:r w:rsidR="004B6B54">
        <w:rPr>
          <w:i/>
          <w:iCs/>
          <w:lang w:val="es-MX"/>
        </w:rPr>
        <w:t>S</w:t>
      </w:r>
      <w:r>
        <w:rPr>
          <w:i/>
          <w:iCs/>
          <w:lang w:val="es-MX"/>
        </w:rPr>
        <w:t xml:space="preserve">ee </w:t>
      </w:r>
      <w:r w:rsidR="004B6B54">
        <w:rPr>
          <w:i/>
          <w:iCs/>
          <w:lang w:val="es-MX"/>
        </w:rPr>
        <w:t>R</w:t>
      </w:r>
      <w:r>
        <w:rPr>
          <w:i/>
          <w:iCs/>
          <w:lang w:val="es-MX"/>
        </w:rPr>
        <w:t>ed</w:t>
      </w:r>
      <w:r>
        <w:rPr>
          <w:lang w:val="es-MX"/>
        </w:rPr>
        <w:t xml:space="preserve"> que el último 24 de octubre vio la luz en todo el mundo, a través de las plataformas de juego</w:t>
      </w:r>
      <w:r w:rsidR="00C7450D">
        <w:rPr>
          <w:lang w:val="es-MX"/>
        </w:rPr>
        <w:t>s</w:t>
      </w:r>
      <w:r>
        <w:rPr>
          <w:lang w:val="es-MX"/>
        </w:rPr>
        <w:t xml:space="preserve"> Steam y Epic Games, dos jugadores pesados en el mercado de los videojuegos. </w:t>
      </w:r>
    </w:p>
    <w:p w:rsidR="00E02619" w:rsidRDefault="00E02619" w:rsidP="0080590C">
      <w:pPr>
        <w:ind w:firstLine="284"/>
        <w:rPr>
          <w:lang w:val="es-MX"/>
        </w:rPr>
      </w:pPr>
    </w:p>
    <w:p w:rsidR="00E02619" w:rsidRDefault="00E02619" w:rsidP="0080590C">
      <w:pPr>
        <w:ind w:firstLine="284"/>
        <w:rPr>
          <w:lang w:val="es-MX"/>
        </w:rPr>
      </w:pPr>
      <w:r>
        <w:rPr>
          <w:lang w:val="es-MX"/>
        </w:rPr>
        <w:t xml:space="preserve">Presentada la tesis y obtenida la calificación más alta, decidieron continuar con el desarrollo del videojuego y así lograron el apoyo y financiación de Neutrón Project Accelerator, una empresa argentina que da sustento logístico, legal, financiero y organizacional a startups y emprendimientos tecnológicos. </w:t>
      </w:r>
    </w:p>
    <w:p w:rsidR="00E02619" w:rsidRDefault="00E02619" w:rsidP="0080590C">
      <w:pPr>
        <w:ind w:firstLine="284"/>
        <w:rPr>
          <w:lang w:val="es-MX"/>
        </w:rPr>
      </w:pPr>
    </w:p>
    <w:p w:rsidR="00E02619" w:rsidRPr="00E02619" w:rsidRDefault="00E02619" w:rsidP="0080590C">
      <w:pPr>
        <w:ind w:firstLine="284"/>
        <w:rPr>
          <w:lang w:val="es-MX"/>
        </w:rPr>
      </w:pPr>
      <w:r>
        <w:rPr>
          <w:lang w:val="es-MX"/>
        </w:rPr>
        <w:t xml:space="preserve">La idea original de lanzar un juego al mercado evolucionó </w:t>
      </w:r>
      <w:r w:rsidR="00C26BBF">
        <w:rPr>
          <w:lang w:val="es-MX"/>
        </w:rPr>
        <w:t>hasta</w:t>
      </w:r>
      <w:r>
        <w:rPr>
          <w:lang w:val="es-MX"/>
        </w:rPr>
        <w:t xml:space="preserve"> fundar un estudio de desarrollo de videojuegos con sede en el barrio de Belgrano de esta Ciudad de Buenos Aires, y así nace Whiteboard Games. Porque todo proyecto comienza, siempre, con una pizarra en blanco. </w:t>
      </w:r>
    </w:p>
    <w:p w:rsidR="00AF6352" w:rsidRDefault="00AF6352" w:rsidP="0080590C">
      <w:pPr>
        <w:ind w:firstLine="284"/>
        <w:rPr>
          <w:lang w:val="es-MX"/>
        </w:rPr>
      </w:pPr>
    </w:p>
    <w:p w:rsidR="00321F2E" w:rsidRDefault="00C26BBF" w:rsidP="0080590C">
      <w:pPr>
        <w:ind w:firstLine="284"/>
        <w:rPr>
          <w:lang w:val="es-MX"/>
        </w:rPr>
      </w:pPr>
      <w:r>
        <w:rPr>
          <w:lang w:val="es-MX"/>
        </w:rPr>
        <w:t xml:space="preserve">Luego de casi 3 años de desarrollo, el estudio lanza su primer producto: un shooter </w:t>
      </w:r>
      <w:r w:rsidRPr="00C26BBF">
        <w:rPr>
          <w:lang w:val="es-MX"/>
        </w:rPr>
        <w:t>roguelite top-down, twin-stick</w:t>
      </w:r>
      <w:r>
        <w:rPr>
          <w:lang w:val="es-MX"/>
        </w:rPr>
        <w:t xml:space="preserve"> titulado </w:t>
      </w:r>
      <w:r>
        <w:rPr>
          <w:i/>
          <w:iCs/>
          <w:lang w:val="es-MX"/>
        </w:rPr>
        <w:t xml:space="preserve">I </w:t>
      </w:r>
      <w:r w:rsidR="004B6B54">
        <w:rPr>
          <w:i/>
          <w:iCs/>
          <w:lang w:val="es-MX"/>
        </w:rPr>
        <w:t>S</w:t>
      </w:r>
      <w:r>
        <w:rPr>
          <w:i/>
          <w:iCs/>
          <w:lang w:val="es-MX"/>
        </w:rPr>
        <w:t xml:space="preserve">ee </w:t>
      </w:r>
      <w:r w:rsidR="004B6B54">
        <w:rPr>
          <w:i/>
          <w:iCs/>
          <w:lang w:val="es-MX"/>
        </w:rPr>
        <w:t>R</w:t>
      </w:r>
      <w:r>
        <w:rPr>
          <w:i/>
          <w:iCs/>
          <w:lang w:val="es-MX"/>
        </w:rPr>
        <w:t>ed</w:t>
      </w:r>
      <w:r>
        <w:rPr>
          <w:lang w:val="es-MX"/>
        </w:rPr>
        <w:t xml:space="preserve">. El argumento del juego es impecable y gira en torno a una simple pregunta: ¿por qué el personaje principal está tan enojado? </w:t>
      </w:r>
      <w:r w:rsidR="00321F2E" w:rsidRPr="00321F2E">
        <w:rPr>
          <w:lang w:val="es-MX"/>
        </w:rPr>
        <w:t xml:space="preserve">La </w:t>
      </w:r>
      <w:r w:rsidR="00321F2E">
        <w:rPr>
          <w:lang w:val="es-MX"/>
        </w:rPr>
        <w:t>acción</w:t>
      </w:r>
      <w:r w:rsidR="00321F2E" w:rsidRPr="00321F2E">
        <w:rPr>
          <w:lang w:val="es-MX"/>
        </w:rPr>
        <w:t xml:space="preserve"> transcurre en el año 2621 y se centra en un forajido que </w:t>
      </w:r>
      <w:r w:rsidR="00321F2E">
        <w:rPr>
          <w:lang w:val="es-MX"/>
        </w:rPr>
        <w:t>atraviesa la infinidad del</w:t>
      </w:r>
      <w:r w:rsidR="00321F2E" w:rsidRPr="00321F2E">
        <w:rPr>
          <w:lang w:val="es-MX"/>
        </w:rPr>
        <w:t xml:space="preserve"> espacio en </w:t>
      </w:r>
      <w:r w:rsidR="00321F2E">
        <w:rPr>
          <w:lang w:val="es-MX"/>
        </w:rPr>
        <w:t>persecución</w:t>
      </w:r>
      <w:r w:rsidR="00321F2E" w:rsidRPr="00321F2E">
        <w:rPr>
          <w:lang w:val="es-MX"/>
        </w:rPr>
        <w:t xml:space="preserve"> de </w:t>
      </w:r>
      <w:r w:rsidR="00321F2E">
        <w:rPr>
          <w:lang w:val="es-MX"/>
        </w:rPr>
        <w:t>quienes</w:t>
      </w:r>
      <w:r w:rsidR="00321F2E" w:rsidRPr="00321F2E">
        <w:rPr>
          <w:lang w:val="es-MX"/>
        </w:rPr>
        <w:t xml:space="preserve"> lo agraviaron para </w:t>
      </w:r>
      <w:r w:rsidR="00321F2E">
        <w:rPr>
          <w:lang w:val="es-MX"/>
        </w:rPr>
        <w:t>vengarse.</w:t>
      </w:r>
      <w:r w:rsidR="00321F2E" w:rsidRPr="00321F2E">
        <w:rPr>
          <w:lang w:val="es-MX"/>
        </w:rPr>
        <w:t xml:space="preserve"> </w:t>
      </w:r>
      <w:r w:rsidR="00321F2E">
        <w:rPr>
          <w:lang w:val="es-MX"/>
        </w:rPr>
        <w:t>La increíble estética dicromática del mundo que se plantea hace ver al personaje en escala de grises, hasta que aparecen los objetivos de su venganza en color rojo ira.</w:t>
      </w:r>
      <w:r w:rsidR="00536FC6">
        <w:rPr>
          <w:lang w:val="es-MX"/>
        </w:rPr>
        <w:t xml:space="preserve"> Sin embargo, el jugador no sabe quiénes y, sobre todo, cómo fue agraviado nuestro forajido. Hay que averiguarlo y despejar la incógnita planteada por la premisa del juego.</w:t>
      </w:r>
    </w:p>
    <w:p w:rsidR="00321F2E" w:rsidRDefault="00321F2E" w:rsidP="0080590C">
      <w:pPr>
        <w:ind w:firstLine="284"/>
        <w:rPr>
          <w:lang w:val="es-MX"/>
        </w:rPr>
      </w:pPr>
    </w:p>
    <w:p w:rsidR="00C26BBF" w:rsidRDefault="00321F2E" w:rsidP="0080590C">
      <w:pPr>
        <w:ind w:firstLine="284"/>
        <w:rPr>
          <w:lang w:val="es-MX"/>
        </w:rPr>
      </w:pPr>
      <w:r>
        <w:rPr>
          <w:lang w:val="es-MX"/>
        </w:rPr>
        <w:t xml:space="preserve">Pero no es solo la experiencia de Neutrón y de Gameforge la que generaron expectativa en torno a </w:t>
      </w:r>
      <w:r>
        <w:rPr>
          <w:i/>
          <w:iCs/>
          <w:lang w:val="es-MX"/>
        </w:rPr>
        <w:t xml:space="preserve">I </w:t>
      </w:r>
      <w:r w:rsidR="004B6B54">
        <w:rPr>
          <w:i/>
          <w:iCs/>
          <w:lang w:val="es-MX"/>
        </w:rPr>
        <w:t>S</w:t>
      </w:r>
      <w:r>
        <w:rPr>
          <w:i/>
          <w:iCs/>
          <w:lang w:val="es-MX"/>
        </w:rPr>
        <w:t xml:space="preserve">ee </w:t>
      </w:r>
      <w:r w:rsidR="004B6B54">
        <w:rPr>
          <w:i/>
          <w:iCs/>
          <w:lang w:val="es-MX"/>
        </w:rPr>
        <w:t>R</w:t>
      </w:r>
      <w:r>
        <w:rPr>
          <w:i/>
          <w:iCs/>
          <w:lang w:val="es-MX"/>
        </w:rPr>
        <w:t>ed</w:t>
      </w:r>
      <w:r>
        <w:rPr>
          <w:lang w:val="es-MX"/>
        </w:rPr>
        <w:t xml:space="preserve">, sino los jurados de los más variados premios de la industria del gaming en distintas partes del mundo. </w:t>
      </w:r>
      <w:r w:rsidR="006C6D8F">
        <w:rPr>
          <w:lang w:val="es-MX"/>
        </w:rPr>
        <w:t xml:space="preserve">El desarrollo de Whiteboard Games obtuvo el primer premio en la categoría “Mejor Primer Videojuego” en los Premios EVA 2021, el reconocimiento al “Most Eye-Poppingly Beautiful Game” (más deslumbrantemente hermoso) en la Rogue Jam 2022 de la web especializada IGN y consiguió el premio en la categoría “Best Visual Arts and Design” (mejores artes visuales y diseño) en los Indie Development Awards organizado por las conferencias Game Connection y ChinaJoy. </w:t>
      </w:r>
    </w:p>
    <w:p w:rsidR="00B02E12" w:rsidRDefault="00B02E12" w:rsidP="0080590C">
      <w:pPr>
        <w:ind w:firstLine="284"/>
        <w:rPr>
          <w:lang w:val="es-MX"/>
        </w:rPr>
      </w:pPr>
    </w:p>
    <w:p w:rsidR="00B02E12" w:rsidRDefault="00B02E12" w:rsidP="0080590C">
      <w:pPr>
        <w:ind w:firstLine="284"/>
        <w:rPr>
          <w:lang w:val="es-MX"/>
        </w:rPr>
      </w:pPr>
      <w:r>
        <w:rPr>
          <w:lang w:val="es-MX"/>
        </w:rPr>
        <w:t xml:space="preserve">Hoy, a pocos días del lanzamiento de su primer videojuego, Whiteboard Games emplea a 22 personas y sigue creciendo en el mercado. Mientras </w:t>
      </w:r>
      <w:r>
        <w:rPr>
          <w:i/>
          <w:iCs/>
          <w:lang w:val="es-MX"/>
        </w:rPr>
        <w:t xml:space="preserve">I </w:t>
      </w:r>
      <w:r w:rsidR="004B6B54">
        <w:rPr>
          <w:i/>
          <w:iCs/>
          <w:lang w:val="es-MX"/>
        </w:rPr>
        <w:t>S</w:t>
      </w:r>
      <w:r>
        <w:rPr>
          <w:i/>
          <w:iCs/>
          <w:lang w:val="es-MX"/>
        </w:rPr>
        <w:t xml:space="preserve">ee </w:t>
      </w:r>
      <w:r w:rsidR="004B6B54">
        <w:rPr>
          <w:i/>
          <w:iCs/>
          <w:lang w:val="es-MX"/>
        </w:rPr>
        <w:t>R</w:t>
      </w:r>
      <w:r>
        <w:rPr>
          <w:i/>
          <w:iCs/>
          <w:lang w:val="es-MX"/>
        </w:rPr>
        <w:t>ed</w:t>
      </w:r>
      <w:r>
        <w:rPr>
          <w:lang w:val="es-MX"/>
        </w:rPr>
        <w:t xml:space="preserve"> ya se consigue para PC, se espera pronto para las principales consolas de juegos; y otros desarrollos se encuentran en etapa de pre-producción. </w:t>
      </w:r>
    </w:p>
    <w:p w:rsidR="00B02E12" w:rsidRDefault="00B02E12" w:rsidP="0080590C">
      <w:pPr>
        <w:ind w:firstLine="284"/>
        <w:rPr>
          <w:lang w:val="es-MX"/>
        </w:rPr>
      </w:pPr>
    </w:p>
    <w:p w:rsidR="00B02E12" w:rsidRDefault="00B02E12" w:rsidP="0080590C">
      <w:pPr>
        <w:ind w:firstLine="284"/>
        <w:rPr>
          <w:lang w:val="es-MX"/>
        </w:rPr>
      </w:pPr>
      <w:r>
        <w:rPr>
          <w:lang w:val="es-MX"/>
        </w:rPr>
        <w:t xml:space="preserve">La industria del videojuego en la Argentina se posiciona hoy como la tercera más importante de la región; y la economía del conocimiento ya es la tercera industria generadora de divisas en la Argentina. </w:t>
      </w:r>
      <w:r w:rsidR="00A3159D">
        <w:rPr>
          <w:lang w:val="es-MX"/>
        </w:rPr>
        <w:t xml:space="preserve">He aquí la razón por la que es importante destacar a jóvenes emprendedores como Luciano Musella y su equipo, que apuestan al crecimiento de la Argentina haciendo lo que más les gusta y mejor hacen. </w:t>
      </w:r>
      <w:r>
        <w:rPr>
          <w:lang w:val="es-MX"/>
        </w:rPr>
        <w:t xml:space="preserve"> </w:t>
      </w:r>
    </w:p>
    <w:p w:rsidR="00A3159D" w:rsidRDefault="00A3159D" w:rsidP="0080590C">
      <w:pPr>
        <w:ind w:firstLine="284"/>
        <w:rPr>
          <w:lang w:val="es-MX"/>
        </w:rPr>
      </w:pPr>
    </w:p>
    <w:p w:rsidR="00A3159D" w:rsidRPr="00B02E12" w:rsidRDefault="00A3159D" w:rsidP="0080590C">
      <w:pPr>
        <w:ind w:firstLine="284"/>
        <w:rPr>
          <w:lang w:val="es-MX"/>
        </w:rPr>
      </w:pPr>
      <w:r>
        <w:rPr>
          <w:lang w:val="es-MX"/>
        </w:rPr>
        <w:t>La ley 5.315 sancionada por esta Legislatura en el año 2015 instituye el Diploma al Emprendedor o Emprendedora a ciudadanos porteños o habitantes de la Ciudad Autónoma de Buenos Aires que destaquen por la obra y la trayectoria desarrollada como emprendedores. Luciano Musella es muestra de la capacidad de nuestros jóvenes para emprender este (y otro) tipo de desarrollos que posicionen a nuestra Ciudad y País en los primeros planos de la industria, y por eso denota sobrada</w:t>
      </w:r>
      <w:r w:rsidR="00F9588E">
        <w:rPr>
          <w:lang w:val="es-MX"/>
        </w:rPr>
        <w:t xml:space="preserve">s condiciones </w:t>
      </w:r>
      <w:r>
        <w:rPr>
          <w:lang w:val="es-MX"/>
        </w:rPr>
        <w:t xml:space="preserve">para ser </w:t>
      </w:r>
      <w:r w:rsidR="00F9588E">
        <w:rPr>
          <w:lang w:val="es-MX"/>
        </w:rPr>
        <w:t>destinatario</w:t>
      </w:r>
      <w:r>
        <w:rPr>
          <w:lang w:val="es-MX"/>
        </w:rPr>
        <w:t xml:space="preserve"> del Diploma al Emprendedor en el rubro tecnológico y científico. </w:t>
      </w:r>
    </w:p>
    <w:p w:rsidR="00536FC6" w:rsidRDefault="00536FC6" w:rsidP="0080590C">
      <w:pPr>
        <w:ind w:firstLine="284"/>
        <w:rPr>
          <w:lang w:val="es-MX"/>
        </w:rPr>
      </w:pPr>
    </w:p>
    <w:p w:rsidR="00536FC6" w:rsidRPr="00321F2E" w:rsidRDefault="00F9588E" w:rsidP="0080590C">
      <w:pPr>
        <w:ind w:firstLine="284"/>
        <w:rPr>
          <w:lang w:val="es-MX"/>
        </w:rPr>
      </w:pPr>
      <w:r>
        <w:rPr>
          <w:lang w:val="es-MX"/>
        </w:rPr>
        <w:t xml:space="preserve">Por todo lo anteriormente expuesto, es que </w:t>
      </w:r>
      <w:r w:rsidR="00390121">
        <w:rPr>
          <w:lang w:val="es-MX"/>
        </w:rPr>
        <w:t>se pide a los y las colegas legisladores y legisladoras de esta Casa la aprobación del presente Proyecto de Resolución.</w:t>
      </w:r>
      <w:r>
        <w:rPr>
          <w:lang w:val="es-MX"/>
        </w:rPr>
        <w:t xml:space="preserve"> </w:t>
      </w:r>
    </w:p>
    <w:sectPr w:rsidR="00536FC6" w:rsidRPr="00321F2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115" w:rsidRDefault="00BE0115">
      <w:r>
        <w:separator/>
      </w:r>
    </w:p>
  </w:endnote>
  <w:endnote w:type="continuationSeparator" w:id="1">
    <w:p w:rsidR="00BE0115" w:rsidRDefault="00BE01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E0263" w:rsidRDefault="00601A75">
    <w:pPr>
      <w:pStyle w:val="Piedepgina"/>
      <w:rPr>
        <w:color w:val="333333"/>
        <w:sz w:val="20"/>
      </w:rPr>
    </w:pPr>
    <w:bookmarkStart w:id="1" w:name="Proyecto"/>
    <w:bookmarkEnd w:id="1"/>
  </w:p>
  <w:p w:rsidR="00601A75" w:rsidRPr="00AE0263" w:rsidRDefault="00601A75">
    <w:pPr>
      <w:pStyle w:val="Piedepgina"/>
      <w:rPr>
        <w:color w:val="333333"/>
        <w:sz w:val="20"/>
      </w:rPr>
    </w:pPr>
    <w:r w:rsidRPr="00AE0263">
      <w:rPr>
        <w:color w:val="333333"/>
        <w:sz w:val="20"/>
      </w:rPr>
      <w:t xml:space="preserve">Último cambio: </w:t>
    </w:r>
    <w:fldSimple w:instr=" SAVEDATE  \* MERGEFORMAT ">
      <w:r w:rsidR="006C25D3" w:rsidRPr="006C25D3">
        <w:rPr>
          <w:noProof/>
          <w:color w:val="333333"/>
          <w:sz w:val="20"/>
        </w:rPr>
        <w:t>27/10/2022 11:</w:t>
      </w:r>
      <w:r w:rsidR="00C42673">
        <w:rPr>
          <w:noProof/>
          <w:color w:val="333333"/>
          <w:sz w:val="20"/>
        </w:rPr>
        <w:t>24</w:t>
      </w:r>
      <w:r w:rsidR="006C25D3" w:rsidRPr="006C25D3">
        <w:rPr>
          <w:noProof/>
          <w:color w:val="333333"/>
          <w:sz w:val="20"/>
        </w:rPr>
        <w:t>:00</w:t>
      </w:r>
    </w:fldSimple>
    <w:r w:rsidRPr="00AE0263">
      <w:rPr>
        <w:color w:val="333333"/>
        <w:sz w:val="20"/>
      </w:rPr>
      <w:t xml:space="preserve">  -  Cantidad de caracteres: </w:t>
    </w:r>
    <w:fldSimple w:instr=" NUMCHARS  \* MERGEFORMAT ">
      <w:r w:rsidR="00994086">
        <w:rPr>
          <w:noProof/>
          <w:color w:val="333333"/>
          <w:sz w:val="20"/>
        </w:rPr>
        <w:t>3</w:t>
      </w:r>
      <w:r w:rsidR="0080590C">
        <w:rPr>
          <w:noProof/>
          <w:color w:val="333333"/>
          <w:sz w:val="20"/>
        </w:rPr>
        <w:t>7</w:t>
      </w:r>
      <w:r w:rsidR="006C25D3">
        <w:rPr>
          <w:noProof/>
          <w:color w:val="333333"/>
          <w:sz w:val="20"/>
        </w:rPr>
        <w:t>7</w:t>
      </w:r>
      <w:r w:rsidR="00C42673">
        <w:rPr>
          <w:noProof/>
          <w:color w:val="333333"/>
          <w:sz w:val="20"/>
        </w:rPr>
        <w:t>7</w:t>
      </w:r>
    </w:fldSimple>
    <w:r w:rsidRPr="00AE0263">
      <w:rPr>
        <w:color w:val="333333"/>
        <w:sz w:val="20"/>
      </w:rPr>
      <w:t xml:space="preserve"> - Cantidad de palabras: </w:t>
    </w:r>
    <w:fldSimple w:instr=" NUMWORDS  \* MERGEFORMAT ">
      <w:r w:rsidR="0080590C">
        <w:rPr>
          <w:noProof/>
          <w:color w:val="333333"/>
          <w:sz w:val="20"/>
        </w:rPr>
        <w:t>7</w:t>
      </w:r>
      <w:r w:rsidR="006C25D3">
        <w:rPr>
          <w:noProof/>
          <w:color w:val="333333"/>
          <w:sz w:val="20"/>
        </w:rPr>
        <w:t>35</w:t>
      </w:r>
    </w:fldSimple>
  </w:p>
  <w:p w:rsidR="00601A75" w:rsidRPr="00AE0263" w:rsidRDefault="00601A75" w:rsidP="00B05649">
    <w:pPr>
      <w:pStyle w:val="Piedepgina"/>
      <w:tabs>
        <w:tab w:val="left" w:pos="3565"/>
      </w:tabs>
      <w:rPr>
        <w:rStyle w:val="Nmerodepgina"/>
        <w:color w:val="333333"/>
      </w:rPr>
    </w:pPr>
    <w:r w:rsidRPr="00AE0263">
      <w:rPr>
        <w:color w:val="333333"/>
        <w:sz w:val="20"/>
      </w:rPr>
      <w:tab/>
      <w:t>Pág.</w:t>
    </w:r>
    <w:r w:rsidRPr="00AE0263">
      <w:rPr>
        <w:color w:val="333333"/>
      </w:rPr>
      <w:t xml:space="preserve"> </w:t>
    </w:r>
    <w:r w:rsidR="007658D6" w:rsidRPr="00AE0263">
      <w:rPr>
        <w:rStyle w:val="Nmerodepgina"/>
        <w:color w:val="333333"/>
      </w:rPr>
      <w:fldChar w:fldCharType="begin"/>
    </w:r>
    <w:r w:rsidRPr="00AE0263">
      <w:rPr>
        <w:rStyle w:val="Nmerodepgina"/>
        <w:color w:val="333333"/>
      </w:rPr>
      <w:instrText xml:space="preserve"> PAGE </w:instrText>
    </w:r>
    <w:r w:rsidR="007658D6" w:rsidRPr="00AE0263">
      <w:rPr>
        <w:rStyle w:val="Nmerodepgina"/>
        <w:color w:val="333333"/>
      </w:rPr>
      <w:fldChar w:fldCharType="separate"/>
    </w:r>
    <w:r w:rsidR="00C42673">
      <w:rPr>
        <w:rStyle w:val="Nmerodepgina"/>
        <w:noProof/>
        <w:color w:val="333333"/>
      </w:rPr>
      <w:t>3</w:t>
    </w:r>
    <w:r w:rsidR="007658D6" w:rsidRPr="00AE0263">
      <w:rPr>
        <w:rStyle w:val="Nmerodepgina"/>
        <w:color w:val="333333"/>
      </w:rPr>
      <w:fldChar w:fldCharType="end"/>
    </w:r>
    <w:r w:rsidRPr="00AE0263">
      <w:rPr>
        <w:rStyle w:val="Nmerodepgina"/>
        <w:color w:val="333333"/>
      </w:rPr>
      <w:t>/</w:t>
    </w:r>
    <w:fldSimple w:instr=" NUMPAGES  \* MERGEFORMAT ">
      <w:r w:rsidR="00C42673" w:rsidRPr="00C42673">
        <w:rPr>
          <w:rStyle w:val="Nmerodepgina"/>
          <w:noProof/>
          <w:color w:val="333333"/>
        </w:rPr>
        <w:t>3</w:t>
      </w:r>
    </w:fldSimple>
    <w:r w:rsidRPr="00AE0263">
      <w:rPr>
        <w:rStyle w:val="Nmerodepgina"/>
        <w:color w:val="333333"/>
      </w:rPr>
      <w:t xml:space="preserve"> </w:t>
    </w:r>
  </w:p>
  <w:p w:rsidR="00601A75" w:rsidRPr="00AE026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115" w:rsidRDefault="00BE0115">
      <w:r>
        <w:separator/>
      </w:r>
    </w:p>
  </w:footnote>
  <w:footnote w:type="continuationSeparator" w:id="1">
    <w:p w:rsidR="00BE0115" w:rsidRDefault="00BE01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E026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99408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26F6"/>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5C2B"/>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1F2E"/>
    <w:rsid w:val="0033168A"/>
    <w:rsid w:val="00335CD9"/>
    <w:rsid w:val="00340F54"/>
    <w:rsid w:val="0035681D"/>
    <w:rsid w:val="00390121"/>
    <w:rsid w:val="003A7311"/>
    <w:rsid w:val="003B471C"/>
    <w:rsid w:val="003D10AB"/>
    <w:rsid w:val="003D4000"/>
    <w:rsid w:val="003F1EFD"/>
    <w:rsid w:val="003F4249"/>
    <w:rsid w:val="00401C75"/>
    <w:rsid w:val="0040761B"/>
    <w:rsid w:val="00422C3F"/>
    <w:rsid w:val="004354AC"/>
    <w:rsid w:val="00446E1A"/>
    <w:rsid w:val="00460108"/>
    <w:rsid w:val="004847CA"/>
    <w:rsid w:val="004B6B54"/>
    <w:rsid w:val="004B7714"/>
    <w:rsid w:val="004D2D62"/>
    <w:rsid w:val="004D30D5"/>
    <w:rsid w:val="004D438B"/>
    <w:rsid w:val="004E235F"/>
    <w:rsid w:val="0051012E"/>
    <w:rsid w:val="005142E6"/>
    <w:rsid w:val="00522C71"/>
    <w:rsid w:val="00534552"/>
    <w:rsid w:val="00536FC6"/>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25D3"/>
    <w:rsid w:val="006C326A"/>
    <w:rsid w:val="006C40E9"/>
    <w:rsid w:val="006C6D8F"/>
    <w:rsid w:val="006D3303"/>
    <w:rsid w:val="006D5CB7"/>
    <w:rsid w:val="006E3675"/>
    <w:rsid w:val="00705135"/>
    <w:rsid w:val="00706B8E"/>
    <w:rsid w:val="00715AF3"/>
    <w:rsid w:val="00720C1E"/>
    <w:rsid w:val="00734F30"/>
    <w:rsid w:val="007410E7"/>
    <w:rsid w:val="007420D8"/>
    <w:rsid w:val="007658D6"/>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0590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4086"/>
    <w:rsid w:val="009953AF"/>
    <w:rsid w:val="00996E34"/>
    <w:rsid w:val="009A6E2B"/>
    <w:rsid w:val="009B4FAC"/>
    <w:rsid w:val="009C20D3"/>
    <w:rsid w:val="009E5835"/>
    <w:rsid w:val="009F4E01"/>
    <w:rsid w:val="00A06A2B"/>
    <w:rsid w:val="00A07090"/>
    <w:rsid w:val="00A11AD7"/>
    <w:rsid w:val="00A1286B"/>
    <w:rsid w:val="00A240CA"/>
    <w:rsid w:val="00A3159D"/>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0263"/>
    <w:rsid w:val="00AE2E8F"/>
    <w:rsid w:val="00AF5760"/>
    <w:rsid w:val="00AF6352"/>
    <w:rsid w:val="00B02E12"/>
    <w:rsid w:val="00B05649"/>
    <w:rsid w:val="00B1723C"/>
    <w:rsid w:val="00B177FE"/>
    <w:rsid w:val="00B264C1"/>
    <w:rsid w:val="00B26F5C"/>
    <w:rsid w:val="00B31B65"/>
    <w:rsid w:val="00B36178"/>
    <w:rsid w:val="00B4532F"/>
    <w:rsid w:val="00B46232"/>
    <w:rsid w:val="00B85EE2"/>
    <w:rsid w:val="00BE0115"/>
    <w:rsid w:val="00BF2B7B"/>
    <w:rsid w:val="00BF71C2"/>
    <w:rsid w:val="00C26BBF"/>
    <w:rsid w:val="00C26F53"/>
    <w:rsid w:val="00C330CB"/>
    <w:rsid w:val="00C3675D"/>
    <w:rsid w:val="00C419C1"/>
    <w:rsid w:val="00C42673"/>
    <w:rsid w:val="00C51E49"/>
    <w:rsid w:val="00C521F9"/>
    <w:rsid w:val="00C63351"/>
    <w:rsid w:val="00C71253"/>
    <w:rsid w:val="00C734F9"/>
    <w:rsid w:val="00C7450D"/>
    <w:rsid w:val="00C87365"/>
    <w:rsid w:val="00C93FF6"/>
    <w:rsid w:val="00CC20B0"/>
    <w:rsid w:val="00CD3069"/>
    <w:rsid w:val="00CE163F"/>
    <w:rsid w:val="00CE30CE"/>
    <w:rsid w:val="00D179DE"/>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2619"/>
    <w:rsid w:val="00E07D33"/>
    <w:rsid w:val="00E12909"/>
    <w:rsid w:val="00E12DDE"/>
    <w:rsid w:val="00E143B6"/>
    <w:rsid w:val="00E30CFF"/>
    <w:rsid w:val="00E55186"/>
    <w:rsid w:val="00E615F1"/>
    <w:rsid w:val="00E63146"/>
    <w:rsid w:val="00E64A1D"/>
    <w:rsid w:val="00E74920"/>
    <w:rsid w:val="00E81EE5"/>
    <w:rsid w:val="00E91F21"/>
    <w:rsid w:val="00EA4C12"/>
    <w:rsid w:val="00EB6956"/>
    <w:rsid w:val="00EF0D22"/>
    <w:rsid w:val="00F13C69"/>
    <w:rsid w:val="00F41DF6"/>
    <w:rsid w:val="00F52245"/>
    <w:rsid w:val="00F5569F"/>
    <w:rsid w:val="00F60308"/>
    <w:rsid w:val="00F640D0"/>
    <w:rsid w:val="00F75389"/>
    <w:rsid w:val="00F903E8"/>
    <w:rsid w:val="00F9588E"/>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F5C"/>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26F5C"/>
    <w:pPr>
      <w:ind w:left="3686"/>
    </w:pPr>
  </w:style>
  <w:style w:type="paragraph" w:styleId="Encabezado">
    <w:name w:val="header"/>
    <w:basedOn w:val="Normal"/>
    <w:link w:val="EncabezadoCar"/>
    <w:uiPriority w:val="99"/>
    <w:rsid w:val="00B26F5C"/>
    <w:pPr>
      <w:tabs>
        <w:tab w:val="center" w:pos="4419"/>
        <w:tab w:val="right" w:pos="8838"/>
      </w:tabs>
    </w:pPr>
  </w:style>
  <w:style w:type="paragraph" w:styleId="Piedepgina">
    <w:name w:val="footer"/>
    <w:basedOn w:val="Normal"/>
    <w:rsid w:val="00B26F5C"/>
    <w:pPr>
      <w:tabs>
        <w:tab w:val="center" w:pos="4419"/>
        <w:tab w:val="right" w:pos="8838"/>
      </w:tabs>
    </w:pPr>
  </w:style>
  <w:style w:type="character" w:styleId="Nmerodepgina">
    <w:name w:val="page number"/>
    <w:basedOn w:val="Fuentedeprrafopredeter"/>
    <w:rsid w:val="00B26F5C"/>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94086"/>
    <w:rPr>
      <w:rFonts w:ascii="Tahoma" w:hAnsi="Tahoma" w:cs="Tahoma"/>
      <w:sz w:val="16"/>
      <w:szCs w:val="16"/>
    </w:rPr>
  </w:style>
  <w:style w:type="character" w:customStyle="1" w:styleId="TextodegloboCar">
    <w:name w:val="Texto de globo Car"/>
    <w:basedOn w:val="Fuentedeprrafopredeter"/>
    <w:link w:val="Textodeglobo"/>
    <w:uiPriority w:val="99"/>
    <w:semiHidden/>
    <w:rsid w:val="0099408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5CBF22-22D6-4879-A242-F038324D0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51</TotalTime>
  <Pages>3</Pages>
  <Words>735</Words>
  <Characters>3777</Characters>
  <Application>Microsoft Office Word</Application>
  <DocSecurity>0</DocSecurity>
  <Lines>118</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Leandro Dorbessan</cp:lastModifiedBy>
  <cp:revision>10</cp:revision>
  <cp:lastPrinted>1900-01-01T03:00:00Z</cp:lastPrinted>
  <dcterms:created xsi:type="dcterms:W3CDTF">2022-10-27T03:10:00Z</dcterms:created>
  <dcterms:modified xsi:type="dcterms:W3CDTF">2022-10-27T14:24:00Z</dcterms:modified>
</cp:coreProperties>
</file>