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68" w:rsidRPr="00841D68" w:rsidRDefault="009B6D68" w:rsidP="00841D68">
      <w:pPr>
        <w:rPr>
          <w:lang w:val="es-MX"/>
        </w:rPr>
      </w:pPr>
    </w:p>
    <w:p w:rsidR="00EA23B9" w:rsidRPr="00842CBA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  <w:r w:rsidRPr="00842CBA">
        <w:rPr>
          <w:lang w:val="es-MX"/>
        </w:rPr>
        <w:t>Legislatura de la Ciudad Autónoma de Buenos Aires</w:t>
      </w:r>
    </w:p>
    <w:p w:rsidR="00EA23B9" w:rsidRPr="00842CBA" w:rsidRDefault="00EA23B9" w:rsidP="00EA23B9">
      <w:pPr>
        <w:rPr>
          <w:lang w:val="es-MX"/>
        </w:rPr>
      </w:pPr>
    </w:p>
    <w:p w:rsidR="00EA23B9" w:rsidRPr="00842CBA" w:rsidRDefault="00EA23B9" w:rsidP="00EA23B9">
      <w:pPr>
        <w:rPr>
          <w:lang w:val="es-MX"/>
        </w:rPr>
      </w:pPr>
    </w:p>
    <w:p w:rsidR="00EA23B9" w:rsidRPr="00842CBA" w:rsidRDefault="00EA23B9" w:rsidP="00EA23B9">
      <w:pPr>
        <w:rPr>
          <w:szCs w:val="24"/>
        </w:rPr>
      </w:pPr>
      <w:r w:rsidRPr="00842CBA">
        <w:rPr>
          <w:lang w:val="es-MX"/>
        </w:rPr>
        <w:t>Visto:</w:t>
      </w:r>
      <w:r w:rsidRPr="00842CBA">
        <w:rPr>
          <w:szCs w:val="24"/>
        </w:rPr>
        <w:t xml:space="preserve"> </w:t>
      </w:r>
    </w:p>
    <w:p w:rsidR="00EA23B9" w:rsidRPr="00E10332" w:rsidRDefault="00EA23B9" w:rsidP="00EA23B9">
      <w:pPr>
        <w:ind w:firstLine="708"/>
        <w:rPr>
          <w:lang w:val="es-MX"/>
        </w:rPr>
      </w:pPr>
      <w:r>
        <w:rPr>
          <w:szCs w:val="24"/>
        </w:rPr>
        <w:t>El expediente N° 2315</w:t>
      </w:r>
      <w:r w:rsidRPr="00842CBA">
        <w:rPr>
          <w:szCs w:val="24"/>
        </w:rPr>
        <w:t>-D-2022 de auto</w:t>
      </w:r>
      <w:r>
        <w:rPr>
          <w:szCs w:val="24"/>
        </w:rPr>
        <w:t>ría de la Diputada Laura Velasco</w:t>
      </w:r>
      <w:r w:rsidRPr="00842CBA">
        <w:rPr>
          <w:szCs w:val="24"/>
        </w:rPr>
        <w:t xml:space="preserve"> por el cual solicita inform</w:t>
      </w:r>
      <w:r>
        <w:rPr>
          <w:szCs w:val="24"/>
        </w:rPr>
        <w:t xml:space="preserve">es referidos </w:t>
      </w:r>
      <w:r>
        <w:rPr>
          <w:lang w:val="es-MX"/>
        </w:rPr>
        <w:t>al programa de Intervenciones de Recuperación del Espacio Público del Ministerio de Espacio Público e Higiene Urbana</w:t>
      </w:r>
      <w:r w:rsidRPr="00842CBA">
        <w:rPr>
          <w:szCs w:val="24"/>
        </w:rPr>
        <w:t>; y</w:t>
      </w:r>
    </w:p>
    <w:p w:rsidR="00EA23B9" w:rsidRPr="00842CBA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  <w:r w:rsidRPr="00842CBA">
        <w:rPr>
          <w:lang w:val="es-MX"/>
        </w:rPr>
        <w:t>Consid</w:t>
      </w:r>
      <w:r>
        <w:rPr>
          <w:lang w:val="es-MX"/>
        </w:rPr>
        <w:t>erando</w:t>
      </w: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ind w:firstLine="708"/>
        <w:rPr>
          <w:lang w:val="es-MX"/>
        </w:rPr>
      </w:pPr>
      <w:r w:rsidRPr="00842CBA">
        <w:rPr>
          <w:lang w:val="es-MX"/>
        </w:rPr>
        <w:t xml:space="preserve">Que </w:t>
      </w:r>
      <w:r>
        <w:t xml:space="preserve">motiva el presente proyecto obtener información sobre el </w:t>
      </w:r>
      <w:r>
        <w:rPr>
          <w:lang w:val="es-MX"/>
        </w:rPr>
        <w:t>al programa de Intervenciones de Recuperación del Espacio Público del Ministerio de Espacio Público e Higiene Urbana.</w:t>
      </w:r>
    </w:p>
    <w:p w:rsidR="00EA23B9" w:rsidRPr="006E3441" w:rsidRDefault="00EA23B9" w:rsidP="00EA23B9">
      <w:pPr>
        <w:ind w:firstLine="708"/>
        <w:rPr>
          <w:lang w:val="es-MX"/>
        </w:rPr>
      </w:pPr>
    </w:p>
    <w:p w:rsidR="00EA23B9" w:rsidRDefault="00EA23B9" w:rsidP="00EA23B9">
      <w:pPr>
        <w:spacing w:line="360" w:lineRule="auto"/>
        <w:ind w:firstLine="709"/>
        <w:contextualSpacing/>
        <w:rPr>
          <w:lang w:val="es-MX"/>
        </w:rPr>
      </w:pPr>
      <w:r>
        <w:t xml:space="preserve">Que según el presupuesto de la Ciudad para el año 2022, dentro de la Dirección General de </w:t>
      </w:r>
      <w:r w:rsidRPr="007621D3">
        <w:t>Fiscalización Urbana</w:t>
      </w:r>
      <w:r>
        <w:t xml:space="preserve">, encontramos el programa 121. </w:t>
      </w:r>
      <w:r>
        <w:rPr>
          <w:lang w:val="es-MX"/>
        </w:rPr>
        <w:t>Intervenciones de Recuperación del Espacio Público.</w:t>
      </w:r>
    </w:p>
    <w:p w:rsidR="00EA23B9" w:rsidRDefault="00EA23B9" w:rsidP="00EA23B9">
      <w:pPr>
        <w:spacing w:line="360" w:lineRule="auto"/>
        <w:ind w:firstLine="709"/>
        <w:contextualSpacing/>
      </w:pPr>
    </w:p>
    <w:p w:rsidR="00EA23B9" w:rsidRDefault="00EA23B9" w:rsidP="00EA23B9">
      <w:pPr>
        <w:spacing w:line="360" w:lineRule="auto"/>
        <w:ind w:firstLine="708"/>
      </w:pPr>
      <w:r>
        <w:t>Que en las páginas oficiales del Gobierno de la Ciudad no se ahonda en este programa que, según el presupuesto, tiene entre sus funciones "</w:t>
      </w:r>
      <w:r w:rsidRPr="007621D3">
        <w:rPr>
          <w:i/>
        </w:rPr>
        <w:t>intervenir en el control de las conductas en infracción en el ámbito de su competencia, disponer clausuras inmediatas, preventivas, verificar su cumplimiento y denunciar la violación de las mismas ante la autoridad competente, cooperar con las distintas áreas de este Ministerio en la prevención de la contaminación visual y la ocupación indebida del espacio público, coordinar operativos de fiscalización y control junto con otras áreas competente</w:t>
      </w:r>
      <w:r>
        <w:rPr>
          <w:i/>
        </w:rPr>
        <w:t xml:space="preserve">s </w:t>
      </w:r>
      <w:r w:rsidRPr="007621D3">
        <w:rPr>
          <w:i/>
        </w:rPr>
        <w:t>del Gobierno de la CABA, fiscalizar el cumplimiento de toda la normativa de ocupación del espacio público y efectuar ante la Justicia Contravencional y de Faltas de la CABA las denuncias por incumplimiento de la normativa vigente</w:t>
      </w:r>
      <w:r>
        <w:t>".</w:t>
      </w:r>
    </w:p>
    <w:p w:rsidR="00EA23B9" w:rsidRDefault="00EA23B9" w:rsidP="00EA23B9">
      <w:pPr>
        <w:spacing w:line="360" w:lineRule="auto"/>
        <w:ind w:firstLine="708"/>
      </w:pPr>
    </w:p>
    <w:p w:rsidR="00EA23B9" w:rsidRDefault="00EA23B9" w:rsidP="00EA23B9">
      <w:pPr>
        <w:spacing w:line="360" w:lineRule="auto"/>
      </w:pPr>
      <w:r>
        <w:tab/>
        <w:t xml:space="preserve">Que cabe destacar que la Dirección General de Fiscalización Urbana tiene entre sus funciones </w:t>
      </w:r>
      <w:r w:rsidRPr="007621D3">
        <w:t xml:space="preserve">fiscalizar, controlar y verificar el ordenamiento del espacio público, actividades, eventos e intervenciones para una mejor calidad de vida de los vecinos de la Ciudad Autónoma de Buenos Aires. </w:t>
      </w:r>
      <w:r>
        <w:t xml:space="preserve">En este sentido es que me interesa solicitar más información acerca del programa. </w:t>
      </w:r>
    </w:p>
    <w:p w:rsidR="00EA23B9" w:rsidRPr="00132241" w:rsidRDefault="00EA23B9" w:rsidP="00EA23B9">
      <w:pPr>
        <w:ind w:firstLine="709"/>
        <w:contextualSpacing/>
        <w:rPr>
          <w:lang w:val="es-MX"/>
        </w:rPr>
      </w:pPr>
    </w:p>
    <w:p w:rsidR="00EA23B9" w:rsidRDefault="00EA23B9" w:rsidP="00EA23B9">
      <w:pPr>
        <w:ind w:firstLine="708"/>
        <w:contextualSpacing/>
      </w:pPr>
    </w:p>
    <w:p w:rsidR="00EA23B9" w:rsidRPr="00842CBA" w:rsidRDefault="00EA23B9" w:rsidP="00EA23B9">
      <w:pPr>
        <w:rPr>
          <w:szCs w:val="24"/>
        </w:rPr>
      </w:pPr>
    </w:p>
    <w:p w:rsidR="00EA23B9" w:rsidRDefault="00EA23B9" w:rsidP="00EA23B9">
      <w:pPr>
        <w:rPr>
          <w:lang w:val="es-MX"/>
        </w:rPr>
      </w:pPr>
      <w:r w:rsidRPr="00842CBA">
        <w:rPr>
          <w:lang w:val="es-MX"/>
        </w:rPr>
        <w:tab/>
      </w: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Pr="00842CBA" w:rsidRDefault="004E2E40" w:rsidP="00EA23B9">
      <w:pPr>
        <w:rPr>
          <w:lang w:val="es-MX"/>
        </w:rPr>
      </w:pPr>
      <w:r>
        <w:rPr>
          <w:lang w:val="es-MX"/>
        </w:rPr>
        <w:t xml:space="preserve">           </w:t>
      </w:r>
      <w:r w:rsidR="00EA23B9" w:rsidRPr="00842CBA">
        <w:rPr>
          <w:lang w:val="es-MX"/>
        </w:rPr>
        <w:t>Por lo expuesto, esta Comisión de Protección y Uso del Espacio Público</w:t>
      </w:r>
      <w:r w:rsidR="00EA23B9">
        <w:rPr>
          <w:lang w:val="es-MX"/>
        </w:rPr>
        <w:t xml:space="preserve"> </w:t>
      </w:r>
      <w:r w:rsidR="00EA23B9" w:rsidRPr="00842CBA">
        <w:rPr>
          <w:lang w:val="es-MX"/>
        </w:rPr>
        <w:t>aconseja la aprobación de la siguiente</w:t>
      </w:r>
    </w:p>
    <w:p w:rsidR="00EA23B9" w:rsidRPr="00842CBA" w:rsidRDefault="00EA23B9" w:rsidP="00EA23B9">
      <w:pPr>
        <w:rPr>
          <w:lang w:val="es-MX"/>
        </w:rPr>
      </w:pPr>
    </w:p>
    <w:p w:rsidR="00EA23B9" w:rsidRPr="00842CBA" w:rsidRDefault="00EA23B9" w:rsidP="00EA23B9">
      <w:pPr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 xml:space="preserve">   </w:t>
      </w:r>
    </w:p>
    <w:p w:rsidR="00EA23B9" w:rsidRDefault="00EA23B9" w:rsidP="00EA23B9">
      <w:pPr>
        <w:rPr>
          <w:b/>
          <w:lang w:val="es-MX"/>
        </w:rPr>
      </w:pPr>
      <w:r w:rsidRPr="00842CBA">
        <w:rPr>
          <w:b/>
          <w:lang w:val="es-MX"/>
        </w:rPr>
        <w:t xml:space="preserve">                                         </w:t>
      </w:r>
    </w:p>
    <w:p w:rsidR="00EA23B9" w:rsidRDefault="00EA23B9" w:rsidP="00EA23B9">
      <w:pPr>
        <w:rPr>
          <w:b/>
          <w:lang w:val="es-MX"/>
        </w:rPr>
      </w:pPr>
    </w:p>
    <w:p w:rsidR="00EA23B9" w:rsidRDefault="00EA23B9" w:rsidP="00EA23B9">
      <w:pPr>
        <w:rPr>
          <w:b/>
          <w:lang w:val="es-MX"/>
        </w:rPr>
      </w:pPr>
    </w:p>
    <w:p w:rsidR="004E2E40" w:rsidRDefault="004E2E40" w:rsidP="00EA23B9">
      <w:pPr>
        <w:rPr>
          <w:b/>
          <w:lang w:val="es-MX"/>
        </w:rPr>
      </w:pPr>
    </w:p>
    <w:p w:rsidR="004E2E40" w:rsidRDefault="004E2E40" w:rsidP="00EA23B9">
      <w:pPr>
        <w:rPr>
          <w:b/>
          <w:lang w:val="es-MX"/>
        </w:rPr>
      </w:pPr>
    </w:p>
    <w:p w:rsidR="004E2E40" w:rsidRDefault="004E2E40" w:rsidP="00EA23B9">
      <w:pPr>
        <w:rPr>
          <w:b/>
          <w:lang w:val="es-MX"/>
        </w:rPr>
      </w:pPr>
    </w:p>
    <w:p w:rsidR="00EA23B9" w:rsidRPr="006E3441" w:rsidRDefault="00EA23B9" w:rsidP="00EA23B9">
      <w:pPr>
        <w:rPr>
          <w:b/>
          <w:lang w:val="es-MX"/>
        </w:rPr>
      </w:pPr>
      <w:r>
        <w:rPr>
          <w:b/>
          <w:lang w:val="es-MX"/>
        </w:rPr>
        <w:t xml:space="preserve">                                              </w:t>
      </w:r>
      <w:r w:rsidRPr="00842CBA">
        <w:rPr>
          <w:b/>
          <w:lang w:val="es-MX"/>
        </w:rPr>
        <w:t>R</w:t>
      </w:r>
      <w:r>
        <w:rPr>
          <w:b/>
          <w:lang w:val="es-MX"/>
        </w:rPr>
        <w:t>ESOLUCION</w:t>
      </w:r>
    </w:p>
    <w:p w:rsidR="00EA23B9" w:rsidRDefault="00EA23B9" w:rsidP="00EA23B9">
      <w:pPr>
        <w:rPr>
          <w:lang w:val="es-MX"/>
        </w:rPr>
      </w:pPr>
      <w:bookmarkStart w:id="1" w:name="_heading=h.gjdgxs"/>
      <w:bookmarkEnd w:id="1"/>
    </w:p>
    <w:p w:rsidR="00EA23B9" w:rsidRPr="00810587" w:rsidRDefault="00EA23B9" w:rsidP="00EA23B9">
      <w:pPr>
        <w:spacing w:line="360" w:lineRule="auto"/>
        <w:rPr>
          <w:lang w:val="es-MX"/>
        </w:rPr>
      </w:pPr>
      <w:r w:rsidRPr="006E3441">
        <w:rPr>
          <w:lang w:val="es-MX"/>
        </w:rPr>
        <w:t>Artículo 1°.-</w:t>
      </w:r>
      <w:r w:rsidRPr="00D92A41">
        <w:rPr>
          <w:lang w:val="es-MX"/>
        </w:rPr>
        <w:t xml:space="preserve"> La Legislatura de la Ciudad Autónoma de Buenos Aires solicita al Poder Ejecutivo que informe, a través de los organismos que corresponda, en un plazo no mayor a 30 días </w:t>
      </w:r>
      <w:r>
        <w:rPr>
          <w:lang w:val="es-MX"/>
        </w:rPr>
        <w:t xml:space="preserve">de </w:t>
      </w:r>
      <w:r w:rsidRPr="00D92A41">
        <w:rPr>
          <w:lang w:val="es-MX"/>
        </w:rPr>
        <w:t xml:space="preserve">recibida la presente, sobre los siguientes puntos </w:t>
      </w:r>
      <w:r>
        <w:rPr>
          <w:lang w:val="es-MX"/>
        </w:rPr>
        <w:t xml:space="preserve">referidos a la accesibilidad en Plazas y Parques de la Ciudad Autónoma de Buenos Aires relacionados al programa de Intervenciones de Recuperación del Espacio Público del Ministerio de Espacio Público e Higiene Urbana: </w:t>
      </w:r>
    </w:p>
    <w:p w:rsidR="00EA23B9" w:rsidRPr="00D92A41" w:rsidRDefault="00EA23B9" w:rsidP="00EA23B9">
      <w:pPr>
        <w:spacing w:line="360" w:lineRule="auto"/>
      </w:pPr>
    </w:p>
    <w:p w:rsidR="00EA23B9" w:rsidRPr="00100EBE" w:rsidRDefault="00EA23B9" w:rsidP="00EA23B9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Detalle de qué formas se lleva a cabo </w:t>
      </w:r>
      <w:r w:rsidRPr="00100EBE">
        <w:rPr>
          <w:rFonts w:ascii="Times New Roman" w:hAnsi="Times New Roman" w:cs="Times New Roman"/>
          <w:sz w:val="24"/>
          <w:szCs w:val="24"/>
        </w:rPr>
        <w:t>la prevención de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EBE">
        <w:rPr>
          <w:rFonts w:ascii="Times New Roman" w:hAnsi="Times New Roman" w:cs="Times New Roman"/>
          <w:sz w:val="24"/>
          <w:szCs w:val="24"/>
        </w:rPr>
        <w:t>contaminación visual y la ocupaci</w:t>
      </w:r>
      <w:r>
        <w:rPr>
          <w:rFonts w:ascii="Times New Roman" w:hAnsi="Times New Roman" w:cs="Times New Roman"/>
          <w:sz w:val="24"/>
          <w:szCs w:val="24"/>
        </w:rPr>
        <w:t>ón indebida del espacio público. Asimismo, informe con qué organismos se trabaja para tal fin.</w:t>
      </w:r>
    </w:p>
    <w:p w:rsidR="00EA23B9" w:rsidRPr="001F6C11" w:rsidRDefault="00EA23B9" w:rsidP="00EA23B9">
      <w:pPr>
        <w:pStyle w:val="Prrafodelista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Informe cuántas denuncias se han efectuado</w:t>
      </w:r>
      <w:r w:rsidRPr="001F6C11">
        <w:rPr>
          <w:rFonts w:ascii="Times New Roman" w:hAnsi="Times New Roman" w:cs="Times New Roman"/>
          <w:sz w:val="24"/>
          <w:szCs w:val="24"/>
        </w:rPr>
        <w:t xml:space="preserve"> ante la Justicia Contravencional y de Faltas de la CABA por incumpl</w:t>
      </w:r>
      <w:r>
        <w:rPr>
          <w:rFonts w:ascii="Times New Roman" w:hAnsi="Times New Roman" w:cs="Times New Roman"/>
          <w:sz w:val="24"/>
          <w:szCs w:val="24"/>
        </w:rPr>
        <w:t>imiento de la normativa vigente, del año 2020 a la fecha.</w:t>
      </w:r>
    </w:p>
    <w:p w:rsidR="00EA23B9" w:rsidRPr="00810587" w:rsidRDefault="00EA23B9" w:rsidP="00EA23B9">
      <w:pPr>
        <w:spacing w:line="360" w:lineRule="auto"/>
        <w:ind w:left="360"/>
        <w:rPr>
          <w:szCs w:val="24"/>
          <w:lang w:val="es-MX"/>
        </w:rPr>
      </w:pPr>
    </w:p>
    <w:p w:rsidR="00EA23B9" w:rsidRPr="00810587" w:rsidRDefault="00EA23B9" w:rsidP="00EA23B9">
      <w:pPr>
        <w:spacing w:line="360" w:lineRule="auto"/>
        <w:rPr>
          <w:szCs w:val="24"/>
        </w:rPr>
      </w:pPr>
      <w:r w:rsidRPr="00550337">
        <w:rPr>
          <w:szCs w:val="24"/>
          <w:lang w:val="es-MX"/>
        </w:rPr>
        <w:t>Art. 2</w:t>
      </w:r>
      <w:r w:rsidRPr="00810587">
        <w:rPr>
          <w:b/>
          <w:szCs w:val="24"/>
          <w:lang w:val="es-MX"/>
        </w:rPr>
        <w:t xml:space="preserve"> °.-</w:t>
      </w:r>
      <w:r w:rsidRPr="00810587">
        <w:rPr>
          <w:szCs w:val="24"/>
          <w:lang w:val="es-MX"/>
        </w:rPr>
        <w:t xml:space="preserve"> Comuníquese, etc.</w:t>
      </w:r>
    </w:p>
    <w:p w:rsidR="00EA23B9" w:rsidRPr="00842CBA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Default="00EA23B9" w:rsidP="00EA23B9">
      <w:pPr>
        <w:rPr>
          <w:lang w:val="es-MX"/>
        </w:rPr>
      </w:pPr>
    </w:p>
    <w:p w:rsidR="00EA23B9" w:rsidRPr="00842CBA" w:rsidRDefault="00EA23B9" w:rsidP="00EA23B9">
      <w:pPr>
        <w:rPr>
          <w:lang w:val="es-MX"/>
        </w:rPr>
      </w:pPr>
      <w:r w:rsidRPr="00842CBA">
        <w:rPr>
          <w:lang w:val="es-MX"/>
        </w:rPr>
        <w:t xml:space="preserve">Sala de la Comisión   : </w:t>
      </w:r>
    </w:p>
    <w:p w:rsidR="00EA23B9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3A5E5F" w:rsidRDefault="003A5E5F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  <w:r w:rsidRPr="00842CBA">
        <w:rPr>
          <w:lang w:val="es-AR"/>
        </w:rPr>
        <w:t>SOCIAS, Manuel</w:t>
      </w:r>
      <w:r w:rsidRPr="00842CBA">
        <w:rPr>
          <w:lang w:val="es-AR"/>
        </w:rPr>
        <w:tab/>
      </w:r>
      <w:r w:rsidRPr="00842CBA">
        <w:rPr>
          <w:lang w:val="es-AR"/>
        </w:rPr>
        <w:tab/>
        <w:t xml:space="preserve">                                DE LAS CASAS, Mercedes</w:t>
      </w:r>
    </w:p>
    <w:p w:rsidR="00EA23B9" w:rsidRPr="00842CBA" w:rsidRDefault="00EA23B9" w:rsidP="00EA23B9">
      <w:pPr>
        <w:rPr>
          <w:lang w:val="es-AR"/>
        </w:rPr>
      </w:pPr>
      <w:r w:rsidRPr="00842CBA">
        <w:rPr>
          <w:lang w:val="es-AR"/>
        </w:rPr>
        <w:t>Presidente</w:t>
      </w:r>
      <w:r w:rsidRPr="00842CBA">
        <w:rPr>
          <w:lang w:val="es-AR"/>
        </w:rPr>
        <w:tab/>
      </w:r>
      <w:r w:rsidRPr="00842CBA">
        <w:rPr>
          <w:lang w:val="es-AR"/>
        </w:rPr>
        <w:tab/>
      </w:r>
      <w:r w:rsidRPr="00842CBA">
        <w:rPr>
          <w:lang w:val="es-AR"/>
        </w:rPr>
        <w:tab/>
      </w:r>
      <w:r w:rsidRPr="00842CBA">
        <w:rPr>
          <w:lang w:val="es-AR"/>
        </w:rPr>
        <w:tab/>
      </w:r>
      <w:r w:rsidRPr="00842CBA">
        <w:rPr>
          <w:lang w:val="es-AR"/>
        </w:rPr>
        <w:tab/>
        <w:t xml:space="preserve">          Vicepresidenta 1°</w:t>
      </w:r>
    </w:p>
    <w:p w:rsidR="00EA23B9" w:rsidRPr="00842CBA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3A5E5F" w:rsidRDefault="003A5E5F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  <w:r w:rsidRPr="00842CBA">
        <w:rPr>
          <w:lang w:val="es-AR"/>
        </w:rPr>
        <w:t>BOU PÉREZ, Ana María</w:t>
      </w:r>
      <w:r w:rsidRPr="00842CBA">
        <w:rPr>
          <w:lang w:val="es-AR"/>
        </w:rPr>
        <w:tab/>
      </w:r>
      <w:r w:rsidRPr="00842CBA">
        <w:rPr>
          <w:lang w:val="es-AR"/>
        </w:rPr>
        <w:tab/>
        <w:t xml:space="preserve">           </w:t>
      </w:r>
      <w:r>
        <w:rPr>
          <w:lang w:val="es-AR"/>
        </w:rPr>
        <w:t xml:space="preserve">                  </w:t>
      </w:r>
      <w:r w:rsidRPr="00842CBA">
        <w:rPr>
          <w:lang w:val="es-AR"/>
        </w:rPr>
        <w:t xml:space="preserve"> DEL SOL, Daniel</w:t>
      </w:r>
    </w:p>
    <w:p w:rsidR="00EA23B9" w:rsidRPr="00842CBA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3A5E5F" w:rsidRDefault="003A5E5F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  <w:r w:rsidRPr="00842CBA">
        <w:rPr>
          <w:lang w:val="es-AR"/>
        </w:rPr>
        <w:t xml:space="preserve">VISCHI, Patricia                                          </w:t>
      </w:r>
      <w:r>
        <w:rPr>
          <w:lang w:val="es-AR"/>
        </w:rPr>
        <w:t xml:space="preserve">      </w:t>
      </w:r>
      <w:r w:rsidRPr="00842CBA">
        <w:rPr>
          <w:lang w:val="es-AR"/>
        </w:rPr>
        <w:t xml:space="preserve"> </w:t>
      </w:r>
      <w:r>
        <w:rPr>
          <w:lang w:val="es-AR"/>
        </w:rPr>
        <w:t xml:space="preserve">              </w:t>
      </w:r>
      <w:r w:rsidRPr="00842CBA">
        <w:rPr>
          <w:lang w:val="es-AR"/>
        </w:rPr>
        <w:t xml:space="preserve">  WECK, Diego      </w:t>
      </w:r>
      <w:r w:rsidRPr="00842CBA">
        <w:rPr>
          <w:lang w:val="es-AR"/>
        </w:rPr>
        <w:tab/>
      </w:r>
      <w:r w:rsidRPr="00842CBA">
        <w:rPr>
          <w:lang w:val="es-AR"/>
        </w:rPr>
        <w:tab/>
      </w:r>
      <w:r w:rsidRPr="00842CBA">
        <w:rPr>
          <w:lang w:val="es-AR"/>
        </w:rPr>
        <w:tab/>
      </w:r>
      <w:r>
        <w:rPr>
          <w:lang w:val="es-AR"/>
        </w:rPr>
        <w:t xml:space="preserve">                                                       </w:t>
      </w:r>
    </w:p>
    <w:p w:rsidR="00EA23B9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4E2E40" w:rsidRPr="00842CBA" w:rsidRDefault="004E2E40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  <w:r w:rsidRPr="00842CBA">
        <w:rPr>
          <w:lang w:val="es-AR"/>
        </w:rPr>
        <w:t>VELASCO, Laura</w:t>
      </w:r>
      <w:r w:rsidRPr="00C143C8">
        <w:rPr>
          <w:lang w:val="es-AR"/>
        </w:rPr>
        <w:t xml:space="preserve"> </w:t>
      </w:r>
      <w:r>
        <w:rPr>
          <w:lang w:val="es-AR"/>
        </w:rPr>
        <w:t xml:space="preserve">                                                           </w:t>
      </w:r>
      <w:r w:rsidRPr="00842CBA">
        <w:rPr>
          <w:lang w:val="es-AR"/>
        </w:rPr>
        <w:t xml:space="preserve">REYES, Hernán                                               </w:t>
      </w:r>
    </w:p>
    <w:p w:rsidR="00EA23B9" w:rsidRPr="00842CBA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3A5E5F" w:rsidRPr="00842CBA" w:rsidRDefault="003A5E5F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MX"/>
        </w:rPr>
      </w:pPr>
      <w:r w:rsidRPr="00842CBA">
        <w:rPr>
          <w:lang w:val="es-AR"/>
        </w:rPr>
        <w:t>BERENICE,  Iañez</w:t>
      </w: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EA23B9" w:rsidRDefault="00EA23B9" w:rsidP="00EA23B9">
      <w:pPr>
        <w:rPr>
          <w:lang w:val="es-AR"/>
        </w:rPr>
      </w:pPr>
    </w:p>
    <w:p w:rsidR="00EA23B9" w:rsidRPr="00842CBA" w:rsidRDefault="00EA23B9" w:rsidP="00EA23B9">
      <w:pPr>
        <w:rPr>
          <w:lang w:val="es-AR"/>
        </w:rPr>
      </w:pPr>
    </w:p>
    <w:p w:rsidR="009B6D68" w:rsidRPr="00841D68" w:rsidRDefault="009B6D68" w:rsidP="00841D68">
      <w:pPr>
        <w:rPr>
          <w:lang w:val="es-MX"/>
        </w:rPr>
      </w:pPr>
    </w:p>
    <w:p w:rsidR="009B6D68" w:rsidRPr="00841D68" w:rsidRDefault="009B6D68" w:rsidP="00841D68">
      <w:pPr>
        <w:rPr>
          <w:lang w:val="es-MX"/>
        </w:rPr>
      </w:pPr>
    </w:p>
    <w:p w:rsidR="009B6D68" w:rsidRPr="00841D68" w:rsidRDefault="009B6D68" w:rsidP="00EA23B9">
      <w:pPr>
        <w:rPr>
          <w:lang w:val="es-MX"/>
        </w:rPr>
      </w:pPr>
      <w:r w:rsidRPr="00841D68">
        <w:rPr>
          <w:lang w:val="es-MX"/>
        </w:rPr>
        <w:tab/>
      </w:r>
    </w:p>
    <w:p w:rsidR="009B6D68" w:rsidRPr="00841D68" w:rsidRDefault="009B6D68" w:rsidP="00841D68">
      <w:pPr>
        <w:rPr>
          <w:lang w:val="es-MX"/>
        </w:rPr>
      </w:pPr>
    </w:p>
    <w:p w:rsidR="00AF6352" w:rsidRPr="00841D68" w:rsidRDefault="00AF6352" w:rsidP="00841D68"/>
    <w:sectPr w:rsidR="00AF6352" w:rsidRPr="00841D68" w:rsidSect="00AA7CC6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4BA" w:rsidRDefault="00DC34BA">
      <w:r>
        <w:separator/>
      </w:r>
    </w:p>
  </w:endnote>
  <w:endnote w:type="continuationSeparator" w:id="1">
    <w:p w:rsidR="00DC34BA" w:rsidRDefault="00DC3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EA23B9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2D4BB0" w:rsidRDefault="00601A75">
    <w:pPr>
      <w:pStyle w:val="Piedepgina"/>
      <w:rPr>
        <w:color w:val="333333"/>
        <w:sz w:val="20"/>
      </w:rPr>
    </w:pPr>
    <w:r w:rsidRPr="00EA23B9">
      <w:rPr>
        <w:color w:val="333333"/>
        <w:sz w:val="20"/>
      </w:rPr>
      <w:t xml:space="preserve">Último cambio: </w:t>
    </w:r>
    <w:fldSimple w:instr=" SAVEDATE  \* MERGEFORMAT ">
      <w:r w:rsidR="007343BA" w:rsidRPr="007343BA">
        <w:rPr>
          <w:noProof/>
          <w:color w:val="333333"/>
          <w:sz w:val="20"/>
        </w:rPr>
        <w:t>24/10/2022 16:13:00</w:t>
      </w:r>
    </w:fldSimple>
    <w:r w:rsidRPr="00EA23B9">
      <w:rPr>
        <w:color w:val="333333"/>
        <w:sz w:val="20"/>
      </w:rPr>
      <w:t xml:space="preserve">  -  Cantidad de caracteres</w:t>
    </w:r>
    <w:r w:rsidR="00EA23B9" w:rsidRPr="00EA23B9">
      <w:rPr>
        <w:color w:val="333333"/>
        <w:sz w:val="20"/>
      </w:rPr>
      <w:t>:</w:t>
    </w:r>
    <w:r w:rsidR="004E2E40">
      <w:rPr>
        <w:sz w:val="20"/>
      </w:rPr>
      <w:t xml:space="preserve"> 3427</w:t>
    </w:r>
    <w:r w:rsidRPr="00EA23B9">
      <w:rPr>
        <w:color w:val="333333"/>
        <w:sz w:val="20"/>
      </w:rPr>
      <w:t xml:space="preserve"> - Cantidad de palabras: </w:t>
    </w:r>
    <w:r w:rsidR="00EA23B9" w:rsidRPr="00EA23B9">
      <w:rPr>
        <w:sz w:val="20"/>
      </w:rPr>
      <w:t>472</w:t>
    </w:r>
  </w:p>
  <w:p w:rsidR="00601A75" w:rsidRPr="002D4BB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D4BB0">
      <w:rPr>
        <w:color w:val="333333"/>
        <w:sz w:val="20"/>
      </w:rPr>
      <w:tab/>
      <w:t>Pág.</w:t>
    </w:r>
    <w:r w:rsidRPr="002D4BB0">
      <w:rPr>
        <w:color w:val="333333"/>
      </w:rPr>
      <w:t xml:space="preserve"> </w:t>
    </w:r>
    <w:r w:rsidR="00403A87" w:rsidRPr="002D4BB0">
      <w:rPr>
        <w:rStyle w:val="Nmerodepgina"/>
        <w:color w:val="333333"/>
      </w:rPr>
      <w:fldChar w:fldCharType="begin"/>
    </w:r>
    <w:r w:rsidRPr="002D4BB0">
      <w:rPr>
        <w:rStyle w:val="Nmerodepgina"/>
        <w:color w:val="333333"/>
      </w:rPr>
      <w:instrText xml:space="preserve"> PAGE </w:instrText>
    </w:r>
    <w:r w:rsidR="00403A87" w:rsidRPr="002D4BB0">
      <w:rPr>
        <w:rStyle w:val="Nmerodepgina"/>
        <w:color w:val="333333"/>
      </w:rPr>
      <w:fldChar w:fldCharType="separate"/>
    </w:r>
    <w:r w:rsidR="007343BA">
      <w:rPr>
        <w:rStyle w:val="Nmerodepgina"/>
        <w:noProof/>
        <w:color w:val="333333"/>
      </w:rPr>
      <w:t>3</w:t>
    </w:r>
    <w:r w:rsidR="00403A87" w:rsidRPr="002D4BB0">
      <w:rPr>
        <w:rStyle w:val="Nmerodepgina"/>
        <w:color w:val="333333"/>
      </w:rPr>
      <w:fldChar w:fldCharType="end"/>
    </w:r>
    <w:r w:rsidRPr="002D4BB0">
      <w:rPr>
        <w:rStyle w:val="Nmerodepgina"/>
        <w:color w:val="333333"/>
      </w:rPr>
      <w:t>/</w:t>
    </w:r>
    <w:fldSimple w:instr=" NUMPAGES  \* MERGEFORMAT ">
      <w:r w:rsidR="007343BA" w:rsidRPr="007343BA">
        <w:rPr>
          <w:rStyle w:val="Nmerodepgina"/>
          <w:noProof/>
          <w:color w:val="333333"/>
        </w:rPr>
        <w:t>3</w:t>
      </w:r>
    </w:fldSimple>
    <w:r w:rsidRPr="002D4BB0">
      <w:rPr>
        <w:rStyle w:val="Nmerodepgina"/>
        <w:color w:val="333333"/>
      </w:rPr>
      <w:t xml:space="preserve"> </w:t>
    </w:r>
  </w:p>
  <w:p w:rsidR="00601A75" w:rsidRPr="002D4BB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4BA" w:rsidRDefault="00DC34BA">
      <w:r>
        <w:separator/>
      </w:r>
    </w:p>
  </w:footnote>
  <w:footnote w:type="continuationSeparator" w:id="1">
    <w:p w:rsidR="00DC34BA" w:rsidRDefault="00DC3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1251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noProof/>
        <w:sz w:val="18"/>
        <w:szCs w:val="18"/>
        <w:lang w:val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285750</wp:posOffset>
          </wp:positionH>
          <wp:positionV relativeFrom="paragraph">
            <wp:posOffset>-428625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2086F"/>
    <w:multiLevelType w:val="hybridMultilevel"/>
    <w:tmpl w:val="7CA2CEE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115CF"/>
    <w:multiLevelType w:val="multilevel"/>
    <w:tmpl w:val="5B6A6094"/>
    <w:lvl w:ilvl="0">
      <w:start w:val="1"/>
      <w:numFmt w:val="decimal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D149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5901"/>
    <w:rsid w:val="000D1497"/>
    <w:rsid w:val="000D2860"/>
    <w:rsid w:val="000D6C54"/>
    <w:rsid w:val="000E3949"/>
    <w:rsid w:val="000F74CB"/>
    <w:rsid w:val="000F7E30"/>
    <w:rsid w:val="00103C6B"/>
    <w:rsid w:val="00104335"/>
    <w:rsid w:val="00122EB0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4BB0"/>
    <w:rsid w:val="002D533A"/>
    <w:rsid w:val="002D778C"/>
    <w:rsid w:val="002E2ED0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5E5F"/>
    <w:rsid w:val="003A7311"/>
    <w:rsid w:val="003B471C"/>
    <w:rsid w:val="003D10AB"/>
    <w:rsid w:val="003D4000"/>
    <w:rsid w:val="003F1EFD"/>
    <w:rsid w:val="003F4249"/>
    <w:rsid w:val="00401C75"/>
    <w:rsid w:val="00403A87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4E2E40"/>
    <w:rsid w:val="004F0041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251E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3BA"/>
    <w:rsid w:val="00734F30"/>
    <w:rsid w:val="007410E7"/>
    <w:rsid w:val="007420D8"/>
    <w:rsid w:val="00764C91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090"/>
    <w:rsid w:val="007E2AB2"/>
    <w:rsid w:val="007E3534"/>
    <w:rsid w:val="007E36D1"/>
    <w:rsid w:val="008019FD"/>
    <w:rsid w:val="008034F8"/>
    <w:rsid w:val="00812683"/>
    <w:rsid w:val="00820A3A"/>
    <w:rsid w:val="00827228"/>
    <w:rsid w:val="00841D6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B6D68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2901"/>
    <w:rsid w:val="00A66804"/>
    <w:rsid w:val="00A75EED"/>
    <w:rsid w:val="00A7779B"/>
    <w:rsid w:val="00A878E2"/>
    <w:rsid w:val="00A962A7"/>
    <w:rsid w:val="00AA08DB"/>
    <w:rsid w:val="00AA2FEA"/>
    <w:rsid w:val="00AA7C22"/>
    <w:rsid w:val="00AA7CC6"/>
    <w:rsid w:val="00AB0A73"/>
    <w:rsid w:val="00AB5EB2"/>
    <w:rsid w:val="00AC3839"/>
    <w:rsid w:val="00AD7E86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D6FA0"/>
    <w:rsid w:val="00BF2B7B"/>
    <w:rsid w:val="00BF71C2"/>
    <w:rsid w:val="00C26F53"/>
    <w:rsid w:val="00C330CB"/>
    <w:rsid w:val="00C3675D"/>
    <w:rsid w:val="00C419C1"/>
    <w:rsid w:val="00C51E49"/>
    <w:rsid w:val="00C521F9"/>
    <w:rsid w:val="00C60894"/>
    <w:rsid w:val="00C63351"/>
    <w:rsid w:val="00C71253"/>
    <w:rsid w:val="00C734F9"/>
    <w:rsid w:val="00C87365"/>
    <w:rsid w:val="00C93FF6"/>
    <w:rsid w:val="00CC20B0"/>
    <w:rsid w:val="00CC4A53"/>
    <w:rsid w:val="00CD3069"/>
    <w:rsid w:val="00CE163F"/>
    <w:rsid w:val="00D14904"/>
    <w:rsid w:val="00D21279"/>
    <w:rsid w:val="00D23C57"/>
    <w:rsid w:val="00D43AA2"/>
    <w:rsid w:val="00D518DB"/>
    <w:rsid w:val="00D54265"/>
    <w:rsid w:val="00D55ECB"/>
    <w:rsid w:val="00D67721"/>
    <w:rsid w:val="00D758CE"/>
    <w:rsid w:val="00D76A86"/>
    <w:rsid w:val="00D927D4"/>
    <w:rsid w:val="00DC34BA"/>
    <w:rsid w:val="00DC5C5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5743C"/>
    <w:rsid w:val="00E615F1"/>
    <w:rsid w:val="00E63146"/>
    <w:rsid w:val="00E64A1D"/>
    <w:rsid w:val="00E74920"/>
    <w:rsid w:val="00E81EE5"/>
    <w:rsid w:val="00E91F21"/>
    <w:rsid w:val="00EA23B9"/>
    <w:rsid w:val="00EB6956"/>
    <w:rsid w:val="00EF0D22"/>
    <w:rsid w:val="00F13C69"/>
    <w:rsid w:val="00F41DF6"/>
    <w:rsid w:val="00F52216"/>
    <w:rsid w:val="00F52245"/>
    <w:rsid w:val="00F5569F"/>
    <w:rsid w:val="00F60308"/>
    <w:rsid w:val="00F616FB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901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62901"/>
    <w:pPr>
      <w:ind w:left="3686"/>
    </w:pPr>
  </w:style>
  <w:style w:type="paragraph" w:styleId="Encabezado">
    <w:name w:val="header"/>
    <w:basedOn w:val="Normal"/>
    <w:link w:val="EncabezadoCar"/>
    <w:uiPriority w:val="99"/>
    <w:rsid w:val="00A6290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6290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62901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AA7CC6"/>
    <w:pPr>
      <w:spacing w:line="276" w:lineRule="auto"/>
      <w:ind w:left="720"/>
      <w:contextualSpacing/>
      <w:jc w:val="left"/>
    </w:pPr>
    <w:rPr>
      <w:rFonts w:ascii="Arial" w:eastAsia="Arial" w:hAnsi="Arial" w:cs="Arial"/>
      <w:sz w:val="22"/>
      <w:szCs w:val="22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4C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4C91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etcheverry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50BC94-CBCF-47E5-A78D-43448C5C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53</TotalTime>
  <Pages>3</Pages>
  <Words>544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cretcheverry</dc:creator>
  <cp:lastModifiedBy>maria hearne</cp:lastModifiedBy>
  <cp:revision>12</cp:revision>
  <cp:lastPrinted>2022-10-24T19:15:00Z</cp:lastPrinted>
  <dcterms:created xsi:type="dcterms:W3CDTF">2022-05-02T18:46:00Z</dcterms:created>
  <dcterms:modified xsi:type="dcterms:W3CDTF">2022-10-24T19:16:00Z</dcterms:modified>
</cp:coreProperties>
</file>