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238" w:rsidRDefault="00A64238" w:rsidP="00A64238">
      <w:pPr>
        <w:spacing w:line="360" w:lineRule="auto"/>
        <w:jc w:val="center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b/>
          <w:color w:val="000000"/>
          <w:szCs w:val="24"/>
        </w:rPr>
        <w:t>PROYECTO DE DECLARACIÓN</w:t>
      </w:r>
    </w:p>
    <w:p w:rsidR="00A64238" w:rsidRDefault="00A64238" w:rsidP="00A64238">
      <w:pPr>
        <w:spacing w:line="360" w:lineRule="auto"/>
        <w:rPr>
          <w:rFonts w:ascii="Cambria" w:eastAsia="Cambria" w:hAnsi="Cambria" w:cs="Cambria"/>
          <w:b/>
          <w:color w:val="000000"/>
          <w:szCs w:val="24"/>
        </w:rPr>
      </w:pP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ind w:firstLine="720"/>
        <w:rPr>
          <w:rFonts w:ascii="Cambria" w:eastAsia="Cambria" w:hAnsi="Cambria" w:cs="Cambria"/>
          <w:color w:val="000000"/>
          <w:szCs w:val="24"/>
        </w:rPr>
      </w:pPr>
      <w:bookmarkStart w:id="0" w:name="_GoBack"/>
      <w:r>
        <w:rPr>
          <w:rFonts w:ascii="Cambria" w:eastAsia="Cambria" w:hAnsi="Cambria" w:cs="Cambria"/>
          <w:color w:val="000000"/>
          <w:szCs w:val="24"/>
        </w:rPr>
        <w:t>Declárase de interés cultural y social para la Ciudad Autónoma de Buenos Aires, la obra de teatro “VIOLETA Y EL GAVILAN”, autoría de Alberto Romero y dirigida por Daniel Godoy, estrenada en el mes de Junio de 2022, en el Teatro Border.</w:t>
      </w: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bookmarkEnd w:id="0"/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jc w:val="center"/>
        <w:rPr>
          <w:rFonts w:ascii="Cambria" w:eastAsia="Cambria" w:hAnsi="Cambria" w:cs="Cambria"/>
          <w:b/>
          <w:color w:val="000000"/>
          <w:szCs w:val="24"/>
          <w:u w:val="single"/>
        </w:rPr>
      </w:pPr>
      <w:r>
        <w:rPr>
          <w:rFonts w:ascii="Cambria" w:eastAsia="Cambria" w:hAnsi="Cambria" w:cs="Cambria"/>
          <w:b/>
          <w:color w:val="000000"/>
          <w:szCs w:val="24"/>
          <w:u w:val="single"/>
        </w:rPr>
        <w:t>FUNDAMENTOS</w:t>
      </w:r>
    </w:p>
    <w:p w:rsidR="00A64238" w:rsidRDefault="00A64238" w:rsidP="00A64238">
      <w:pPr>
        <w:spacing w:line="360" w:lineRule="auto"/>
        <w:rPr>
          <w:rFonts w:ascii="Cambria" w:eastAsia="Cambria" w:hAnsi="Cambria" w:cs="Cambria"/>
          <w:b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>Señor Presidente:</w:t>
      </w:r>
    </w:p>
    <w:p w:rsidR="00A64238" w:rsidRDefault="00A64238" w:rsidP="00A64238">
      <w:pPr>
        <w:spacing w:line="360" w:lineRule="auto"/>
        <w:ind w:firstLine="72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Cs w:val="24"/>
        </w:rPr>
        <w:tab/>
        <w:t xml:space="preserve">Esta obra de teatro, estrenada en el Teatro Border en el mes de junio de 2022, surge a partir de una investigación sobre la vida de la cantautora chilena Violeta Parra, centrándose en sus últimos siete años de vida, que coinciden con la duración de su romance </w:t>
      </w:r>
      <w:r>
        <w:rPr>
          <w:rFonts w:ascii="Cambria" w:eastAsia="Cambria" w:hAnsi="Cambria" w:cs="Cambria"/>
          <w:szCs w:val="24"/>
        </w:rPr>
        <w:t>con</w:t>
      </w:r>
      <w:r>
        <w:rPr>
          <w:rFonts w:ascii="Cambria" w:eastAsia="Cambria" w:hAnsi="Cambria" w:cs="Cambria"/>
          <w:color w:val="000000"/>
          <w:szCs w:val="24"/>
        </w:rPr>
        <w:t xml:space="preserve"> Gilbert Favre. </w:t>
      </w:r>
    </w:p>
    <w:p w:rsidR="00A64238" w:rsidRDefault="00A64238" w:rsidP="00A64238">
      <w:pPr>
        <w:spacing w:line="360" w:lineRule="auto"/>
        <w:ind w:firstLine="72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Cs w:val="24"/>
        </w:rPr>
        <w:tab/>
        <w:t>Aunque dicha relación ya fue recreada por biógrafos, cineastas y documentalistas, en esta versión es presentada bajo una nueva mirada que combina ficción y realidad, en la cual participan más de veinte actores, actrices y músicos en vivo.</w:t>
      </w:r>
    </w:p>
    <w:p w:rsidR="00A64238" w:rsidRDefault="00A64238" w:rsidP="00A64238">
      <w:pPr>
        <w:spacing w:line="360" w:lineRule="auto"/>
        <w:ind w:firstLine="144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“Violeta y el gavilán” es un drama musical que busca reflejar quién fue esta gran artista.</w:t>
      </w:r>
    </w:p>
    <w:p w:rsidR="00A64238" w:rsidRDefault="00A64238" w:rsidP="00A64238">
      <w:pPr>
        <w:spacing w:line="360" w:lineRule="auto"/>
        <w:ind w:firstLine="72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Cs w:val="24"/>
        </w:rPr>
        <w:tab/>
        <w:t>Acompañada por canciones de la propia Violeta, Víctor Jara, Los Jaivas, Silvio Rodríguez, Daniel Viglietti e Idea Villariño.</w:t>
      </w:r>
    </w:p>
    <w:p w:rsidR="00A64238" w:rsidRDefault="00A64238" w:rsidP="00A64238">
      <w:pPr>
        <w:spacing w:line="360" w:lineRule="auto"/>
        <w:ind w:firstLine="72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Cs w:val="24"/>
        </w:rPr>
        <w:tab/>
        <w:t xml:space="preserve">Esta obra, forma parte del gran circuito de Teatro Independiente de la Ciudad de Buenos Aires, movimiento único en el mundo, y que junto a otras expresiones culturales hacen de nuestra ciudad la </w:t>
      </w:r>
      <w:r>
        <w:rPr>
          <w:rFonts w:ascii="Cambria" w:eastAsia="Cambria" w:hAnsi="Cambria" w:cs="Cambria"/>
          <w:szCs w:val="24"/>
        </w:rPr>
        <w:t>capital cultural</w:t>
      </w:r>
      <w:r>
        <w:rPr>
          <w:rFonts w:ascii="Cambria" w:eastAsia="Cambria" w:hAnsi="Cambria" w:cs="Cambria"/>
          <w:color w:val="000000"/>
          <w:szCs w:val="24"/>
        </w:rPr>
        <w:t xml:space="preserve"> de América Latina.</w:t>
      </w:r>
    </w:p>
    <w:p w:rsidR="00A64238" w:rsidRDefault="00A64238" w:rsidP="00A64238">
      <w:pPr>
        <w:spacing w:line="360" w:lineRule="auto"/>
        <w:ind w:firstLine="72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Cs w:val="24"/>
        </w:rPr>
        <w:tab/>
        <w:t>En la búsqueda por reflejar la vida y el arte de esta gran artista que fue Violeta Parra, este drama musical nos acerca a su obra desde una nueva perspectiva.</w:t>
      </w:r>
    </w:p>
    <w:p w:rsidR="00A64238" w:rsidRDefault="00A64238" w:rsidP="00A64238">
      <w:pPr>
        <w:spacing w:line="360" w:lineRule="auto"/>
        <w:ind w:firstLine="72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Cs w:val="24"/>
        </w:rPr>
        <w:tab/>
        <w:t>Habiendo recibido elogios de la prensa especializada</w:t>
      </w:r>
      <w:r>
        <w:rPr>
          <w:rFonts w:ascii="Cambria" w:eastAsia="Cambria" w:hAnsi="Cambria" w:cs="Cambria"/>
          <w:szCs w:val="24"/>
        </w:rPr>
        <w:t xml:space="preserve">, </w:t>
      </w:r>
      <w:r>
        <w:rPr>
          <w:rFonts w:ascii="Cambria" w:eastAsia="Cambria" w:hAnsi="Cambria" w:cs="Cambria"/>
          <w:color w:val="000000"/>
          <w:szCs w:val="24"/>
        </w:rPr>
        <w:t xml:space="preserve">la obra se encuentra en cartelera hasta el mes de septiembre del corriente. </w:t>
      </w: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Cs w:val="24"/>
        </w:rPr>
        <w:tab/>
      </w:r>
      <w:r>
        <w:rPr>
          <w:rFonts w:ascii="Cambria" w:eastAsia="Cambria" w:hAnsi="Cambria" w:cs="Cambria"/>
          <w:color w:val="000000"/>
          <w:szCs w:val="24"/>
        </w:rPr>
        <w:tab/>
        <w:t xml:space="preserve">Este trabajo colectivo, de más de veinte </w:t>
      </w:r>
      <w:r>
        <w:rPr>
          <w:rFonts w:ascii="Cambria" w:eastAsia="Cambria" w:hAnsi="Cambria" w:cs="Cambria"/>
          <w:szCs w:val="24"/>
        </w:rPr>
        <w:t>personas, merece</w:t>
      </w:r>
      <w:r>
        <w:rPr>
          <w:rFonts w:ascii="Cambria" w:eastAsia="Cambria" w:hAnsi="Cambria" w:cs="Cambria"/>
          <w:color w:val="000000"/>
          <w:szCs w:val="24"/>
        </w:rPr>
        <w:t xml:space="preserve"> ser destacado por este cuerpo </w:t>
      </w:r>
      <w:r>
        <w:rPr>
          <w:rFonts w:ascii="Cambria" w:eastAsia="Cambria" w:hAnsi="Cambria" w:cs="Cambria"/>
          <w:szCs w:val="24"/>
        </w:rPr>
        <w:t>legislativo</w:t>
      </w:r>
      <w:r>
        <w:rPr>
          <w:rFonts w:ascii="Cambria" w:eastAsia="Cambria" w:hAnsi="Cambria" w:cs="Cambria"/>
          <w:color w:val="000000"/>
          <w:szCs w:val="24"/>
        </w:rPr>
        <w:t xml:space="preserve">. </w:t>
      </w: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b/>
          <w:smallCaps/>
          <w:color w:val="000000"/>
          <w:szCs w:val="24"/>
        </w:rPr>
        <w:t>FICHA TÉCNICO ARTÍSTICA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szCs w:val="24"/>
        </w:rPr>
      </w:pPr>
      <w:hyperlink r:id="rId9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Autoría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10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Alberto Romero</w:t>
        </w:r>
      </w:hyperlink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b/>
          <w:szCs w:val="24"/>
        </w:rPr>
        <w:t>Dirección:</w:t>
      </w:r>
      <w:r>
        <w:rPr>
          <w:rFonts w:ascii="Cambria" w:eastAsia="Cambria" w:hAnsi="Cambria" w:cs="Cambria"/>
          <w:szCs w:val="24"/>
        </w:rPr>
        <w:t xml:space="preserve"> Daniel Godoy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11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Concepción De Escenografía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12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Daniel Godoy</w:t>
        </w:r>
      </w:hyperlink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13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Actúan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14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Leonardo Javier Alcarraz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15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Aye Amill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16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Mariano Aragonés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17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Christian Arbe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18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Eric Baiter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19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Lucia Barbarossa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0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Ariana Barrionuevo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1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Ana Claudia De Francesco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2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Marco De Ninis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3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Adriana Enriquez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4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Juanchi Eraso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5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Bettina Fredes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6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Marcelo Gamarra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7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Florencia Gomez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8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Flor Lares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29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Rubén Lesgart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30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 xml:space="preserve">Julián </w:t>
        </w:r>
        <w:r>
          <w:rPr>
            <w:rStyle w:val="Hipervnculo"/>
            <w:rFonts w:ascii="Cambria" w:eastAsia="Cambria" w:hAnsi="Cambria" w:cs="Cambria"/>
            <w:color w:val="000000"/>
            <w:szCs w:val="24"/>
          </w:rPr>
          <w:lastRenderedPageBreak/>
          <w:t>Molinero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31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Jerónimo Quinteros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32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Alberto Romero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33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Lucia Di Carlo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34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Luján Vera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35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Mariano Zega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36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Músicos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37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Fernando Acedo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38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Eduardo A. Ochoa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39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Carolina Pocosgnich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40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Caracterización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41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Ariana Barrionuevo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42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Maquillaje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43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Ariana Barrionuevo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44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Diseño de vestuario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45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Silvia Cortés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46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Diseño de escenografía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47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Julián Molinero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48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Realización de escenografía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49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Jerónimo Quinteros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50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Diseño De Iluminación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51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K3studiolighting</w:t>
        </w:r>
      </w:hyperlink>
      <w:r>
        <w:rPr>
          <w:rFonts w:ascii="Cambria" w:eastAsia="Cambria" w:hAnsi="Cambria" w:cs="Cambria"/>
          <w:color w:val="000000"/>
          <w:szCs w:val="24"/>
        </w:rPr>
        <w:t>, </w:t>
      </w:r>
      <w:hyperlink r:id="rId52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Victor Gabriel Olivera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53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Diseño gráfico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54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Inés Viqueira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55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Arreglos corales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56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Daniel Landea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57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Coreografía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58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Diego Bros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59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Puesta en escena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60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Daniel Godoy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61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Dirección musical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62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Daniel Landea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63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Director asistente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64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Alberto Leonelli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hd w:val="clear" w:color="auto" w:fill="FFFFFF"/>
        <w:spacing w:line="360" w:lineRule="auto"/>
        <w:rPr>
          <w:rFonts w:ascii="Cambria" w:eastAsia="Cambria" w:hAnsi="Cambria" w:cs="Cambria"/>
          <w:color w:val="000000"/>
          <w:szCs w:val="24"/>
        </w:rPr>
      </w:pPr>
      <w:hyperlink r:id="rId65" w:history="1">
        <w:r>
          <w:rPr>
            <w:rStyle w:val="Hipervnculo"/>
            <w:rFonts w:ascii="Cambria" w:eastAsia="Cambria" w:hAnsi="Cambria" w:cs="Cambria"/>
            <w:b/>
            <w:color w:val="000000"/>
            <w:szCs w:val="24"/>
          </w:rPr>
          <w:t>Dirección general</w:t>
        </w:r>
      </w:hyperlink>
      <w:r>
        <w:rPr>
          <w:rFonts w:ascii="Cambria" w:eastAsia="Cambria" w:hAnsi="Cambria" w:cs="Cambria"/>
          <w:b/>
          <w:color w:val="000000"/>
          <w:szCs w:val="24"/>
        </w:rPr>
        <w:t xml:space="preserve">: </w:t>
      </w:r>
      <w:hyperlink r:id="rId66" w:history="1">
        <w:r>
          <w:rPr>
            <w:rStyle w:val="Hipervnculo"/>
            <w:rFonts w:ascii="Cambria" w:eastAsia="Cambria" w:hAnsi="Cambria" w:cs="Cambria"/>
            <w:color w:val="000000"/>
            <w:szCs w:val="24"/>
          </w:rPr>
          <w:t>Daniel Godoy</w:t>
        </w:r>
      </w:hyperlink>
      <w:r>
        <w:rPr>
          <w:rFonts w:ascii="Cambria" w:eastAsia="Cambria" w:hAnsi="Cambria" w:cs="Cambria"/>
          <w:szCs w:val="24"/>
        </w:rPr>
        <w:t>.</w:t>
      </w: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ab/>
      </w:r>
      <w:r>
        <w:rPr>
          <w:rFonts w:ascii="Cambria" w:eastAsia="Cambria" w:hAnsi="Cambria" w:cs="Cambria"/>
          <w:color w:val="000000"/>
          <w:szCs w:val="24"/>
        </w:rPr>
        <w:tab/>
        <w:t xml:space="preserve">Sin lugar a dudas el reconocer expresiones artístico culturales de este tipo tiende a fortalecer nuestra identidad cultural y ayuda a poner en valor el trabajo de cientos y cientos de personas que hacen del arte y la cultura </w:t>
      </w:r>
      <w:r>
        <w:rPr>
          <w:rFonts w:ascii="Cambria" w:eastAsia="Cambria" w:hAnsi="Cambria" w:cs="Cambria"/>
          <w:szCs w:val="24"/>
        </w:rPr>
        <w:t>un</w:t>
      </w:r>
      <w:r>
        <w:rPr>
          <w:rFonts w:ascii="Cambria" w:eastAsia="Cambria" w:hAnsi="Cambria" w:cs="Cambria"/>
          <w:color w:val="000000"/>
          <w:szCs w:val="24"/>
        </w:rPr>
        <w:t xml:space="preserve"> modo de vida. </w:t>
      </w:r>
    </w:p>
    <w:p w:rsidR="00A64238" w:rsidRDefault="00A64238" w:rsidP="00A64238">
      <w:pPr>
        <w:spacing w:line="360" w:lineRule="auto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Cs w:val="24"/>
        </w:rPr>
        <w:tab/>
      </w:r>
      <w:r>
        <w:rPr>
          <w:rFonts w:ascii="Cambria" w:eastAsia="Cambria" w:hAnsi="Cambria" w:cs="Cambria"/>
          <w:color w:val="000000"/>
          <w:szCs w:val="24"/>
        </w:rPr>
        <w:tab/>
        <w:t xml:space="preserve">No cabe dudas de la importancia del teatro independiente en pos de recoger nuevas voces de la cultura y de poner en valor la obra de otros y otras artistas, en este caso la grandiosa Violeta Parra. </w:t>
      </w:r>
    </w:p>
    <w:p w:rsidR="00A64238" w:rsidRDefault="00A64238" w:rsidP="00A64238">
      <w:pPr>
        <w:spacing w:line="360" w:lineRule="auto"/>
        <w:ind w:firstLine="72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000000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Cs w:val="24"/>
        </w:rPr>
        <w:tab/>
        <w:t>Es por todo lo expuesto que solicitamos el acompañamiento y aprobación del presente proyecto de declaración.</w:t>
      </w:r>
    </w:p>
    <w:p w:rsidR="00A64238" w:rsidRDefault="00A64238" w:rsidP="00A64238">
      <w:pPr>
        <w:spacing w:line="360" w:lineRule="auto"/>
        <w:ind w:firstLine="720"/>
        <w:rPr>
          <w:rFonts w:ascii="Cambria" w:eastAsia="Cambria" w:hAnsi="Cambria" w:cs="Cambria"/>
          <w:color w:val="000000"/>
          <w:szCs w:val="24"/>
        </w:rPr>
      </w:pPr>
    </w:p>
    <w:p w:rsidR="005E3C49" w:rsidRPr="00A64238" w:rsidRDefault="005E3C49" w:rsidP="00A64238"/>
    <w:sectPr w:rsidR="005E3C49" w:rsidRPr="00A64238" w:rsidSect="005E3C49">
      <w:headerReference w:type="even" r:id="rId67"/>
      <w:headerReference w:type="default" r:id="rId68"/>
      <w:footerReference w:type="even" r:id="rId69"/>
      <w:footerReference w:type="default" r:id="rId70"/>
      <w:headerReference w:type="first" r:id="rId71"/>
      <w:footerReference w:type="first" r:id="rId7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EBE" w:rsidRDefault="00257EBE">
      <w:r>
        <w:separator/>
      </w:r>
    </w:p>
  </w:endnote>
  <w:endnote w:type="continuationSeparator" w:id="0">
    <w:p w:rsidR="00257EBE" w:rsidRDefault="0025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257EBE">
      <w:fldChar w:fldCharType="begin"/>
    </w:r>
    <w:r w:rsidR="00257EBE">
      <w:instrText xml:space="preserve"> SAVEDATE  \* MERGEFORMAT </w:instrText>
    </w:r>
    <w:r w:rsidR="00257EBE">
      <w:fldChar w:fldCharType="separate"/>
    </w:r>
    <w:r w:rsidR="00A64238" w:rsidRPr="00A64238">
      <w:rPr>
        <w:noProof/>
        <w:color w:val="333333"/>
        <w:sz w:val="20"/>
      </w:rPr>
      <w:t>18/08/2022 16:42:00</w:t>
    </w:r>
    <w:r w:rsidR="00257EBE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257EBE">
      <w:fldChar w:fldCharType="begin"/>
    </w:r>
    <w:r w:rsidR="00257EBE">
      <w:instrText xml:space="preserve"> NUMCHARS  \* MERGEFORMAT </w:instrText>
    </w:r>
    <w:r w:rsidR="00257EBE">
      <w:fldChar w:fldCharType="separate"/>
    </w:r>
    <w:r w:rsidR="00A64238" w:rsidRPr="00A64238">
      <w:rPr>
        <w:noProof/>
        <w:color w:val="333333"/>
        <w:sz w:val="20"/>
      </w:rPr>
      <w:t>2737</w:t>
    </w:r>
    <w:r w:rsidR="00257EBE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257EBE">
      <w:fldChar w:fldCharType="begin"/>
    </w:r>
    <w:r w:rsidR="00257EBE">
      <w:instrText xml:space="preserve"> NUMWORDS  \* MERGEFORMAT </w:instrText>
    </w:r>
    <w:r w:rsidR="00257EBE">
      <w:fldChar w:fldCharType="separate"/>
    </w:r>
    <w:r w:rsidR="00A64238" w:rsidRPr="00A64238">
      <w:rPr>
        <w:noProof/>
        <w:color w:val="333333"/>
        <w:sz w:val="20"/>
      </w:rPr>
      <w:t>497</w:t>
    </w:r>
    <w:r w:rsidR="00257EBE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A64238">
      <w:rPr>
        <w:rStyle w:val="Nmerodepgina"/>
        <w:noProof/>
        <w:color w:val="333333"/>
      </w:rPr>
      <w:t>2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257EBE">
      <w:fldChar w:fldCharType="begin"/>
    </w:r>
    <w:r w:rsidR="00257EBE">
      <w:instrText xml:space="preserve"> NUMPAGES  \* MERGEFORMAT </w:instrText>
    </w:r>
    <w:r w:rsidR="00257EBE">
      <w:fldChar w:fldCharType="separate"/>
    </w:r>
    <w:r w:rsidR="00A64238" w:rsidRPr="00A64238">
      <w:rPr>
        <w:rStyle w:val="Nmerodepgina"/>
        <w:noProof/>
        <w:color w:val="333333"/>
      </w:rPr>
      <w:t>3</w:t>
    </w:r>
    <w:r w:rsidR="00257EBE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EBE" w:rsidRDefault="00257EBE">
      <w:r>
        <w:separator/>
      </w:r>
    </w:p>
  </w:footnote>
  <w:footnote w:type="continuationSeparator" w:id="0">
    <w:p w:rsidR="00257EBE" w:rsidRDefault="00257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B3F49"/>
    <w:multiLevelType w:val="multilevel"/>
    <w:tmpl w:val="48CAEE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1CF7672E"/>
    <w:multiLevelType w:val="multilevel"/>
    <w:tmpl w:val="55809F3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>
    <w:nsid w:val="1FB81A3E"/>
    <w:multiLevelType w:val="multilevel"/>
    <w:tmpl w:val="CD803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AE3359"/>
    <w:multiLevelType w:val="multilevel"/>
    <w:tmpl w:val="35CACF1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65A952AC"/>
    <w:multiLevelType w:val="multilevel"/>
    <w:tmpl w:val="A5DC598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74B05A2E"/>
    <w:multiLevelType w:val="multilevel"/>
    <w:tmpl w:val="DA5EF5C2"/>
    <w:lvl w:ilvl="0">
      <w:start w:val="1"/>
      <w:numFmt w:val="lowerLetter"/>
      <w:lvlText w:val="%1."/>
      <w:lvlJc w:val="left"/>
      <w:pPr>
        <w:ind w:left="1440" w:hanging="731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nsid w:val="782904CA"/>
    <w:multiLevelType w:val="multilevel"/>
    <w:tmpl w:val="BBE0F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9309A6"/>
    <w:multiLevelType w:val="multilevel"/>
    <w:tmpl w:val="96C20F5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7BEF469B"/>
    <w:multiLevelType w:val="multilevel"/>
    <w:tmpl w:val="DAC2F3C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  <w:lvlOverride w:ilvl="0">
      <w:lvl w:ilvl="0">
        <w:numFmt w:val="upperLetter"/>
        <w:lvlText w:val="%1."/>
        <w:lvlJc w:val="left"/>
      </w:lvl>
    </w:lvlOverride>
  </w:num>
  <w:num w:numId="9">
    <w:abstractNumId w:val="10"/>
  </w:num>
  <w:num w:numId="10">
    <w:abstractNumId w:val="0"/>
  </w:num>
  <w:num w:numId="11">
    <w:abstractNumId w:val="3"/>
  </w:num>
  <w:num w:numId="12">
    <w:abstractNumId w:val="9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04576"/>
    <w:rsid w:val="00026430"/>
    <w:rsid w:val="00030DF5"/>
    <w:rsid w:val="0003165E"/>
    <w:rsid w:val="0003615C"/>
    <w:rsid w:val="000376AB"/>
    <w:rsid w:val="00042296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96BE3"/>
    <w:rsid w:val="000B2290"/>
    <w:rsid w:val="000B6E7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200B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57EBE"/>
    <w:rsid w:val="0026220D"/>
    <w:rsid w:val="00265972"/>
    <w:rsid w:val="00275865"/>
    <w:rsid w:val="00276A7E"/>
    <w:rsid w:val="00296815"/>
    <w:rsid w:val="002971A4"/>
    <w:rsid w:val="00297813"/>
    <w:rsid w:val="002B47D0"/>
    <w:rsid w:val="002C0F1F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0A7D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0DE8"/>
    <w:rsid w:val="005E3C49"/>
    <w:rsid w:val="005F35E2"/>
    <w:rsid w:val="00601A75"/>
    <w:rsid w:val="00616F70"/>
    <w:rsid w:val="00622DE5"/>
    <w:rsid w:val="00636BE0"/>
    <w:rsid w:val="0064363E"/>
    <w:rsid w:val="00655210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73F1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12E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238"/>
    <w:rsid w:val="00A66804"/>
    <w:rsid w:val="00A75EED"/>
    <w:rsid w:val="00A7779B"/>
    <w:rsid w:val="00A878E2"/>
    <w:rsid w:val="00A962A7"/>
    <w:rsid w:val="00AA08DB"/>
    <w:rsid w:val="00AA1A89"/>
    <w:rsid w:val="00AA1B26"/>
    <w:rsid w:val="00AA2FEA"/>
    <w:rsid w:val="00AA7C22"/>
    <w:rsid w:val="00AB0A73"/>
    <w:rsid w:val="00AB5EB2"/>
    <w:rsid w:val="00AC3839"/>
    <w:rsid w:val="00AD6169"/>
    <w:rsid w:val="00AE2E8F"/>
    <w:rsid w:val="00AF5760"/>
    <w:rsid w:val="00AF6352"/>
    <w:rsid w:val="00B05649"/>
    <w:rsid w:val="00B1723C"/>
    <w:rsid w:val="00B177FE"/>
    <w:rsid w:val="00B264C1"/>
    <w:rsid w:val="00B30B8E"/>
    <w:rsid w:val="00B31B65"/>
    <w:rsid w:val="00B36178"/>
    <w:rsid w:val="00B4532F"/>
    <w:rsid w:val="00B46232"/>
    <w:rsid w:val="00B85EE2"/>
    <w:rsid w:val="00BC692A"/>
    <w:rsid w:val="00BF1E2B"/>
    <w:rsid w:val="00BF2B7B"/>
    <w:rsid w:val="00BF71C2"/>
    <w:rsid w:val="00C04F8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4411"/>
    <w:rsid w:val="00E30CFF"/>
    <w:rsid w:val="00E55186"/>
    <w:rsid w:val="00E5658D"/>
    <w:rsid w:val="00E615F1"/>
    <w:rsid w:val="00E63146"/>
    <w:rsid w:val="00E64A1D"/>
    <w:rsid w:val="00E701EF"/>
    <w:rsid w:val="00E74920"/>
    <w:rsid w:val="00E81EE5"/>
    <w:rsid w:val="00E91F21"/>
    <w:rsid w:val="00EB6956"/>
    <w:rsid w:val="00EC643D"/>
    <w:rsid w:val="00EE2565"/>
    <w:rsid w:val="00EE6672"/>
    <w:rsid w:val="00EF0D22"/>
    <w:rsid w:val="00F13C69"/>
    <w:rsid w:val="00F40A3B"/>
    <w:rsid w:val="00F41DF6"/>
    <w:rsid w:val="00F52245"/>
    <w:rsid w:val="00F5569F"/>
    <w:rsid w:val="00F57DD9"/>
    <w:rsid w:val="00F60308"/>
    <w:rsid w:val="00F640D0"/>
    <w:rsid w:val="00F75389"/>
    <w:rsid w:val="00F903E8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character" w:styleId="Hipervnculo">
    <w:name w:val="Hyperlink"/>
    <w:basedOn w:val="Fuentedeprrafopredeter"/>
    <w:uiPriority w:val="99"/>
    <w:semiHidden/>
    <w:unhideWhenUsed/>
    <w:rsid w:val="00A642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character" w:styleId="Hipervnculo">
    <w:name w:val="Hyperlink"/>
    <w:basedOn w:val="Fuentedeprrafopredeter"/>
    <w:uiPriority w:val="99"/>
    <w:semiHidden/>
    <w:unhideWhenUsed/>
    <w:rsid w:val="00A642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lternativateatral.com/persona5622-marcelo-gamarra" TargetMode="External"/><Relationship Id="rId21" Type="http://schemas.openxmlformats.org/officeDocument/2006/relationships/hyperlink" Target="https://www.alternativateatral.com/persona158763-ana-claudia-de-francesco" TargetMode="External"/><Relationship Id="rId42" Type="http://schemas.openxmlformats.org/officeDocument/2006/relationships/hyperlink" Target="https://www.alternativateatral.com/rubro.asp?c=34" TargetMode="External"/><Relationship Id="rId47" Type="http://schemas.openxmlformats.org/officeDocument/2006/relationships/hyperlink" Target="https://www.alternativateatral.com/persona336715-julian-molinero" TargetMode="External"/><Relationship Id="rId63" Type="http://schemas.openxmlformats.org/officeDocument/2006/relationships/hyperlink" Target="https://www.alternativateatral.com/rubro.asp?c=120" TargetMode="External"/><Relationship Id="rId6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www.alternativateatral.com/persona466091-mariano-aragones" TargetMode="External"/><Relationship Id="rId29" Type="http://schemas.openxmlformats.org/officeDocument/2006/relationships/hyperlink" Target="https://www.alternativateatral.com/persona8453-ruben-lesgart" TargetMode="External"/><Relationship Id="rId11" Type="http://schemas.openxmlformats.org/officeDocument/2006/relationships/hyperlink" Target="https://www.alternativateatral.com/rubro.asp?c=774" TargetMode="External"/><Relationship Id="rId24" Type="http://schemas.openxmlformats.org/officeDocument/2006/relationships/hyperlink" Target="https://www.alternativateatral.com/persona329961-juanchi-eraso" TargetMode="External"/><Relationship Id="rId32" Type="http://schemas.openxmlformats.org/officeDocument/2006/relationships/hyperlink" Target="https://www.alternativateatral.com/persona10708-alberto-romero" TargetMode="External"/><Relationship Id="rId37" Type="http://schemas.openxmlformats.org/officeDocument/2006/relationships/hyperlink" Target="https://www.alternativateatral.com/persona277025-fernando-acedo" TargetMode="External"/><Relationship Id="rId40" Type="http://schemas.openxmlformats.org/officeDocument/2006/relationships/hyperlink" Target="https://www.alternativateatral.com/rubro.asp?c=126" TargetMode="External"/><Relationship Id="rId45" Type="http://schemas.openxmlformats.org/officeDocument/2006/relationships/hyperlink" Target="https://www.alternativateatral.com/persona243940-silvia-cortes" TargetMode="External"/><Relationship Id="rId53" Type="http://schemas.openxmlformats.org/officeDocument/2006/relationships/hyperlink" Target="https://www.alternativateatral.com/rubro.asp?c=55" TargetMode="External"/><Relationship Id="rId58" Type="http://schemas.openxmlformats.org/officeDocument/2006/relationships/hyperlink" Target="https://www.alternativateatral.com/persona7642-diego-bros" TargetMode="External"/><Relationship Id="rId66" Type="http://schemas.openxmlformats.org/officeDocument/2006/relationships/hyperlink" Target="https://www.alternativateatral.com/persona3783-daniel-godoy" TargetMode="External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www.alternativateatral.com/rubro.asp?c=39" TargetMode="External"/><Relationship Id="rId19" Type="http://schemas.openxmlformats.org/officeDocument/2006/relationships/hyperlink" Target="https://www.alternativateatral.com/persona317303-lucia-barbarossa" TargetMode="External"/><Relationship Id="rId14" Type="http://schemas.openxmlformats.org/officeDocument/2006/relationships/hyperlink" Target="https://www.alternativateatral.com/persona459717-leonardo-javier-alcarraz" TargetMode="External"/><Relationship Id="rId22" Type="http://schemas.openxmlformats.org/officeDocument/2006/relationships/hyperlink" Target="https://www.alternativateatral.com/persona290990-marco-de-ninis" TargetMode="External"/><Relationship Id="rId27" Type="http://schemas.openxmlformats.org/officeDocument/2006/relationships/hyperlink" Target="https://www.alternativateatral.com/persona46201-florencia-gomez" TargetMode="External"/><Relationship Id="rId30" Type="http://schemas.openxmlformats.org/officeDocument/2006/relationships/hyperlink" Target="https://www.alternativateatral.com/persona336715-julian-molinero" TargetMode="External"/><Relationship Id="rId35" Type="http://schemas.openxmlformats.org/officeDocument/2006/relationships/hyperlink" Target="https://www.alternativateatral.com/persona201945-mariano-zega" TargetMode="External"/><Relationship Id="rId43" Type="http://schemas.openxmlformats.org/officeDocument/2006/relationships/hyperlink" Target="https://www.alternativateatral.com/persona459714-ariana-barrionuevo" TargetMode="External"/><Relationship Id="rId48" Type="http://schemas.openxmlformats.org/officeDocument/2006/relationships/hyperlink" Target="https://www.alternativateatral.com/rubro.asp?c=92" TargetMode="External"/><Relationship Id="rId56" Type="http://schemas.openxmlformats.org/officeDocument/2006/relationships/hyperlink" Target="https://www.alternativateatral.com/persona15577-daniel-landea" TargetMode="External"/><Relationship Id="rId64" Type="http://schemas.openxmlformats.org/officeDocument/2006/relationships/hyperlink" Target="https://www.alternativateatral.com/persona1221-alberto-leonelli" TargetMode="External"/><Relationship Id="rId69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hyperlink" Target="https://www.alternativateatral.com/persona459718-k3studiolighting" TargetMode="External"/><Relationship Id="rId72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https://www.alternativateatral.com/persona3783-daniel-godoy" TargetMode="External"/><Relationship Id="rId17" Type="http://schemas.openxmlformats.org/officeDocument/2006/relationships/hyperlink" Target="https://www.alternativateatral.com/persona369762-christian-arbe" TargetMode="External"/><Relationship Id="rId25" Type="http://schemas.openxmlformats.org/officeDocument/2006/relationships/hyperlink" Target="https://www.alternativateatral.com/persona459715-bettina-fredes" TargetMode="External"/><Relationship Id="rId33" Type="http://schemas.openxmlformats.org/officeDocument/2006/relationships/hyperlink" Target="https://www.alternativateatral.com/persona49899-lucia-di-carlo" TargetMode="External"/><Relationship Id="rId38" Type="http://schemas.openxmlformats.org/officeDocument/2006/relationships/hyperlink" Target="https://www.alternativateatral.com/persona18901-eduardo-a-ochoa" TargetMode="External"/><Relationship Id="rId46" Type="http://schemas.openxmlformats.org/officeDocument/2006/relationships/hyperlink" Target="https://www.alternativateatral.com/rubro.asp?c=68" TargetMode="External"/><Relationship Id="rId59" Type="http://schemas.openxmlformats.org/officeDocument/2006/relationships/hyperlink" Target="https://www.alternativateatral.com/rubro.asp?c=94" TargetMode="External"/><Relationship Id="rId67" Type="http://schemas.openxmlformats.org/officeDocument/2006/relationships/header" Target="header1.xml"/><Relationship Id="rId20" Type="http://schemas.openxmlformats.org/officeDocument/2006/relationships/hyperlink" Target="https://www.alternativateatral.com/persona459714-ariana-barrionuevo" TargetMode="External"/><Relationship Id="rId41" Type="http://schemas.openxmlformats.org/officeDocument/2006/relationships/hyperlink" Target="https://www.alternativateatral.com/persona459714-ariana-barrionuevo" TargetMode="External"/><Relationship Id="rId54" Type="http://schemas.openxmlformats.org/officeDocument/2006/relationships/hyperlink" Target="https://www.alternativateatral.com/persona329923-ines-viqueira" TargetMode="External"/><Relationship Id="rId62" Type="http://schemas.openxmlformats.org/officeDocument/2006/relationships/hyperlink" Target="https://www.alternativateatral.com/persona15577-daniel-landea" TargetMode="External"/><Relationship Id="rId7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alternativateatral.com/persona455791-aye-amill" TargetMode="External"/><Relationship Id="rId23" Type="http://schemas.openxmlformats.org/officeDocument/2006/relationships/hyperlink" Target="https://www.alternativateatral.com/persona346034-adriana-enriquez" TargetMode="External"/><Relationship Id="rId28" Type="http://schemas.openxmlformats.org/officeDocument/2006/relationships/hyperlink" Target="https://www.alternativateatral.com/persona65868-flor-lares" TargetMode="External"/><Relationship Id="rId36" Type="http://schemas.openxmlformats.org/officeDocument/2006/relationships/hyperlink" Target="https://www.alternativateatral.com/rubro.asp?c=83" TargetMode="External"/><Relationship Id="rId49" Type="http://schemas.openxmlformats.org/officeDocument/2006/relationships/hyperlink" Target="https://www.alternativateatral.com/persona113812-jeronimo-quinteros" TargetMode="External"/><Relationship Id="rId57" Type="http://schemas.openxmlformats.org/officeDocument/2006/relationships/hyperlink" Target="https://www.alternativateatral.com/rubro.asp?c=23" TargetMode="External"/><Relationship Id="rId10" Type="http://schemas.openxmlformats.org/officeDocument/2006/relationships/hyperlink" Target="https://www.alternativateatral.com/persona10708-alberto-romero" TargetMode="External"/><Relationship Id="rId31" Type="http://schemas.openxmlformats.org/officeDocument/2006/relationships/hyperlink" Target="https://www.alternativateatral.com/persona113812-jeronimo-quinteros" TargetMode="External"/><Relationship Id="rId44" Type="http://schemas.openxmlformats.org/officeDocument/2006/relationships/hyperlink" Target="https://www.alternativateatral.com/rubro.asp?c=88" TargetMode="External"/><Relationship Id="rId52" Type="http://schemas.openxmlformats.org/officeDocument/2006/relationships/hyperlink" Target="https://www.alternativateatral.com/persona189733-victor-gabriel-olivera" TargetMode="External"/><Relationship Id="rId60" Type="http://schemas.openxmlformats.org/officeDocument/2006/relationships/hyperlink" Target="https://www.alternativateatral.com/persona3783-daniel-godoy" TargetMode="External"/><Relationship Id="rId65" Type="http://schemas.openxmlformats.org/officeDocument/2006/relationships/hyperlink" Target="https://www.alternativateatral.com/rubro.asp?c=240" TargetMode="External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alternativateatral.com/rubro.asp?c=11" TargetMode="External"/><Relationship Id="rId13" Type="http://schemas.openxmlformats.org/officeDocument/2006/relationships/hyperlink" Target="https://www.alternativateatral.com/rubro.asp?c=2" TargetMode="External"/><Relationship Id="rId18" Type="http://schemas.openxmlformats.org/officeDocument/2006/relationships/hyperlink" Target="https://www.alternativateatral.com/persona459716-eric-baiter" TargetMode="External"/><Relationship Id="rId39" Type="http://schemas.openxmlformats.org/officeDocument/2006/relationships/hyperlink" Target="https://www.alternativateatral.com/persona413144-carolina-pocosgnich" TargetMode="External"/><Relationship Id="rId34" Type="http://schemas.openxmlformats.org/officeDocument/2006/relationships/hyperlink" Target="https://www.alternativateatral.com/persona438610-lujan-vera" TargetMode="External"/><Relationship Id="rId50" Type="http://schemas.openxmlformats.org/officeDocument/2006/relationships/hyperlink" Target="https://www.alternativateatral.com/rubro.asp?c=895" TargetMode="External"/><Relationship Id="rId55" Type="http://schemas.openxmlformats.org/officeDocument/2006/relationships/hyperlink" Target="https://www.alternativateatral.com/rubro.asp?c=186" TargetMode="External"/><Relationship Id="rId7" Type="http://schemas.openxmlformats.org/officeDocument/2006/relationships/footnotes" Target="footnotes.xml"/><Relationship Id="rId71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0113D5-2562-44B0-A4D5-9C4332E8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0</TotalTime>
  <Pages>3</Pages>
  <Words>497</Words>
  <Characters>2737</Characters>
  <Application>Microsoft Office Word</Application>
  <DocSecurity>0</DocSecurity>
  <Lines>101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2022-08-22T13:59:00Z</dcterms:created>
  <dcterms:modified xsi:type="dcterms:W3CDTF">2022-08-22T13:59:00Z</dcterms:modified>
</cp:coreProperties>
</file>