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r w:rsidRPr="00C531E4">
        <w:rPr>
          <w:lang w:val="es-MX"/>
        </w:rPr>
        <w:t>Legislatura de la Ciudad Autónoma de Buenos Aires</w:t>
      </w:r>
    </w:p>
    <w:p w:rsidR="00B35921" w:rsidRPr="00C531E4" w:rsidRDefault="00B35921" w:rsidP="00C531E4">
      <w:pPr>
        <w:rPr>
          <w:lang w:val="es-MX"/>
        </w:rPr>
      </w:pPr>
    </w:p>
    <w:p w:rsidR="00B35921" w:rsidRPr="00C531E4" w:rsidRDefault="00B35921" w:rsidP="00C531E4">
      <w:pPr>
        <w:rPr>
          <w:lang w:val="es-MX"/>
        </w:rPr>
      </w:pPr>
      <w:r w:rsidRPr="00C531E4">
        <w:rPr>
          <w:b/>
          <w:lang w:val="es-MX"/>
        </w:rPr>
        <w:t>Visto</w:t>
      </w:r>
      <w:r w:rsidRPr="00C531E4">
        <w:rPr>
          <w:lang w:val="es-MX"/>
        </w:rPr>
        <w:t>:</w:t>
      </w:r>
    </w:p>
    <w:p w:rsidR="00B35921" w:rsidRPr="00C531E4" w:rsidRDefault="00B35921" w:rsidP="00C531E4">
      <w:pPr>
        <w:rPr>
          <w:lang w:val="es-MX"/>
        </w:rPr>
      </w:pPr>
    </w:p>
    <w:p w:rsidR="00B35921" w:rsidRPr="00C531E4" w:rsidRDefault="00B35921" w:rsidP="00C531E4">
      <w:pPr>
        <w:rPr>
          <w:lang w:val="es-MX"/>
        </w:rPr>
      </w:pPr>
      <w:r w:rsidRPr="00C531E4">
        <w:rPr>
          <w:lang w:val="es-MX"/>
        </w:rPr>
        <w:t xml:space="preserve">          El expediente N° 1899-D-2022, proyecto de Resolución de autoría de la Sra. Diputada Laura Velasco en coautoría con los Sres./as Diputados/as Lucía Cámpora, Maia Daer, Berenice Iañez, Claudia Neira y María Magdalena Tiesso en el que solicitan informes relacionados a los programas destinados a fortalecer la integración y el bienestar de las personas mayores y,</w:t>
      </w: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r w:rsidRPr="00C531E4">
        <w:rPr>
          <w:b/>
          <w:lang w:val="es-MX"/>
        </w:rPr>
        <w:t>Considerando</w:t>
      </w:r>
      <w:r w:rsidRPr="00C531E4">
        <w:rPr>
          <w:lang w:val="es-MX"/>
        </w:rPr>
        <w:t>:</w:t>
      </w:r>
    </w:p>
    <w:p w:rsidR="00B35921" w:rsidRPr="00C531E4" w:rsidRDefault="00B35921" w:rsidP="00C531E4">
      <w:pPr>
        <w:rPr>
          <w:lang w:val="es-MX"/>
        </w:rPr>
      </w:pPr>
    </w:p>
    <w:p w:rsidR="00C531E4" w:rsidRPr="00C531E4" w:rsidRDefault="00B35921" w:rsidP="00C531E4">
      <w:pPr>
        <w:rPr>
          <w:rFonts w:eastAsia="ArialMT"/>
          <w:lang w:val="es-AR" w:eastAsia="es-AR"/>
        </w:rPr>
      </w:pPr>
      <w:r w:rsidRPr="00C531E4">
        <w:rPr>
          <w:lang w:val="es-MX"/>
        </w:rPr>
        <w:tab/>
        <w:t xml:space="preserve">              Que</w:t>
      </w:r>
      <w:r w:rsidR="00C531E4" w:rsidRPr="00C531E4">
        <w:rPr>
          <w:lang w:val="es-MX"/>
        </w:rPr>
        <w:t xml:space="preserve"> </w:t>
      </w:r>
      <w:r w:rsidR="00C531E4" w:rsidRPr="00C531E4">
        <w:rPr>
          <w:rFonts w:eastAsia="ArialMT"/>
          <w:lang w:val="es-AR" w:eastAsia="es-AR"/>
        </w:rPr>
        <w:t>m</w:t>
      </w:r>
      <w:r w:rsidR="00C531E4" w:rsidRPr="00C531E4">
        <w:rPr>
          <w:rFonts w:eastAsia="ArialMT"/>
          <w:lang w:val="es-AR" w:eastAsia="es-AR"/>
        </w:rPr>
        <w:t xml:space="preserve">otiva este pedido de informes conocer la  elaboración y ejecución de los diferentes  programas respecto a los/as adultos/as mayores, que tienen como objetivo brindar espacios de escucha activa, contención psicosocial y emocional. </w:t>
      </w:r>
    </w:p>
    <w:p w:rsidR="00C531E4" w:rsidRPr="00C531E4" w:rsidRDefault="00C531E4" w:rsidP="00C531E4">
      <w:pPr>
        <w:rPr>
          <w:rFonts w:eastAsia="ArialMT"/>
          <w:lang w:val="es-AR" w:eastAsia="es-AR"/>
        </w:rPr>
      </w:pPr>
    </w:p>
    <w:p w:rsidR="00C531E4" w:rsidRPr="00C531E4" w:rsidRDefault="00C531E4" w:rsidP="00C531E4">
      <w:pPr>
        <w:rPr>
          <w:rFonts w:eastAsia="ArialMT"/>
          <w:lang w:val="es-AR" w:eastAsia="es-AR"/>
        </w:rPr>
      </w:pPr>
      <w:r w:rsidRPr="00C531E4">
        <w:rPr>
          <w:rFonts w:eastAsia="ArialMT"/>
          <w:lang w:val="es-AR" w:eastAsia="es-AR"/>
        </w:rPr>
        <w:tab/>
      </w:r>
      <w:r w:rsidRPr="00C531E4">
        <w:rPr>
          <w:rFonts w:eastAsia="ArialMT"/>
          <w:lang w:val="es-AR" w:eastAsia="es-AR"/>
        </w:rPr>
        <w:t xml:space="preserve">              Que e</w:t>
      </w:r>
      <w:r w:rsidRPr="00C531E4">
        <w:rPr>
          <w:rFonts w:eastAsia="ArialMT"/>
          <w:lang w:val="es-AR" w:eastAsia="es-AR"/>
        </w:rPr>
        <w:t xml:space="preserve">s importante que se pueda fomentar a través de esos espacios el desarrollo de diferentes actividades tanto físicas, como artísticas y mentales, así como la generación de vínculos entre pares, para una mejora en su calidad de vida. </w:t>
      </w:r>
    </w:p>
    <w:p w:rsidR="00C531E4" w:rsidRPr="00C531E4" w:rsidRDefault="00C531E4" w:rsidP="00C531E4">
      <w:pPr>
        <w:rPr>
          <w:rFonts w:eastAsia="ArialMT"/>
          <w:lang w:val="es-AR" w:eastAsia="es-AR"/>
        </w:rPr>
      </w:pPr>
    </w:p>
    <w:p w:rsidR="00C531E4" w:rsidRPr="00C531E4" w:rsidRDefault="00C531E4" w:rsidP="00C531E4">
      <w:pPr>
        <w:rPr>
          <w:rFonts w:eastAsia="ArialMT"/>
          <w:lang w:val="es-AR" w:eastAsia="es-AR"/>
        </w:rPr>
      </w:pPr>
      <w:r w:rsidRPr="00C531E4">
        <w:rPr>
          <w:rFonts w:eastAsia="ArialMT"/>
          <w:lang w:val="es-AR" w:eastAsia="es-AR"/>
        </w:rPr>
        <w:tab/>
      </w:r>
      <w:r w:rsidRPr="00C531E4">
        <w:rPr>
          <w:rFonts w:eastAsia="ArialMT"/>
          <w:lang w:val="es-AR" w:eastAsia="es-AR"/>
        </w:rPr>
        <w:t xml:space="preserve">              Que, a</w:t>
      </w:r>
      <w:r w:rsidRPr="00C531E4">
        <w:rPr>
          <w:rFonts w:eastAsia="ArialMT"/>
          <w:lang w:val="es-AR" w:eastAsia="es-AR"/>
        </w:rPr>
        <w:t xml:space="preserve">simismo, es importante mencionar que el 15 de junio se conmemora "El Día Mundial de Toma de  Conciencia de Abuso y Maltrato en la Vejez" fecha para concientizar sobre el maltrato hacia las personas mayores y que es un problema social mundial que afecta a la salud y los derechos humanos de millones de personas. </w:t>
      </w:r>
    </w:p>
    <w:p w:rsidR="00C531E4" w:rsidRPr="00C531E4" w:rsidRDefault="00C531E4" w:rsidP="00C531E4">
      <w:pPr>
        <w:rPr>
          <w:rFonts w:eastAsia="ArialMT"/>
          <w:lang w:val="es-AR" w:eastAsia="es-AR"/>
        </w:rPr>
      </w:pPr>
    </w:p>
    <w:p w:rsidR="00C531E4" w:rsidRPr="00C531E4" w:rsidRDefault="00C531E4" w:rsidP="00C531E4">
      <w:pPr>
        <w:rPr>
          <w:rFonts w:eastAsia="ArialMT"/>
          <w:bCs/>
        </w:rPr>
      </w:pPr>
      <w:r w:rsidRPr="00C531E4">
        <w:rPr>
          <w:rFonts w:eastAsia="ArialMT"/>
        </w:rPr>
        <w:tab/>
      </w:r>
      <w:r w:rsidRPr="00C531E4">
        <w:rPr>
          <w:rFonts w:eastAsia="ArialMT"/>
        </w:rPr>
        <w:t xml:space="preserve">             Que, c</w:t>
      </w:r>
      <w:r w:rsidRPr="00C531E4">
        <w:rPr>
          <w:rFonts w:eastAsia="ArialMT"/>
        </w:rPr>
        <w:t xml:space="preserve">abe mencionar que además se cumplió 7 años de la sanción de </w:t>
      </w:r>
      <w:r w:rsidRPr="00C531E4">
        <w:rPr>
          <w:rFonts w:eastAsia="ArialMT"/>
          <w:bCs/>
        </w:rPr>
        <w:t>La Ley Nº 5.420 (CABA) sancionad</w:t>
      </w:r>
      <w:r w:rsidRPr="00C531E4">
        <w:rPr>
          <w:rFonts w:eastAsia="ArialMT"/>
          <w:bCs/>
        </w:rPr>
        <w:t>a</w:t>
      </w:r>
      <w:r w:rsidRPr="00C531E4">
        <w:rPr>
          <w:rFonts w:eastAsia="ArialMT"/>
          <w:bCs/>
        </w:rPr>
        <w:t xml:space="preserve"> en esta Legislatura, que establece la Prevención y Protección Integral contra Abuso y Maltrato a los Adultos Mayores, a toda acción u omisión que dañe a los mismos, de manera intencional o consecuencia de un obrar negligente, teniendo como objetivo: Prevenir las conductas de Abuso o Maltrato mediante la concientización de la comunidad, el fortalecimiento de las redes existentes y la generación de nuevos lazos sociales. A su vez brindar protección integral desde una perspectiva interdisciplinaria.</w:t>
      </w:r>
    </w:p>
    <w:p w:rsidR="00C531E4" w:rsidRPr="00C531E4" w:rsidRDefault="00C531E4" w:rsidP="00C531E4">
      <w:pPr>
        <w:rPr>
          <w:rFonts w:eastAsia="ArialMT"/>
          <w:bCs/>
        </w:rPr>
      </w:pPr>
    </w:p>
    <w:p w:rsidR="00C531E4" w:rsidRPr="00C531E4" w:rsidRDefault="00C531E4" w:rsidP="00C531E4">
      <w:pPr>
        <w:rPr>
          <w:rFonts w:eastAsia="ArialMT"/>
        </w:rPr>
      </w:pPr>
      <w:r w:rsidRPr="00C531E4">
        <w:rPr>
          <w:rFonts w:eastAsia="ArialMT"/>
        </w:rPr>
        <w:tab/>
      </w:r>
      <w:r w:rsidRPr="00C531E4">
        <w:rPr>
          <w:rFonts w:eastAsia="ArialMT"/>
        </w:rPr>
        <w:t xml:space="preserve">             Que s</w:t>
      </w:r>
      <w:r w:rsidRPr="00C531E4">
        <w:rPr>
          <w:rFonts w:eastAsia="ArialMT"/>
        </w:rPr>
        <w:t>egún el informe de la Oficina de Violencia Doméstica (OVD), revelo que se atendió en 2021 un total de 804 denuncias de personas mayores por violencia domestica, lo que representa un 35% más que en 2020. En relación a las edades, el 67% de las personas afectadas tenía entre 60 y 74 años, mientras que el 33% más de 74.</w:t>
      </w:r>
      <w:r w:rsidRPr="00C531E4">
        <w:rPr>
          <w:rFonts w:eastAsia="ArialMT"/>
        </w:rPr>
        <w:t xml:space="preserve"> </w:t>
      </w:r>
      <w:r w:rsidRPr="00C531E4">
        <w:rPr>
          <w:rFonts w:eastAsia="ArialMT"/>
        </w:rPr>
        <w:t xml:space="preserve">De acuerdo con el relevamiento es importante destacar que se registraron diferentes tipos de violencia: </w:t>
      </w:r>
    </w:p>
    <w:p w:rsidR="00C531E4" w:rsidRPr="00C531E4" w:rsidRDefault="00C531E4" w:rsidP="00C531E4">
      <w:pPr>
        <w:rPr>
          <w:rFonts w:eastAsia="ArialMT"/>
        </w:rPr>
      </w:pPr>
    </w:p>
    <w:p w:rsidR="00C531E4" w:rsidRPr="00C531E4" w:rsidRDefault="00C531E4" w:rsidP="00C531E4">
      <w:pPr>
        <w:pStyle w:val="Prrafodelista"/>
        <w:numPr>
          <w:ilvl w:val="0"/>
          <w:numId w:val="1"/>
        </w:numPr>
        <w:spacing w:after="200"/>
        <w:jc w:val="left"/>
        <w:rPr>
          <w:rFonts w:eastAsia="ArialMT"/>
        </w:rPr>
      </w:pPr>
      <w:r w:rsidRPr="00C531E4">
        <w:rPr>
          <w:rFonts w:eastAsia="ArialMT"/>
        </w:rPr>
        <w:t xml:space="preserve">Psicológica (en el 97% de los casos) </w:t>
      </w:r>
    </w:p>
    <w:p w:rsidR="00C531E4" w:rsidRPr="00C531E4" w:rsidRDefault="00C531E4" w:rsidP="00C531E4">
      <w:pPr>
        <w:pStyle w:val="Prrafodelista"/>
        <w:numPr>
          <w:ilvl w:val="0"/>
          <w:numId w:val="1"/>
        </w:numPr>
        <w:spacing w:after="200"/>
        <w:jc w:val="left"/>
        <w:rPr>
          <w:rFonts w:eastAsia="ArialMT"/>
        </w:rPr>
      </w:pPr>
      <w:r w:rsidRPr="00C531E4">
        <w:rPr>
          <w:rFonts w:eastAsia="ArialMT"/>
        </w:rPr>
        <w:t xml:space="preserve">Ambiental (49%) </w:t>
      </w:r>
    </w:p>
    <w:p w:rsidR="00C531E4" w:rsidRPr="00C531E4" w:rsidRDefault="00C531E4" w:rsidP="00C531E4">
      <w:pPr>
        <w:pStyle w:val="Prrafodelista"/>
        <w:numPr>
          <w:ilvl w:val="0"/>
          <w:numId w:val="1"/>
        </w:numPr>
        <w:spacing w:after="200"/>
        <w:jc w:val="left"/>
        <w:rPr>
          <w:rFonts w:eastAsia="ArialMT"/>
        </w:rPr>
      </w:pPr>
      <w:r w:rsidRPr="00C531E4">
        <w:rPr>
          <w:rFonts w:eastAsia="ArialMT"/>
        </w:rPr>
        <w:t>Física (46%)</w:t>
      </w:r>
    </w:p>
    <w:p w:rsidR="00C531E4" w:rsidRPr="00C531E4" w:rsidRDefault="00C531E4" w:rsidP="00C531E4">
      <w:pPr>
        <w:pStyle w:val="Prrafodelista"/>
        <w:numPr>
          <w:ilvl w:val="0"/>
          <w:numId w:val="1"/>
        </w:numPr>
        <w:spacing w:after="200"/>
        <w:jc w:val="left"/>
        <w:rPr>
          <w:rFonts w:eastAsia="ArialMT"/>
        </w:rPr>
      </w:pPr>
      <w:r w:rsidRPr="00C531E4">
        <w:rPr>
          <w:rFonts w:eastAsia="ArialMT"/>
        </w:rPr>
        <w:t>Simbólica (42%)</w:t>
      </w:r>
    </w:p>
    <w:p w:rsidR="00C531E4" w:rsidRPr="00C531E4" w:rsidRDefault="00C531E4" w:rsidP="00C531E4">
      <w:pPr>
        <w:pStyle w:val="Prrafodelista"/>
        <w:numPr>
          <w:ilvl w:val="0"/>
          <w:numId w:val="1"/>
        </w:numPr>
        <w:spacing w:after="200"/>
        <w:jc w:val="left"/>
        <w:rPr>
          <w:rFonts w:eastAsia="ArialMT"/>
          <w:lang w:val="es-AR" w:eastAsia="es-AR"/>
        </w:rPr>
      </w:pPr>
      <w:r w:rsidRPr="00C531E4">
        <w:rPr>
          <w:rFonts w:eastAsia="ArialMT"/>
        </w:rPr>
        <w:t>Económica-patrimonial (38%), entre otras.</w:t>
      </w:r>
    </w:p>
    <w:p w:rsidR="00C531E4" w:rsidRPr="00C531E4" w:rsidRDefault="00C531E4" w:rsidP="00C531E4">
      <w:pPr>
        <w:pStyle w:val="NormalWeb"/>
        <w:spacing w:before="0" w:beforeAutospacing="0" w:after="0" w:afterAutospacing="0"/>
        <w:jc w:val="both"/>
        <w:rPr>
          <w:rFonts w:eastAsia="ArialMT"/>
          <w:lang w:val="es-AR"/>
        </w:rPr>
      </w:pPr>
      <w:r w:rsidRPr="00C531E4">
        <w:rPr>
          <w:rFonts w:eastAsia="ArialMT"/>
          <w:lang w:val="es-AR"/>
        </w:rPr>
        <w:tab/>
        <w:t>De las personas afectadas, el 40% de los mayores de 75 años se encontraban en una situación de alto o altísimo riesgo.</w:t>
      </w:r>
    </w:p>
    <w:p w:rsidR="00C531E4" w:rsidRPr="00C531E4" w:rsidRDefault="00C531E4" w:rsidP="00C531E4">
      <w:pPr>
        <w:pStyle w:val="NormalWeb"/>
        <w:spacing w:before="0" w:beforeAutospacing="0" w:after="0" w:afterAutospacing="0"/>
        <w:jc w:val="both"/>
        <w:rPr>
          <w:rFonts w:eastAsia="ArialMT"/>
          <w:lang w:val="es-AR"/>
        </w:rPr>
      </w:pPr>
    </w:p>
    <w:p w:rsidR="00C531E4" w:rsidRPr="00C531E4" w:rsidRDefault="00C531E4" w:rsidP="00C531E4">
      <w:pPr>
        <w:pStyle w:val="NormalWeb"/>
        <w:spacing w:before="0" w:beforeAutospacing="0" w:after="0" w:afterAutospacing="0"/>
        <w:jc w:val="both"/>
        <w:rPr>
          <w:rFonts w:eastAsia="ArialMT"/>
          <w:lang w:val="es-AR"/>
        </w:rPr>
      </w:pPr>
      <w:r w:rsidRPr="00C531E4">
        <w:rPr>
          <w:rFonts w:eastAsia="ArialMT"/>
          <w:lang w:val="es-AR"/>
        </w:rPr>
        <w:tab/>
      </w:r>
      <w:r w:rsidRPr="00C531E4">
        <w:rPr>
          <w:rFonts w:eastAsia="ArialMT"/>
          <w:lang w:val="es-AR"/>
        </w:rPr>
        <w:t xml:space="preserve">              Que d</w:t>
      </w:r>
      <w:r w:rsidRPr="00C531E4">
        <w:rPr>
          <w:rFonts w:eastAsia="ArialMT"/>
          <w:lang w:val="es-AR"/>
        </w:rPr>
        <w:t>ebemos volcarnos hacia un concepto de vejez basado en derechos que se construyan socialmente con responsabilidad, que sean reconocidos como ciudadanos/as de pleno derecho garantizándoles, a través de la elaboración de políticas, la igualdad y la inclusión en diferentes ámbitos de la vida social.</w:t>
      </w:r>
    </w:p>
    <w:p w:rsidR="00C531E4" w:rsidRPr="00C531E4" w:rsidRDefault="00C531E4" w:rsidP="00C531E4">
      <w:pPr>
        <w:rPr>
          <w:rFonts w:eastAsia="ArialMT"/>
          <w:lang w:val="es-AR" w:eastAsia="es-AR"/>
        </w:rPr>
      </w:pPr>
    </w:p>
    <w:p w:rsidR="00B35921" w:rsidRPr="00C531E4" w:rsidRDefault="00C531E4" w:rsidP="00C531E4">
      <w:pPr>
        <w:rPr>
          <w:lang w:val="es-ES"/>
        </w:rPr>
      </w:pPr>
      <w:r w:rsidRPr="00C531E4">
        <w:rPr>
          <w:lang w:val="es-ES"/>
        </w:rPr>
        <w:br/>
      </w:r>
      <w:r w:rsidRPr="00C531E4">
        <w:rPr>
          <w:lang w:val="es-ES"/>
        </w:rPr>
        <w:br/>
      </w:r>
      <w:bookmarkStart w:id="0" w:name="_GoBack"/>
      <w:bookmarkEnd w:id="0"/>
      <w:r w:rsidRPr="00C531E4">
        <w:rPr>
          <w:lang w:val="es-ES"/>
        </w:rPr>
        <w:t xml:space="preserve">                          </w:t>
      </w:r>
      <w:r w:rsidR="00B35921" w:rsidRPr="00C531E4">
        <w:rPr>
          <w:lang w:val="es-MX"/>
        </w:rPr>
        <w:t>Por lo expuesto, esta Comisión de Políticas de Promoción e Integración Social aconseja la aprobación de la siguiente</w:t>
      </w: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jc w:val="center"/>
        <w:rPr>
          <w:b/>
          <w:lang w:val="es-MX"/>
        </w:rPr>
      </w:pPr>
      <w:bookmarkStart w:id="1" w:name="DResolución"/>
      <w:bookmarkEnd w:id="1"/>
      <w:r w:rsidRPr="00C531E4">
        <w:rPr>
          <w:b/>
          <w:lang w:val="es-MX"/>
        </w:rPr>
        <w:t>RESOLUCIÓN</w:t>
      </w:r>
    </w:p>
    <w:p w:rsidR="00B35921" w:rsidRPr="00C531E4" w:rsidRDefault="00B35921" w:rsidP="00C531E4">
      <w:pPr>
        <w:rPr>
          <w:b/>
          <w:lang w:val="es-MX"/>
        </w:rPr>
      </w:pPr>
    </w:p>
    <w:p w:rsidR="00C531E4" w:rsidRPr="00C531E4" w:rsidRDefault="00B35921" w:rsidP="00C531E4">
      <w:pPr>
        <w:rPr>
          <w:rFonts w:eastAsia="ArialMT"/>
          <w:lang w:val="es-AR" w:eastAsia="es-AR"/>
        </w:rPr>
      </w:pPr>
      <w:r w:rsidRPr="00C531E4">
        <w:rPr>
          <w:b/>
          <w:lang w:val="es-MX"/>
        </w:rPr>
        <w:t>Artículo 1°.-</w:t>
      </w:r>
      <w:r w:rsidR="00C531E4" w:rsidRPr="00C531E4">
        <w:rPr>
          <w:lang w:val="es-MX"/>
        </w:rPr>
        <w:t xml:space="preserve"> </w:t>
      </w:r>
      <w:r w:rsidR="00C531E4" w:rsidRPr="00C531E4">
        <w:rPr>
          <w:rFonts w:eastAsia="ArialMT"/>
          <w:lang w:val="es-AR" w:eastAsia="es-AR"/>
        </w:rPr>
        <w:t>La Legislatura de la Ciudad Autónoma de Buenos Aires solicita al Poder Ejecutivo que informe, a través de los organismos que corresponda, en el plazo de  30 días de recibida la presente, sobre los siguientes puntos relacionados a los programas que tiene la Ciudad destinados a fortalecer la integración social y el bienestar físico, social y emocional de las personas mayores.</w:t>
      </w:r>
    </w:p>
    <w:p w:rsidR="00C531E4" w:rsidRPr="00C531E4" w:rsidRDefault="00C531E4" w:rsidP="00C531E4">
      <w:pPr>
        <w:pStyle w:val="Prrafodelista"/>
        <w:numPr>
          <w:ilvl w:val="0"/>
          <w:numId w:val="2"/>
        </w:numPr>
        <w:autoSpaceDE w:val="0"/>
        <w:autoSpaceDN w:val="0"/>
        <w:adjustRightInd w:val="0"/>
        <w:spacing w:before="240" w:after="240"/>
        <w:ind w:left="714" w:hanging="357"/>
        <w:jc w:val="left"/>
        <w:rPr>
          <w:rFonts w:eastAsia="ArialMT"/>
          <w:lang w:eastAsia="es-AR"/>
        </w:rPr>
      </w:pPr>
      <w:r w:rsidRPr="00C531E4">
        <w:rPr>
          <w:rFonts w:eastAsia="ArialMT"/>
          <w:lang w:eastAsia="es-AR"/>
        </w:rPr>
        <w:t>Informe sobre  qu</w:t>
      </w:r>
      <w:r w:rsidRPr="00C531E4">
        <w:rPr>
          <w:rFonts w:eastAsia="ArialMT"/>
          <w:lang w:eastAsia="es-AR"/>
        </w:rPr>
        <w:t>é</w:t>
      </w:r>
      <w:r w:rsidRPr="00C531E4">
        <w:rPr>
          <w:rFonts w:eastAsia="ArialMT"/>
          <w:lang w:eastAsia="es-AR"/>
        </w:rPr>
        <w:t xml:space="preserve"> temática son dictadas las capacitaciones destinadas para </w:t>
      </w:r>
      <w:r w:rsidRPr="00C531E4">
        <w:rPr>
          <w:rFonts w:eastAsia="ArialMT"/>
          <w:lang w:val="es-AR" w:eastAsia="es-AR"/>
        </w:rPr>
        <w:t xml:space="preserve"> fortalecer la integración social y el bienestar físico, social y emocional de las personas mayores</w:t>
      </w:r>
      <w:r w:rsidRPr="00C531E4">
        <w:rPr>
          <w:rFonts w:eastAsia="ArialMT"/>
          <w:lang w:eastAsia="es-AR"/>
        </w:rPr>
        <w:t>.</w:t>
      </w:r>
    </w:p>
    <w:p w:rsidR="00C531E4" w:rsidRPr="00C531E4" w:rsidRDefault="00C531E4" w:rsidP="00C531E4">
      <w:pPr>
        <w:pStyle w:val="Prrafodelista"/>
        <w:numPr>
          <w:ilvl w:val="0"/>
          <w:numId w:val="2"/>
        </w:numPr>
        <w:autoSpaceDE w:val="0"/>
        <w:autoSpaceDN w:val="0"/>
        <w:adjustRightInd w:val="0"/>
        <w:spacing w:before="240" w:after="240"/>
        <w:ind w:left="714" w:hanging="357"/>
        <w:jc w:val="left"/>
        <w:rPr>
          <w:rFonts w:eastAsia="ArialMT"/>
          <w:lang w:eastAsia="es-AR"/>
        </w:rPr>
      </w:pPr>
      <w:r w:rsidRPr="00C531E4">
        <w:rPr>
          <w:rFonts w:eastAsia="ArialMT"/>
          <w:lang w:eastAsia="es-AR"/>
        </w:rPr>
        <w:t>Informe  modalidad y periodicidad de las capacitaciones correspondientes. En la modalidad presencial especifique los lugares</w:t>
      </w:r>
      <w:r w:rsidRPr="00C531E4">
        <w:rPr>
          <w:rFonts w:eastAsia="ArialMT"/>
          <w:lang w:eastAsia="es-AR"/>
        </w:rPr>
        <w:t xml:space="preserve"> </w:t>
      </w:r>
      <w:r w:rsidRPr="00C531E4">
        <w:rPr>
          <w:rFonts w:eastAsia="ArialMT"/>
          <w:lang w:eastAsia="es-AR"/>
        </w:rPr>
        <w:t>en que se realizan, discriminados por comuna.</w:t>
      </w:r>
    </w:p>
    <w:p w:rsidR="00C531E4" w:rsidRPr="00C531E4" w:rsidRDefault="00C531E4" w:rsidP="00C531E4">
      <w:pPr>
        <w:pStyle w:val="Prrafodelista"/>
        <w:numPr>
          <w:ilvl w:val="0"/>
          <w:numId w:val="2"/>
        </w:numPr>
        <w:autoSpaceDE w:val="0"/>
        <w:autoSpaceDN w:val="0"/>
        <w:adjustRightInd w:val="0"/>
        <w:spacing w:before="240" w:after="240"/>
        <w:ind w:left="714" w:hanging="357"/>
        <w:jc w:val="left"/>
        <w:rPr>
          <w:rFonts w:eastAsia="ArialMT"/>
          <w:lang w:eastAsia="es-AR"/>
        </w:rPr>
      </w:pPr>
      <w:r w:rsidRPr="00C531E4">
        <w:rPr>
          <w:rFonts w:eastAsia="ArialMT"/>
          <w:lang w:eastAsia="es-AR"/>
        </w:rPr>
        <w:t>Informe que áreas gubernamentales, organizaciones de la sociedad civil brindan asesoramiento y/o capacitaciones para las y los emprendedores/as. Especifique nombre, sector productivo y cantidad de horas de trabajo.</w:t>
      </w:r>
    </w:p>
    <w:p w:rsidR="00C531E4" w:rsidRPr="00C531E4" w:rsidRDefault="00C531E4" w:rsidP="00C531E4">
      <w:pPr>
        <w:pStyle w:val="Prrafodelista"/>
        <w:numPr>
          <w:ilvl w:val="0"/>
          <w:numId w:val="2"/>
        </w:numPr>
        <w:autoSpaceDE w:val="0"/>
        <w:autoSpaceDN w:val="0"/>
        <w:adjustRightInd w:val="0"/>
        <w:spacing w:before="240" w:after="240"/>
        <w:ind w:left="714" w:hanging="357"/>
        <w:jc w:val="left"/>
        <w:rPr>
          <w:rFonts w:eastAsia="ArialMT"/>
          <w:lang w:eastAsia="es-AR"/>
        </w:rPr>
      </w:pPr>
      <w:r w:rsidRPr="00C531E4">
        <w:rPr>
          <w:rFonts w:eastAsia="ArialMT"/>
          <w:lang w:eastAsia="es-AR"/>
        </w:rPr>
        <w:t>Informe cantidad de llamadas recibidas desde el año 2020 hasta la fecha por la Secretaria de Bienestar Integral, que ofrece contención psicosocial y emocional a través de línea telefónica destinada a personas mayores residentes de la Ciudad de Buenas Aires.</w:t>
      </w:r>
    </w:p>
    <w:p w:rsidR="00C531E4" w:rsidRPr="00C531E4" w:rsidRDefault="00C531E4" w:rsidP="00C531E4">
      <w:pPr>
        <w:pStyle w:val="Prrafodelista"/>
        <w:numPr>
          <w:ilvl w:val="0"/>
          <w:numId w:val="2"/>
        </w:numPr>
        <w:autoSpaceDE w:val="0"/>
        <w:autoSpaceDN w:val="0"/>
        <w:adjustRightInd w:val="0"/>
        <w:spacing w:before="240" w:after="240"/>
        <w:ind w:left="714" w:hanging="357"/>
        <w:jc w:val="left"/>
        <w:rPr>
          <w:rFonts w:eastAsia="ArialMT"/>
          <w:lang w:eastAsia="es-AR"/>
        </w:rPr>
      </w:pPr>
      <w:r w:rsidRPr="00C531E4">
        <w:rPr>
          <w:rFonts w:eastAsia="ArialMT"/>
          <w:lang w:eastAsia="es-AR"/>
        </w:rPr>
        <w:t xml:space="preserve"> Informe cu</w:t>
      </w:r>
      <w:r w:rsidRPr="00C531E4">
        <w:rPr>
          <w:rFonts w:eastAsia="ArialMT"/>
          <w:lang w:eastAsia="es-AR"/>
        </w:rPr>
        <w:t>á</w:t>
      </w:r>
      <w:r w:rsidRPr="00C531E4">
        <w:rPr>
          <w:rFonts w:eastAsia="ArialMT"/>
          <w:lang w:eastAsia="es-AR"/>
        </w:rPr>
        <w:t>ntas consultas y/o denuncias fueron recibidas a la fecha en la línea telefónica 0800-222-4567, que asiste a personas mayores víctimas de abuso, maltrato y violencia. Indique y desglose por motivo del llamado.</w:t>
      </w:r>
    </w:p>
    <w:p w:rsidR="00C531E4" w:rsidRPr="00C531E4" w:rsidRDefault="00C531E4" w:rsidP="00C531E4">
      <w:pPr>
        <w:autoSpaceDE w:val="0"/>
        <w:autoSpaceDN w:val="0"/>
        <w:adjustRightInd w:val="0"/>
        <w:spacing w:before="240" w:after="240"/>
        <w:rPr>
          <w:rFonts w:eastAsia="ArialMT"/>
          <w:lang w:eastAsia="es-AR"/>
        </w:rPr>
      </w:pPr>
      <w:r w:rsidRPr="00C531E4">
        <w:rPr>
          <w:rFonts w:eastAsia="ArialMT"/>
          <w:lang w:eastAsia="es-AR"/>
        </w:rPr>
        <w:t xml:space="preserve">6) Informe sobre el funcionamiento y acciones llevadas a cabo por el Programa </w:t>
      </w:r>
      <w:r w:rsidRPr="00C531E4">
        <w:rPr>
          <w:rFonts w:eastAsia="ArialMT"/>
          <w:lang w:eastAsia="es-AR"/>
        </w:rPr>
        <w:t>Proteger.</w:t>
      </w:r>
    </w:p>
    <w:p w:rsidR="00B35921" w:rsidRPr="00C531E4" w:rsidRDefault="00B35921" w:rsidP="00C531E4"/>
    <w:p w:rsidR="00B35921" w:rsidRPr="00C531E4" w:rsidRDefault="00B35921" w:rsidP="00C531E4">
      <w:pPr>
        <w:rPr>
          <w:lang w:val="es-MX"/>
        </w:rPr>
      </w:pPr>
    </w:p>
    <w:p w:rsidR="00B35921" w:rsidRPr="00C531E4" w:rsidRDefault="00B35921" w:rsidP="00C531E4">
      <w:pPr>
        <w:rPr>
          <w:lang w:val="es-MX"/>
        </w:rPr>
      </w:pPr>
      <w:r w:rsidRPr="00C531E4">
        <w:rPr>
          <w:b/>
          <w:lang w:val="es-MX"/>
        </w:rPr>
        <w:t>Artículo 2°.-</w:t>
      </w:r>
      <w:r w:rsidRPr="00C531E4">
        <w:rPr>
          <w:lang w:val="es-MX"/>
        </w:rPr>
        <w:t xml:space="preserve"> Comuníquese, etc.</w:t>
      </w:r>
    </w:p>
    <w:p w:rsidR="00B35921" w:rsidRPr="00C531E4" w:rsidRDefault="00B35921" w:rsidP="00C531E4">
      <w:pPr>
        <w:rPr>
          <w:lang w:val="es-MX"/>
        </w:rPr>
      </w:pPr>
    </w:p>
    <w:p w:rsidR="00B35921" w:rsidRPr="00C531E4" w:rsidRDefault="00B35921" w:rsidP="00C531E4">
      <w:pPr>
        <w:rPr>
          <w:lang w:val="es-MX"/>
        </w:rPr>
      </w:pPr>
    </w:p>
    <w:p w:rsidR="00AF6352" w:rsidRPr="00C531E4" w:rsidRDefault="00B35921" w:rsidP="00C531E4">
      <w:pPr>
        <w:rPr>
          <w:lang w:val="es-MX"/>
        </w:rPr>
      </w:pPr>
      <w:r w:rsidRPr="00C531E4">
        <w:rPr>
          <w:lang w:val="es-MX"/>
        </w:rPr>
        <w:t xml:space="preserve">                                                    Sala de la Comisión :         </w:t>
      </w:r>
      <w:r w:rsidR="00C531E4" w:rsidRPr="00C531E4">
        <w:rPr>
          <w:lang w:val="es-MX"/>
        </w:rPr>
        <w:t xml:space="preserve">   </w:t>
      </w:r>
      <w:r w:rsidRPr="00C531E4">
        <w:rPr>
          <w:lang w:val="es-MX"/>
        </w:rPr>
        <w:t>de agosto de 2022</w:t>
      </w: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jc w:val="center"/>
        <w:rPr>
          <w:b/>
          <w:lang w:val="es-MX"/>
        </w:rPr>
      </w:pPr>
      <w:r w:rsidRPr="00C531E4">
        <w:rPr>
          <w:b/>
          <w:lang w:val="es-MX"/>
        </w:rPr>
        <w:t xml:space="preserve">                                               Laura Velasco</w:t>
      </w:r>
    </w:p>
    <w:p w:rsidR="00B35921" w:rsidRPr="00C531E4" w:rsidRDefault="00B35921" w:rsidP="00C531E4">
      <w:pPr>
        <w:rPr>
          <w:b/>
          <w:lang w:val="es-MX"/>
        </w:rPr>
      </w:pPr>
      <w:r w:rsidRPr="00C531E4">
        <w:rPr>
          <w:b/>
          <w:lang w:val="es-MX"/>
        </w:rPr>
        <w:t xml:space="preserve">                                                                                      Presidenta</w:t>
      </w: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r w:rsidRPr="00C531E4">
        <w:rPr>
          <w:b/>
          <w:lang w:val="es-MX"/>
        </w:rPr>
        <w:t xml:space="preserve">      </w:t>
      </w:r>
    </w:p>
    <w:p w:rsidR="00B35921" w:rsidRPr="00C531E4" w:rsidRDefault="00B35921" w:rsidP="00C531E4">
      <w:pPr>
        <w:rPr>
          <w:b/>
          <w:lang w:val="es-MX"/>
        </w:rPr>
      </w:pPr>
      <w:r w:rsidRPr="00C531E4">
        <w:rPr>
          <w:b/>
          <w:lang w:val="es-MX"/>
        </w:rPr>
        <w:t xml:space="preserve">     Gustavo Mola                                                  Facundo Del Gaiso</w:t>
      </w:r>
    </w:p>
    <w:p w:rsidR="00B35921" w:rsidRPr="00C531E4" w:rsidRDefault="00B35921" w:rsidP="00C531E4">
      <w:pPr>
        <w:rPr>
          <w:b/>
          <w:lang w:val="es-MX"/>
        </w:rPr>
      </w:pPr>
      <w:r w:rsidRPr="00C531E4">
        <w:rPr>
          <w:b/>
          <w:lang w:val="es-MX"/>
        </w:rPr>
        <w:t xml:space="preserve">     Vicepresidente                                              </w:t>
      </w: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r w:rsidRPr="00C531E4">
        <w:rPr>
          <w:b/>
          <w:lang w:val="es-MX"/>
        </w:rPr>
        <w:t xml:space="preserve">  María Sol Méndez                                           Ana María Bou Pérez</w:t>
      </w:r>
    </w:p>
    <w:p w:rsidR="00B35921" w:rsidRPr="00C531E4" w:rsidRDefault="00B35921" w:rsidP="00C531E4">
      <w:pPr>
        <w:rPr>
          <w:b/>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lang w:val="es-MX"/>
        </w:rPr>
      </w:pPr>
    </w:p>
    <w:p w:rsidR="00B35921" w:rsidRPr="00C531E4" w:rsidRDefault="00B35921" w:rsidP="00C531E4">
      <w:pPr>
        <w:rPr>
          <w:b/>
          <w:lang w:val="es-MX"/>
        </w:rPr>
      </w:pPr>
      <w:r w:rsidRPr="00C531E4">
        <w:rPr>
          <w:b/>
          <w:lang w:val="es-MX"/>
        </w:rPr>
        <w:lastRenderedPageBreak/>
        <w:t xml:space="preserve">    </w:t>
      </w:r>
    </w:p>
    <w:p w:rsidR="00B35921" w:rsidRPr="00C531E4" w:rsidRDefault="00B35921" w:rsidP="00C531E4">
      <w:pPr>
        <w:rPr>
          <w:b/>
          <w:lang w:val="es-MX"/>
        </w:rPr>
      </w:pPr>
    </w:p>
    <w:p w:rsidR="00B35921" w:rsidRPr="00C531E4" w:rsidRDefault="00B35921" w:rsidP="00C531E4">
      <w:pPr>
        <w:rPr>
          <w:b/>
          <w:lang w:val="es-MX"/>
        </w:rPr>
      </w:pPr>
      <w:r w:rsidRPr="00C531E4">
        <w:rPr>
          <w:b/>
          <w:lang w:val="es-MX"/>
        </w:rPr>
        <w:t xml:space="preserve">Lucía Romano                                                       Claudio Romero                                    </w:t>
      </w: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r w:rsidRPr="00C531E4">
        <w:rPr>
          <w:b/>
          <w:lang w:val="es-MX"/>
        </w:rPr>
        <w:t>Gimena Villafruela                                                  Berenice Iáñez</w:t>
      </w: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p>
    <w:p w:rsidR="00B35921" w:rsidRPr="00C531E4" w:rsidRDefault="00B35921" w:rsidP="00C531E4">
      <w:pPr>
        <w:rPr>
          <w:b/>
          <w:lang w:val="es-MX"/>
        </w:rPr>
      </w:pPr>
      <w:r w:rsidRPr="00C531E4">
        <w:rPr>
          <w:b/>
          <w:lang w:val="es-MX"/>
        </w:rPr>
        <w:t xml:space="preserve">     </w:t>
      </w:r>
    </w:p>
    <w:p w:rsidR="00B35921" w:rsidRPr="00C531E4" w:rsidRDefault="00B35921" w:rsidP="00C531E4">
      <w:pPr>
        <w:rPr>
          <w:lang w:val="es-MX"/>
        </w:rPr>
      </w:pPr>
      <w:r w:rsidRPr="00C531E4">
        <w:rPr>
          <w:b/>
          <w:lang w:val="es-MX"/>
        </w:rPr>
        <w:t xml:space="preserve">     Maia Daer                                                     María Magdalena Tiesso</w:t>
      </w:r>
    </w:p>
    <w:p w:rsidR="00B35921" w:rsidRPr="00C531E4" w:rsidRDefault="00B35921" w:rsidP="00C531E4">
      <w:pPr>
        <w:rPr>
          <w:lang w:val="es-MX"/>
        </w:rPr>
      </w:pPr>
    </w:p>
    <w:p w:rsidR="00B35921" w:rsidRPr="00C531E4" w:rsidRDefault="00B35921" w:rsidP="00C531E4">
      <w:pPr>
        <w:rPr>
          <w:lang w:val="es-MX"/>
        </w:rPr>
      </w:pPr>
    </w:p>
    <w:p w:rsidR="00B177FE" w:rsidRPr="00C531E4" w:rsidRDefault="00B177FE" w:rsidP="00C531E4">
      <w:pPr>
        <w:rPr>
          <w:lang w:val="es-MX"/>
        </w:rPr>
      </w:pPr>
    </w:p>
    <w:p w:rsidR="00B177FE" w:rsidRPr="00C531E4" w:rsidRDefault="00B177FE" w:rsidP="00C531E4">
      <w:pPr>
        <w:rPr>
          <w:lang w:val="es-MX"/>
        </w:rPr>
      </w:pPr>
    </w:p>
    <w:p w:rsidR="00AF6352" w:rsidRPr="00C531E4" w:rsidRDefault="00AF6352" w:rsidP="00C531E4">
      <w:pPr>
        <w:rPr>
          <w:lang w:val="es-MX"/>
        </w:rPr>
      </w:pPr>
    </w:p>
    <w:sectPr w:rsidR="00AF6352" w:rsidRPr="00C531E4"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921" w:rsidRDefault="00B35921">
      <w:r>
        <w:separator/>
      </w:r>
    </w:p>
  </w:endnote>
  <w:endnote w:type="continuationSeparator" w:id="1">
    <w:p w:rsidR="00B35921" w:rsidRDefault="00B359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C73A5" w:rsidRDefault="00601A75">
    <w:pPr>
      <w:pStyle w:val="Piedepgina"/>
      <w:rPr>
        <w:color w:val="333333"/>
        <w:sz w:val="20"/>
      </w:rPr>
    </w:pPr>
    <w:bookmarkStart w:id="2" w:name="Despacho"/>
    <w:bookmarkEnd w:id="2"/>
  </w:p>
  <w:p w:rsidR="00601A75" w:rsidRPr="006C73A5" w:rsidRDefault="00601A75">
    <w:pPr>
      <w:pStyle w:val="Piedepgina"/>
      <w:rPr>
        <w:color w:val="333333"/>
        <w:sz w:val="20"/>
      </w:rPr>
    </w:pPr>
    <w:r w:rsidRPr="006C73A5">
      <w:rPr>
        <w:color w:val="333333"/>
        <w:sz w:val="20"/>
      </w:rPr>
      <w:t xml:space="preserve">Último cambio: </w:t>
    </w:r>
    <w:fldSimple w:instr=" SAVEDATE  \* MERGEFORMAT ">
      <w:r w:rsidR="006C73A5" w:rsidRPr="006C73A5">
        <w:rPr>
          <w:noProof/>
          <w:color w:val="333333"/>
          <w:sz w:val="20"/>
        </w:rPr>
        <w:t>11/08/2022 13:23:00</w:t>
      </w:r>
    </w:fldSimple>
    <w:r w:rsidRPr="006C73A5">
      <w:rPr>
        <w:color w:val="333333"/>
        <w:sz w:val="20"/>
      </w:rPr>
      <w:t xml:space="preserve">  -  Cantidad de caracteres: </w:t>
    </w:r>
    <w:fldSimple w:instr=" NUMCHARS  \* MERGEFORMAT ">
      <w:r w:rsidR="006C73A5" w:rsidRPr="006C73A5">
        <w:rPr>
          <w:noProof/>
          <w:color w:val="333333"/>
          <w:sz w:val="20"/>
        </w:rPr>
        <w:t>3993</w:t>
      </w:r>
    </w:fldSimple>
    <w:r w:rsidRPr="006C73A5">
      <w:rPr>
        <w:color w:val="333333"/>
        <w:sz w:val="20"/>
      </w:rPr>
      <w:t xml:space="preserve"> - Cantidad de palabras: </w:t>
    </w:r>
    <w:fldSimple w:instr=" NUMWORDS  \* MERGEFORMAT ">
      <w:r w:rsidR="006C73A5" w:rsidRPr="006C73A5">
        <w:rPr>
          <w:noProof/>
          <w:color w:val="333333"/>
          <w:sz w:val="20"/>
        </w:rPr>
        <w:t>744</w:t>
      </w:r>
    </w:fldSimple>
  </w:p>
  <w:p w:rsidR="00601A75" w:rsidRPr="006C73A5" w:rsidRDefault="00601A75" w:rsidP="00B05649">
    <w:pPr>
      <w:pStyle w:val="Piedepgina"/>
      <w:tabs>
        <w:tab w:val="left" w:pos="3565"/>
      </w:tabs>
      <w:rPr>
        <w:rStyle w:val="Nmerodepgina"/>
        <w:color w:val="333333"/>
      </w:rPr>
    </w:pPr>
    <w:r w:rsidRPr="006C73A5">
      <w:rPr>
        <w:color w:val="333333"/>
        <w:sz w:val="20"/>
      </w:rPr>
      <w:tab/>
      <w:t>Pág.</w:t>
    </w:r>
    <w:r w:rsidRPr="006C73A5">
      <w:rPr>
        <w:color w:val="333333"/>
      </w:rPr>
      <w:t xml:space="preserve"> </w:t>
    </w:r>
    <w:r w:rsidR="001507C8" w:rsidRPr="006C73A5">
      <w:rPr>
        <w:rStyle w:val="Nmerodepgina"/>
        <w:color w:val="333333"/>
      </w:rPr>
      <w:fldChar w:fldCharType="begin"/>
    </w:r>
    <w:r w:rsidRPr="006C73A5">
      <w:rPr>
        <w:rStyle w:val="Nmerodepgina"/>
        <w:color w:val="333333"/>
      </w:rPr>
      <w:instrText xml:space="preserve"> PAGE </w:instrText>
    </w:r>
    <w:r w:rsidR="001507C8" w:rsidRPr="006C73A5">
      <w:rPr>
        <w:rStyle w:val="Nmerodepgina"/>
        <w:color w:val="333333"/>
      </w:rPr>
      <w:fldChar w:fldCharType="separate"/>
    </w:r>
    <w:r w:rsidR="006C73A5">
      <w:rPr>
        <w:rStyle w:val="Nmerodepgina"/>
        <w:noProof/>
        <w:color w:val="333333"/>
      </w:rPr>
      <w:t>3</w:t>
    </w:r>
    <w:r w:rsidR="001507C8" w:rsidRPr="006C73A5">
      <w:rPr>
        <w:rStyle w:val="Nmerodepgina"/>
        <w:color w:val="333333"/>
      </w:rPr>
      <w:fldChar w:fldCharType="end"/>
    </w:r>
    <w:r w:rsidRPr="006C73A5">
      <w:rPr>
        <w:rStyle w:val="Nmerodepgina"/>
        <w:color w:val="333333"/>
      </w:rPr>
      <w:t>/</w:t>
    </w:r>
    <w:fldSimple w:instr=" NUMPAGES  \* MERGEFORMAT ">
      <w:r w:rsidR="006C73A5" w:rsidRPr="006C73A5">
        <w:rPr>
          <w:rStyle w:val="Nmerodepgina"/>
          <w:noProof/>
          <w:color w:val="333333"/>
        </w:rPr>
        <w:t>3</w:t>
      </w:r>
    </w:fldSimple>
    <w:r w:rsidRPr="006C73A5">
      <w:rPr>
        <w:rStyle w:val="Nmerodepgina"/>
        <w:color w:val="333333"/>
      </w:rPr>
      <w:t xml:space="preserve"> </w:t>
    </w:r>
  </w:p>
  <w:p w:rsidR="00601A75" w:rsidRPr="006C73A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921" w:rsidRDefault="00B35921">
      <w:r>
        <w:separator/>
      </w:r>
    </w:p>
  </w:footnote>
  <w:footnote w:type="continuationSeparator" w:id="1">
    <w:p w:rsidR="00B35921" w:rsidRDefault="00B359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35921"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3B3A"/>
    <w:multiLevelType w:val="hybridMultilevel"/>
    <w:tmpl w:val="B2A6084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7D8950C0"/>
    <w:multiLevelType w:val="hybridMultilevel"/>
    <w:tmpl w:val="2A8E10E6"/>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D9626D"/>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07C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3DE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7DC6"/>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C73A5"/>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5921"/>
    <w:rsid w:val="00B36178"/>
    <w:rsid w:val="00B4532F"/>
    <w:rsid w:val="00B46232"/>
    <w:rsid w:val="00B85EE2"/>
    <w:rsid w:val="00BF2B7B"/>
    <w:rsid w:val="00BF71C2"/>
    <w:rsid w:val="00C26F53"/>
    <w:rsid w:val="00C330CB"/>
    <w:rsid w:val="00C3675D"/>
    <w:rsid w:val="00C419C1"/>
    <w:rsid w:val="00C51E49"/>
    <w:rsid w:val="00C521F9"/>
    <w:rsid w:val="00C531E4"/>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626D"/>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7C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507C8"/>
    <w:pPr>
      <w:ind w:left="3686"/>
    </w:pPr>
  </w:style>
  <w:style w:type="paragraph" w:styleId="Encabezado">
    <w:name w:val="header"/>
    <w:basedOn w:val="Normal"/>
    <w:link w:val="EncabezadoCar"/>
    <w:uiPriority w:val="99"/>
    <w:rsid w:val="001507C8"/>
    <w:pPr>
      <w:tabs>
        <w:tab w:val="center" w:pos="4419"/>
        <w:tab w:val="right" w:pos="8838"/>
      </w:tabs>
    </w:pPr>
  </w:style>
  <w:style w:type="paragraph" w:styleId="Piedepgina">
    <w:name w:val="footer"/>
    <w:basedOn w:val="Normal"/>
    <w:rsid w:val="001507C8"/>
    <w:pPr>
      <w:tabs>
        <w:tab w:val="center" w:pos="4419"/>
        <w:tab w:val="right" w:pos="8838"/>
      </w:tabs>
    </w:pPr>
  </w:style>
  <w:style w:type="character" w:styleId="Nmerodepgina">
    <w:name w:val="page number"/>
    <w:basedOn w:val="Fuentedeprrafopredeter"/>
    <w:rsid w:val="001507C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531E4"/>
    <w:rPr>
      <w:rFonts w:ascii="Tahoma" w:hAnsi="Tahoma" w:cs="Tahoma"/>
      <w:sz w:val="16"/>
      <w:szCs w:val="16"/>
    </w:rPr>
  </w:style>
  <w:style w:type="character" w:customStyle="1" w:styleId="TextodegloboCar">
    <w:name w:val="Texto de globo Car"/>
    <w:basedOn w:val="Fuentedeprrafopredeter"/>
    <w:link w:val="Textodeglobo"/>
    <w:uiPriority w:val="99"/>
    <w:semiHidden/>
    <w:rsid w:val="00C531E4"/>
    <w:rPr>
      <w:rFonts w:ascii="Tahoma" w:hAnsi="Tahoma" w:cs="Tahoma"/>
      <w:sz w:val="16"/>
      <w:szCs w:val="16"/>
      <w:lang w:val="es-ES_tradnl" w:eastAsia="es-ES"/>
    </w:rPr>
  </w:style>
  <w:style w:type="paragraph" w:styleId="NormalWeb">
    <w:name w:val="Normal (Web)"/>
    <w:basedOn w:val="Normal"/>
    <w:uiPriority w:val="99"/>
    <w:unhideWhenUsed/>
    <w:rsid w:val="00C531E4"/>
    <w:pPr>
      <w:spacing w:before="100" w:beforeAutospacing="1" w:after="100" w:afterAutospacing="1"/>
      <w:jc w:val="left"/>
    </w:pPr>
    <w:rPr>
      <w:szCs w:val="24"/>
      <w:lang w:val="en-US" w:eastAsia="en-US"/>
    </w:rPr>
  </w:style>
  <w:style w:type="paragraph" w:styleId="Prrafodelista">
    <w:name w:val="List Paragraph"/>
    <w:basedOn w:val="Normal"/>
    <w:uiPriority w:val="34"/>
    <w:qFormat/>
    <w:rsid w:val="00C531E4"/>
    <w:pPr>
      <w:ind w:left="720"/>
      <w:contextualSpacing/>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15</TotalTime>
  <Pages>3</Pages>
  <Words>744</Words>
  <Characters>3993</Characters>
  <Application>Microsoft Office Word</Application>
  <DocSecurity>0</DocSecurity>
  <Lines>144</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6</cp:revision>
  <cp:lastPrinted>2022-08-10T17:58:00Z</cp:lastPrinted>
  <dcterms:created xsi:type="dcterms:W3CDTF">2022-08-10T17:50:00Z</dcterms:created>
  <dcterms:modified xsi:type="dcterms:W3CDTF">2022-08-11T16:23:00Z</dcterms:modified>
</cp:coreProperties>
</file>