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25B" w:rsidRPr="00C14C2C" w:rsidRDefault="00F0425B" w:rsidP="00C14C2C">
      <w:pPr>
        <w:spacing w:after="0" w:line="360" w:lineRule="auto"/>
        <w:rPr>
          <w:rFonts w:asciiTheme="majorHAnsi" w:eastAsia="Times New Roman" w:hAnsiTheme="majorHAnsi" w:cs="Times New Roman"/>
          <w:b/>
          <w:sz w:val="24"/>
          <w:szCs w:val="24"/>
          <w:highlight w:val="white"/>
        </w:rPr>
      </w:pPr>
      <w:bookmarkStart w:id="0" w:name="_heading=h.gjdgxs" w:colFirst="0" w:colLast="0"/>
      <w:bookmarkEnd w:id="0"/>
    </w:p>
    <w:p w:rsidR="00FF069B" w:rsidRPr="00C14C2C" w:rsidRDefault="00FF069B" w:rsidP="00C14C2C">
      <w:pPr>
        <w:spacing w:after="0" w:line="360" w:lineRule="auto"/>
        <w:jc w:val="center"/>
        <w:rPr>
          <w:rFonts w:asciiTheme="majorHAnsi" w:hAnsiTheme="majorHAnsi" w:cs="Times New Roman"/>
          <w:b/>
          <w:sz w:val="24"/>
          <w:szCs w:val="24"/>
          <w:lang w:val="es-MX"/>
        </w:rPr>
      </w:pPr>
      <w:r w:rsidRPr="00C14C2C">
        <w:rPr>
          <w:rFonts w:asciiTheme="majorHAnsi" w:hAnsiTheme="majorHAnsi" w:cs="Times New Roman"/>
          <w:b/>
          <w:sz w:val="24"/>
          <w:szCs w:val="24"/>
          <w:lang w:val="es-MX"/>
        </w:rPr>
        <w:t>PROYECTO DE DECLARACIÓN</w:t>
      </w:r>
    </w:p>
    <w:p w:rsidR="00FF069B" w:rsidRPr="00C14C2C" w:rsidRDefault="00FF069B" w:rsidP="00C14C2C">
      <w:pPr>
        <w:spacing w:after="0" w:line="360" w:lineRule="auto"/>
        <w:jc w:val="both"/>
        <w:rPr>
          <w:rFonts w:asciiTheme="majorHAnsi" w:hAnsiTheme="majorHAnsi" w:cs="Times New Roman"/>
          <w:sz w:val="24"/>
          <w:szCs w:val="24"/>
          <w:lang w:val="es-MX"/>
        </w:rPr>
      </w:pPr>
    </w:p>
    <w:p w:rsidR="00FF069B" w:rsidRPr="00C14C2C" w:rsidRDefault="00FF069B" w:rsidP="00C14C2C">
      <w:pPr>
        <w:spacing w:after="0" w:line="360" w:lineRule="auto"/>
        <w:jc w:val="both"/>
        <w:rPr>
          <w:rFonts w:asciiTheme="majorHAnsi" w:hAnsiTheme="majorHAnsi" w:cs="Times New Roman"/>
          <w:sz w:val="24"/>
          <w:szCs w:val="24"/>
          <w:lang w:val="es-MX"/>
        </w:rPr>
      </w:pPr>
      <w:r w:rsidRPr="00C14C2C">
        <w:rPr>
          <w:rFonts w:asciiTheme="majorHAnsi" w:hAnsiTheme="majorHAnsi" w:cs="Times New Roman"/>
          <w:sz w:val="24"/>
          <w:szCs w:val="24"/>
          <w:lang w:val="es-MX"/>
        </w:rPr>
        <w:t xml:space="preserve">La Legislatura de la Ciudad Autónoma de Buenos Aires declara su beneplácito por el título de Campeón de </w:t>
      </w:r>
      <w:r w:rsidR="00A15994" w:rsidRPr="00C14C2C">
        <w:rPr>
          <w:rFonts w:asciiTheme="majorHAnsi" w:hAnsiTheme="majorHAnsi" w:cs="Times New Roman"/>
          <w:sz w:val="24"/>
          <w:szCs w:val="24"/>
          <w:lang w:val="es-MX"/>
        </w:rPr>
        <w:t xml:space="preserve">la Eurocopa de Futsal </w:t>
      </w:r>
      <w:r w:rsidRPr="00C14C2C">
        <w:rPr>
          <w:rFonts w:asciiTheme="majorHAnsi" w:hAnsiTheme="majorHAnsi" w:cs="Times New Roman"/>
          <w:sz w:val="24"/>
          <w:szCs w:val="24"/>
          <w:lang w:val="es-MX"/>
        </w:rPr>
        <w:t xml:space="preserve">obtenido por la Selección Argentina de </w:t>
      </w:r>
      <w:r w:rsidR="00A15994" w:rsidRPr="00C14C2C">
        <w:rPr>
          <w:rFonts w:asciiTheme="majorHAnsi" w:hAnsiTheme="majorHAnsi" w:cs="Times New Roman"/>
          <w:sz w:val="24"/>
          <w:szCs w:val="24"/>
          <w:lang w:val="es-MX"/>
        </w:rPr>
        <w:t>Talla Baja</w:t>
      </w:r>
      <w:r w:rsidRPr="00C14C2C">
        <w:rPr>
          <w:rFonts w:asciiTheme="majorHAnsi" w:hAnsiTheme="majorHAnsi" w:cs="Times New Roman"/>
          <w:sz w:val="24"/>
          <w:szCs w:val="24"/>
          <w:lang w:val="es-MX"/>
        </w:rPr>
        <w:t>.</w:t>
      </w:r>
    </w:p>
    <w:p w:rsidR="00FF069B" w:rsidRPr="00C14C2C" w:rsidRDefault="00FF069B" w:rsidP="00C14C2C">
      <w:pPr>
        <w:spacing w:after="0" w:line="360" w:lineRule="auto"/>
        <w:jc w:val="both"/>
        <w:rPr>
          <w:rFonts w:asciiTheme="majorHAnsi" w:hAnsiTheme="majorHAnsi" w:cs="Times New Roman"/>
          <w:sz w:val="24"/>
          <w:szCs w:val="24"/>
          <w:lang w:val="es-MX"/>
        </w:rPr>
      </w:pPr>
    </w:p>
    <w:p w:rsidR="00FF069B" w:rsidRPr="00C14C2C" w:rsidRDefault="00FF069B" w:rsidP="00C14C2C">
      <w:pPr>
        <w:spacing w:after="0" w:line="360" w:lineRule="auto"/>
        <w:jc w:val="center"/>
        <w:rPr>
          <w:rFonts w:asciiTheme="majorHAnsi" w:hAnsiTheme="majorHAnsi" w:cs="Times New Roman"/>
          <w:b/>
          <w:sz w:val="24"/>
          <w:szCs w:val="24"/>
          <w:lang w:val="es-MX"/>
        </w:rPr>
      </w:pPr>
      <w:r w:rsidRPr="00C14C2C">
        <w:rPr>
          <w:rFonts w:asciiTheme="majorHAnsi" w:hAnsiTheme="majorHAnsi" w:cs="Times New Roman"/>
          <w:b/>
          <w:sz w:val="24"/>
          <w:szCs w:val="24"/>
          <w:lang w:val="es-MX"/>
        </w:rPr>
        <w:t>FUNDAMENTOS</w:t>
      </w:r>
    </w:p>
    <w:p w:rsidR="00FF069B" w:rsidRPr="00C14C2C" w:rsidRDefault="00FF069B" w:rsidP="00C14C2C">
      <w:pPr>
        <w:spacing w:after="0" w:line="360" w:lineRule="auto"/>
        <w:jc w:val="both"/>
        <w:rPr>
          <w:rFonts w:asciiTheme="majorHAnsi" w:hAnsiTheme="majorHAnsi" w:cs="Times New Roman"/>
          <w:sz w:val="24"/>
          <w:szCs w:val="24"/>
          <w:lang w:val="es-MX"/>
        </w:rPr>
      </w:pPr>
    </w:p>
    <w:p w:rsidR="00FF069B" w:rsidRPr="00C14C2C" w:rsidRDefault="00FF069B" w:rsidP="00C14C2C">
      <w:pPr>
        <w:spacing w:after="0" w:line="360" w:lineRule="auto"/>
        <w:ind w:firstLine="567"/>
        <w:jc w:val="both"/>
        <w:rPr>
          <w:rFonts w:asciiTheme="majorHAnsi" w:hAnsiTheme="majorHAnsi" w:cs="Times New Roman"/>
          <w:sz w:val="24"/>
          <w:szCs w:val="24"/>
        </w:rPr>
      </w:pPr>
      <w:r w:rsidRPr="00C14C2C">
        <w:rPr>
          <w:rFonts w:asciiTheme="majorHAnsi" w:hAnsiTheme="majorHAnsi" w:cs="Times New Roman"/>
          <w:sz w:val="24"/>
          <w:szCs w:val="24"/>
        </w:rPr>
        <w:t>Señor Presidente:</w:t>
      </w:r>
    </w:p>
    <w:p w:rsidR="00C14C2C" w:rsidRDefault="00A15994" w:rsidP="00C14C2C">
      <w:pPr>
        <w:spacing w:after="0" w:line="360" w:lineRule="auto"/>
        <w:ind w:firstLine="567"/>
        <w:jc w:val="both"/>
        <w:rPr>
          <w:rFonts w:asciiTheme="majorHAnsi" w:hAnsiTheme="majorHAnsi" w:cs="Times New Roman"/>
          <w:sz w:val="24"/>
          <w:szCs w:val="24"/>
          <w:lang w:val="es-ES"/>
        </w:rPr>
      </w:pPr>
      <w:r w:rsidRPr="00C14C2C">
        <w:rPr>
          <w:rFonts w:asciiTheme="majorHAnsi" w:hAnsiTheme="majorHAnsi" w:cs="Times New Roman"/>
          <w:sz w:val="24"/>
          <w:szCs w:val="24"/>
          <w:lang w:val="es-ES"/>
        </w:rPr>
        <w:t>El seleccionado argentino de talla baja hizo historia al consagrarse</w:t>
      </w:r>
      <w:r w:rsidR="00C14C2C">
        <w:rPr>
          <w:rFonts w:asciiTheme="majorHAnsi" w:hAnsiTheme="majorHAnsi" w:cs="Times New Roman"/>
          <w:sz w:val="24"/>
          <w:szCs w:val="24"/>
          <w:lang w:val="es-ES"/>
        </w:rPr>
        <w:t xml:space="preserve"> </w:t>
      </w:r>
      <w:r w:rsidRPr="00C14C2C">
        <w:rPr>
          <w:rFonts w:asciiTheme="majorHAnsi" w:hAnsiTheme="majorHAnsi" w:cs="Times New Roman"/>
          <w:sz w:val="24"/>
          <w:szCs w:val="24"/>
          <w:lang w:val="es-ES"/>
        </w:rPr>
        <w:t>campeón de la primera edición de la Eurocopa de futsal celebrada en Murcia, España. El equipo argentino</w:t>
      </w:r>
      <w:r w:rsidR="00C52272" w:rsidRPr="00C14C2C">
        <w:rPr>
          <w:rFonts w:asciiTheme="majorHAnsi" w:hAnsiTheme="majorHAnsi" w:cs="Times New Roman"/>
          <w:sz w:val="24"/>
          <w:szCs w:val="24"/>
          <w:lang w:val="es-ES"/>
        </w:rPr>
        <w:t>, que jugó en calidad de invitado</w:t>
      </w:r>
      <w:r w:rsidR="008D4049" w:rsidRPr="00C14C2C">
        <w:rPr>
          <w:rFonts w:asciiTheme="majorHAnsi" w:hAnsiTheme="majorHAnsi" w:cs="Times New Roman"/>
          <w:sz w:val="24"/>
          <w:szCs w:val="24"/>
          <w:lang w:val="es-ES"/>
        </w:rPr>
        <w:t xml:space="preserve"> por haber obtenido la Copa América</w:t>
      </w:r>
      <w:r w:rsidR="00C52272" w:rsidRPr="00C14C2C">
        <w:rPr>
          <w:rFonts w:asciiTheme="majorHAnsi" w:hAnsiTheme="majorHAnsi" w:cs="Times New Roman"/>
          <w:sz w:val="24"/>
          <w:szCs w:val="24"/>
          <w:lang w:val="es-ES"/>
        </w:rPr>
        <w:t>, g</w:t>
      </w:r>
      <w:r w:rsidRPr="00C14C2C">
        <w:rPr>
          <w:rFonts w:asciiTheme="majorHAnsi" w:hAnsiTheme="majorHAnsi" w:cs="Times New Roman"/>
          <w:sz w:val="24"/>
          <w:szCs w:val="24"/>
          <w:lang w:val="es-ES"/>
        </w:rPr>
        <w:t>anó</w:t>
      </w:r>
      <w:r w:rsidR="00C52272" w:rsidRPr="00C14C2C">
        <w:rPr>
          <w:rFonts w:asciiTheme="majorHAnsi" w:hAnsiTheme="majorHAnsi" w:cs="Times New Roman"/>
          <w:sz w:val="24"/>
          <w:szCs w:val="24"/>
          <w:lang w:val="es-ES"/>
        </w:rPr>
        <w:t xml:space="preserve"> </w:t>
      </w:r>
      <w:r w:rsidRPr="00C14C2C">
        <w:rPr>
          <w:rFonts w:asciiTheme="majorHAnsi" w:hAnsiTheme="majorHAnsi" w:cs="Times New Roman"/>
          <w:sz w:val="24"/>
          <w:szCs w:val="24"/>
          <w:lang w:val="es-ES"/>
        </w:rPr>
        <w:t>el torneo invicto tras vencer en la final a España por 11 a 3.</w:t>
      </w:r>
    </w:p>
    <w:p w:rsidR="00C14C2C" w:rsidRDefault="00A15994" w:rsidP="00C14C2C">
      <w:pPr>
        <w:spacing w:after="0" w:line="360" w:lineRule="auto"/>
        <w:ind w:firstLine="567"/>
        <w:jc w:val="both"/>
        <w:rPr>
          <w:rFonts w:asciiTheme="majorHAnsi" w:hAnsiTheme="majorHAnsi" w:cs="Times New Roman"/>
          <w:sz w:val="24"/>
          <w:szCs w:val="24"/>
        </w:rPr>
      </w:pPr>
      <w:r w:rsidRPr="00C14C2C">
        <w:rPr>
          <w:rFonts w:asciiTheme="majorHAnsi" w:hAnsiTheme="majorHAnsi" w:cs="Times New Roman"/>
          <w:sz w:val="24"/>
          <w:szCs w:val="24"/>
        </w:rPr>
        <w:t xml:space="preserve">La argentina es </w:t>
      </w:r>
      <w:r w:rsidR="00254008" w:rsidRPr="00C14C2C">
        <w:rPr>
          <w:rFonts w:asciiTheme="majorHAnsi" w:hAnsiTheme="majorHAnsi" w:cs="Times New Roman"/>
          <w:sz w:val="24"/>
          <w:szCs w:val="24"/>
        </w:rPr>
        <w:t xml:space="preserve">la primera selección de talla baja del mundo, </w:t>
      </w:r>
      <w:r w:rsidR="006341DA" w:rsidRPr="00C14C2C">
        <w:rPr>
          <w:rFonts w:asciiTheme="majorHAnsi" w:hAnsiTheme="majorHAnsi" w:cs="Times New Roman"/>
          <w:sz w:val="24"/>
          <w:szCs w:val="24"/>
        </w:rPr>
        <w:t xml:space="preserve">formada a partir de un </w:t>
      </w:r>
      <w:r w:rsidR="00254008" w:rsidRPr="00C14C2C">
        <w:rPr>
          <w:rFonts w:asciiTheme="majorHAnsi" w:hAnsiTheme="majorHAnsi" w:cs="Times New Roman"/>
          <w:sz w:val="24"/>
          <w:szCs w:val="24"/>
        </w:rPr>
        <w:t xml:space="preserve">proyecto que nació en 2011 y </w:t>
      </w:r>
      <w:r w:rsidR="006341DA" w:rsidRPr="00C14C2C">
        <w:rPr>
          <w:rFonts w:asciiTheme="majorHAnsi" w:hAnsiTheme="majorHAnsi" w:cs="Times New Roman"/>
          <w:sz w:val="24"/>
          <w:szCs w:val="24"/>
        </w:rPr>
        <w:t xml:space="preserve">tiene como objetivo </w:t>
      </w:r>
      <w:r w:rsidR="00C52272" w:rsidRPr="00C14C2C">
        <w:rPr>
          <w:rFonts w:asciiTheme="majorHAnsi" w:hAnsiTheme="majorHAnsi" w:cs="Times New Roman"/>
          <w:sz w:val="24"/>
          <w:szCs w:val="24"/>
        </w:rPr>
        <w:t xml:space="preserve">la </w:t>
      </w:r>
      <w:r w:rsidR="00254008" w:rsidRPr="00C14C2C">
        <w:rPr>
          <w:rFonts w:asciiTheme="majorHAnsi" w:hAnsiTheme="majorHAnsi" w:cs="Times New Roman"/>
          <w:bCs/>
          <w:sz w:val="24"/>
          <w:szCs w:val="24"/>
        </w:rPr>
        <w:t xml:space="preserve">integración a la sociedad de las personas </w:t>
      </w:r>
      <w:r w:rsidR="00C14C2C">
        <w:rPr>
          <w:rFonts w:asciiTheme="majorHAnsi" w:hAnsiTheme="majorHAnsi" w:cs="Times New Roman"/>
          <w:bCs/>
          <w:sz w:val="24"/>
          <w:szCs w:val="24"/>
        </w:rPr>
        <w:t>con acondroplasia</w:t>
      </w:r>
      <w:r w:rsidR="00254008" w:rsidRPr="00C14C2C">
        <w:rPr>
          <w:rFonts w:asciiTheme="majorHAnsi" w:hAnsiTheme="majorHAnsi" w:cs="Times New Roman"/>
          <w:bCs/>
          <w:sz w:val="24"/>
          <w:szCs w:val="24"/>
        </w:rPr>
        <w:t>.</w:t>
      </w:r>
      <w:r w:rsidR="008D4049" w:rsidRPr="00C14C2C">
        <w:rPr>
          <w:rFonts w:asciiTheme="majorHAnsi" w:hAnsiTheme="majorHAnsi" w:cs="Times New Roman"/>
          <w:bCs/>
          <w:sz w:val="24"/>
          <w:szCs w:val="24"/>
        </w:rPr>
        <w:t xml:space="preserve"> </w:t>
      </w:r>
      <w:r w:rsidR="006341DA" w:rsidRPr="00C14C2C">
        <w:rPr>
          <w:rFonts w:asciiTheme="majorHAnsi" w:hAnsiTheme="majorHAnsi" w:cs="Times New Roman"/>
          <w:sz w:val="24"/>
          <w:szCs w:val="24"/>
        </w:rPr>
        <w:t xml:space="preserve">La lucha de este colectivo </w:t>
      </w:r>
      <w:r w:rsidR="00254008" w:rsidRPr="00C14C2C">
        <w:rPr>
          <w:rFonts w:asciiTheme="majorHAnsi" w:hAnsiTheme="majorHAnsi" w:cs="Times New Roman"/>
          <w:sz w:val="24"/>
          <w:szCs w:val="24"/>
        </w:rPr>
        <w:t xml:space="preserve">traspasó las fronteras y se convirtió </w:t>
      </w:r>
      <w:r w:rsidR="006341DA" w:rsidRPr="00C14C2C">
        <w:rPr>
          <w:rFonts w:asciiTheme="majorHAnsi" w:hAnsiTheme="majorHAnsi" w:cs="Times New Roman"/>
          <w:sz w:val="24"/>
          <w:szCs w:val="24"/>
        </w:rPr>
        <w:t xml:space="preserve">en </w:t>
      </w:r>
      <w:r w:rsidR="00C52272" w:rsidRPr="00C14C2C">
        <w:rPr>
          <w:rFonts w:asciiTheme="majorHAnsi" w:hAnsiTheme="majorHAnsi" w:cs="Times New Roman"/>
          <w:sz w:val="24"/>
          <w:szCs w:val="24"/>
        </w:rPr>
        <w:t xml:space="preserve">un ejemplo. </w:t>
      </w:r>
      <w:r w:rsidR="006341DA" w:rsidRPr="00C14C2C">
        <w:rPr>
          <w:rFonts w:asciiTheme="majorHAnsi" w:hAnsiTheme="majorHAnsi" w:cs="Times New Roman"/>
          <w:sz w:val="24"/>
          <w:szCs w:val="24"/>
        </w:rPr>
        <w:t>Se proponen promover la generación de ámbitos de inclusión y lograr el profesionalismo del deporte. Sus integrantes expresan que, tomando el ejemplo de la lucha de las mujeres en el fútbol, están avanzando en la ampliación de sus derechos para que desde la AFA (Asociación del Futbol Argentino), el Estado y otras instituciones se valore el deporte y se transite hacia el camino de la profesionalización. A pesar de que las competencias aún son amateurs, sus logros sirven para visibilizar la actividad en pos de lograr los objetivos.</w:t>
      </w:r>
    </w:p>
    <w:p w:rsidR="00C14C2C" w:rsidRDefault="00C52272" w:rsidP="00C14C2C">
      <w:pPr>
        <w:spacing w:after="0" w:line="360" w:lineRule="auto"/>
        <w:ind w:firstLine="567"/>
        <w:jc w:val="both"/>
        <w:rPr>
          <w:rFonts w:asciiTheme="majorHAnsi" w:hAnsiTheme="majorHAnsi" w:cs="Times New Roman"/>
          <w:bCs/>
          <w:sz w:val="24"/>
          <w:szCs w:val="24"/>
          <w:lang w:val="es-ES"/>
        </w:rPr>
      </w:pPr>
      <w:r w:rsidRPr="00C14C2C">
        <w:rPr>
          <w:rFonts w:asciiTheme="majorHAnsi" w:hAnsiTheme="majorHAnsi" w:cs="Times New Roman"/>
          <w:bCs/>
          <w:sz w:val="24"/>
          <w:szCs w:val="24"/>
          <w:lang w:val="es-ES"/>
        </w:rPr>
        <w:t xml:space="preserve">Durante el corriente año se disputó asimismo la Copa América en Lima siendo la segunda edición desde su creación en 2018. En ese caso el certamen contó con la participación de las selecciones de Bolivia, Guatemala, Marruecos, Perú y un </w:t>
      </w:r>
      <w:r w:rsidRPr="00C14C2C">
        <w:rPr>
          <w:rFonts w:asciiTheme="majorHAnsi" w:hAnsiTheme="majorHAnsi" w:cs="Times New Roman"/>
          <w:sz w:val="24"/>
          <w:szCs w:val="24"/>
          <w:lang w:val="es-ES"/>
        </w:rPr>
        <w:t>combinado entre Estados Unidos y Canadá</w:t>
      </w:r>
      <w:r w:rsidRPr="00C14C2C">
        <w:rPr>
          <w:rFonts w:asciiTheme="majorHAnsi" w:hAnsiTheme="majorHAnsi" w:cs="Times New Roman"/>
          <w:bCs/>
          <w:sz w:val="24"/>
          <w:szCs w:val="24"/>
          <w:lang w:val="es-ES"/>
        </w:rPr>
        <w:t>. En esta oportunidad también el seleccionado argentino logró el Campeonato.</w:t>
      </w:r>
    </w:p>
    <w:p w:rsidR="00C14C2C" w:rsidRDefault="008D4049" w:rsidP="00C14C2C">
      <w:pPr>
        <w:spacing w:after="0" w:line="360" w:lineRule="auto"/>
        <w:ind w:firstLine="567"/>
        <w:jc w:val="both"/>
        <w:rPr>
          <w:rFonts w:asciiTheme="majorHAnsi" w:hAnsiTheme="majorHAnsi" w:cs="Times New Roman"/>
          <w:bCs/>
          <w:sz w:val="24"/>
          <w:szCs w:val="24"/>
        </w:rPr>
      </w:pPr>
      <w:r w:rsidRPr="00C14C2C">
        <w:rPr>
          <w:rFonts w:asciiTheme="majorHAnsi" w:hAnsiTheme="majorHAnsi" w:cs="Times New Roman"/>
          <w:bCs/>
          <w:sz w:val="24"/>
          <w:szCs w:val="24"/>
        </w:rPr>
        <w:t>El plantel de Argentina Campeón de la Eurocopa, que hizo 31 goles en cuatro partidos, estuvo conformado por Joaquín Baronio y Cristian Soto Geoffroy (arqueros), Facundo Rojas, Eduardo Cervantes, Sergio Rolón, Catriel Brassesco, Gonzalo Broggi, Franco Chazarreta, Daniel Sierra, Ángel Ielpo, Marcelo Ayala, Pablo Antúnez, Jonathan Álvarez, Eduardo Barrionuevo y Emanuel Corbalán.</w:t>
      </w:r>
    </w:p>
    <w:p w:rsidR="00254008" w:rsidRPr="00C14C2C" w:rsidRDefault="00AA79C9" w:rsidP="00C14C2C">
      <w:pPr>
        <w:spacing w:after="0" w:line="360" w:lineRule="auto"/>
        <w:ind w:firstLine="567"/>
        <w:jc w:val="both"/>
        <w:rPr>
          <w:rFonts w:asciiTheme="majorHAnsi" w:hAnsiTheme="majorHAnsi" w:cs="Times New Roman"/>
          <w:sz w:val="24"/>
          <w:szCs w:val="24"/>
        </w:rPr>
      </w:pPr>
      <w:r w:rsidRPr="00C14C2C">
        <w:rPr>
          <w:rFonts w:asciiTheme="majorHAnsi" w:hAnsiTheme="majorHAnsi" w:cs="Times New Roman"/>
          <w:bCs/>
          <w:sz w:val="24"/>
          <w:szCs w:val="24"/>
        </w:rPr>
        <w:t xml:space="preserve">El deporte es un derecho y como tal deben ser garantizados su práctica y acceso a toda la población. En este sentido es fundamental promover y acompañar </w:t>
      </w:r>
      <w:r w:rsidRPr="00C14C2C">
        <w:rPr>
          <w:rFonts w:asciiTheme="majorHAnsi" w:hAnsiTheme="majorHAnsi" w:cs="Times New Roman"/>
          <w:bCs/>
          <w:sz w:val="24"/>
          <w:szCs w:val="24"/>
        </w:rPr>
        <w:lastRenderedPageBreak/>
        <w:t xml:space="preserve">todas las acciones tendientes a lograr la inclusión e integración de aquellos colectivos que históricamente contaron con menos oportunidades </w:t>
      </w:r>
    </w:p>
    <w:p w:rsidR="00F0425B" w:rsidRPr="00C14C2C" w:rsidRDefault="00FF069B" w:rsidP="00C14C2C">
      <w:pPr>
        <w:spacing w:after="0" w:line="360" w:lineRule="auto"/>
        <w:ind w:firstLine="567"/>
        <w:jc w:val="both"/>
        <w:rPr>
          <w:rFonts w:asciiTheme="majorHAnsi" w:eastAsia="Times New Roman" w:hAnsiTheme="majorHAnsi" w:cs="Times New Roman"/>
          <w:b/>
          <w:sz w:val="24"/>
          <w:szCs w:val="24"/>
          <w:highlight w:val="white"/>
        </w:rPr>
      </w:pPr>
      <w:r w:rsidRPr="00C14C2C">
        <w:rPr>
          <w:rFonts w:asciiTheme="majorHAnsi" w:hAnsiTheme="majorHAnsi" w:cs="Times New Roman"/>
          <w:sz w:val="24"/>
          <w:szCs w:val="24"/>
        </w:rPr>
        <w:t>Por lo expuesto, solicitamos al cuerpo la aprobación del presente proyecto de declaración.</w:t>
      </w:r>
    </w:p>
    <w:sectPr w:rsidR="00F0425B" w:rsidRPr="00C14C2C"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16B7" w:rsidRDefault="005C16B7">
      <w:r>
        <w:separator/>
      </w:r>
    </w:p>
  </w:endnote>
  <w:endnote w:type="continuationSeparator" w:id="1">
    <w:p w:rsidR="005C16B7" w:rsidRDefault="005C16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0425B" w:rsidRDefault="00601A75" w:rsidP="00F0425B">
    <w:pPr>
      <w:pStyle w:val="Piedepgina"/>
      <w:jc w:val="center"/>
      <w:rPr>
        <w:rFonts w:asciiTheme="majorHAnsi" w:hAnsiTheme="majorHAnsi"/>
        <w:color w:val="333333"/>
        <w:sz w:val="20"/>
      </w:rPr>
    </w:pPr>
    <w:bookmarkStart w:id="1" w:name="Proyecto"/>
    <w:bookmarkEnd w:id="1"/>
  </w:p>
  <w:p w:rsidR="00601A75" w:rsidRPr="00F0425B" w:rsidRDefault="00601A75" w:rsidP="00F0425B">
    <w:pPr>
      <w:pStyle w:val="Piedepgina"/>
      <w:jc w:val="center"/>
      <w:rPr>
        <w:rFonts w:asciiTheme="majorHAnsi" w:hAnsiTheme="majorHAnsi"/>
        <w:color w:val="333333"/>
        <w:sz w:val="20"/>
      </w:rPr>
    </w:pPr>
    <w:r w:rsidRPr="00F0425B">
      <w:rPr>
        <w:rFonts w:asciiTheme="majorHAnsi" w:hAnsiTheme="majorHAnsi"/>
        <w:color w:val="333333"/>
        <w:sz w:val="20"/>
      </w:rPr>
      <w:t xml:space="preserve">Último cambio: </w:t>
    </w:r>
    <w:fldSimple w:instr=" SAVEDATE  \* MERGEFORMAT ">
      <w:r w:rsidR="000B1F6A" w:rsidRPr="000B1F6A">
        <w:rPr>
          <w:rFonts w:asciiTheme="majorHAnsi" w:hAnsiTheme="majorHAnsi"/>
          <w:noProof/>
          <w:color w:val="333333"/>
          <w:sz w:val="20"/>
        </w:rPr>
        <w:t>31/10/2022 12:04:00</w:t>
      </w:r>
    </w:fldSimple>
    <w:r w:rsidRPr="00F0425B">
      <w:rPr>
        <w:rFonts w:asciiTheme="majorHAnsi" w:hAnsiTheme="majorHAnsi"/>
        <w:color w:val="333333"/>
        <w:sz w:val="20"/>
      </w:rPr>
      <w:t xml:space="preserve">  -  Cantidad de caracteres: </w:t>
    </w:r>
    <w:fldSimple w:instr=" NUMCHARS  \* MERGEFORMAT ">
      <w:r w:rsidR="000B1F6A" w:rsidRPr="000B1F6A">
        <w:rPr>
          <w:rFonts w:asciiTheme="majorHAnsi" w:hAnsiTheme="majorHAnsi"/>
          <w:noProof/>
          <w:color w:val="333333"/>
          <w:sz w:val="20"/>
        </w:rPr>
        <w:t>2076</w:t>
      </w:r>
    </w:fldSimple>
    <w:r w:rsidRPr="00F0425B">
      <w:rPr>
        <w:rFonts w:asciiTheme="majorHAnsi" w:hAnsiTheme="majorHAnsi"/>
        <w:color w:val="333333"/>
        <w:sz w:val="20"/>
      </w:rPr>
      <w:t xml:space="preserve"> - Cantidad de palabras: </w:t>
    </w:r>
    <w:fldSimple w:instr=" NUMWORDS  \* MERGEFORMAT ">
      <w:r w:rsidR="000B1F6A" w:rsidRPr="000B1F6A">
        <w:rPr>
          <w:rFonts w:asciiTheme="majorHAnsi" w:hAnsiTheme="majorHAnsi"/>
          <w:noProof/>
          <w:color w:val="333333"/>
          <w:sz w:val="20"/>
        </w:rPr>
        <w:t>394</w:t>
      </w:r>
    </w:fldSimple>
  </w:p>
  <w:p w:rsidR="00601A75" w:rsidRPr="00F0425B" w:rsidRDefault="00601A75" w:rsidP="00F0425B">
    <w:pPr>
      <w:pStyle w:val="Piedepgina"/>
      <w:tabs>
        <w:tab w:val="left" w:pos="3565"/>
      </w:tabs>
      <w:jc w:val="center"/>
      <w:rPr>
        <w:rStyle w:val="Nmerodepgina"/>
        <w:rFonts w:asciiTheme="majorHAnsi" w:hAnsiTheme="majorHAnsi"/>
        <w:color w:val="333333"/>
        <w:sz w:val="20"/>
      </w:rPr>
    </w:pPr>
    <w:r w:rsidRPr="00F0425B">
      <w:rPr>
        <w:rFonts w:asciiTheme="majorHAnsi" w:hAnsiTheme="majorHAnsi"/>
        <w:color w:val="333333"/>
        <w:sz w:val="20"/>
      </w:rPr>
      <w:t xml:space="preserve">Pág. </w:t>
    </w:r>
    <w:r w:rsidR="00A81328" w:rsidRPr="00F0425B">
      <w:rPr>
        <w:rStyle w:val="Nmerodepgina"/>
        <w:rFonts w:asciiTheme="majorHAnsi" w:hAnsiTheme="majorHAnsi"/>
        <w:color w:val="333333"/>
        <w:sz w:val="20"/>
      </w:rPr>
      <w:fldChar w:fldCharType="begin"/>
    </w:r>
    <w:r w:rsidRPr="00F0425B">
      <w:rPr>
        <w:rStyle w:val="Nmerodepgina"/>
        <w:rFonts w:asciiTheme="majorHAnsi" w:hAnsiTheme="majorHAnsi"/>
        <w:color w:val="333333"/>
        <w:sz w:val="20"/>
      </w:rPr>
      <w:instrText xml:space="preserve"> PAGE </w:instrText>
    </w:r>
    <w:r w:rsidR="00A81328" w:rsidRPr="00F0425B">
      <w:rPr>
        <w:rStyle w:val="Nmerodepgina"/>
        <w:rFonts w:asciiTheme="majorHAnsi" w:hAnsiTheme="majorHAnsi"/>
        <w:color w:val="333333"/>
        <w:sz w:val="20"/>
      </w:rPr>
      <w:fldChar w:fldCharType="separate"/>
    </w:r>
    <w:r w:rsidR="000B1F6A">
      <w:rPr>
        <w:rStyle w:val="Nmerodepgina"/>
        <w:rFonts w:asciiTheme="majorHAnsi" w:hAnsiTheme="majorHAnsi"/>
        <w:noProof/>
        <w:color w:val="333333"/>
        <w:sz w:val="20"/>
      </w:rPr>
      <w:t>1</w:t>
    </w:r>
    <w:r w:rsidR="00A81328" w:rsidRPr="00F0425B">
      <w:rPr>
        <w:rStyle w:val="Nmerodepgina"/>
        <w:rFonts w:asciiTheme="majorHAnsi" w:hAnsiTheme="majorHAnsi"/>
        <w:color w:val="333333"/>
        <w:sz w:val="20"/>
      </w:rPr>
      <w:fldChar w:fldCharType="end"/>
    </w:r>
    <w:r w:rsidRPr="00F0425B">
      <w:rPr>
        <w:rStyle w:val="Nmerodepgina"/>
        <w:rFonts w:asciiTheme="majorHAnsi" w:hAnsiTheme="majorHAnsi"/>
        <w:color w:val="333333"/>
        <w:sz w:val="20"/>
      </w:rPr>
      <w:t>/</w:t>
    </w:r>
    <w:fldSimple w:instr=" NUMPAGES  \* MERGEFORMAT ">
      <w:r w:rsidR="000B1F6A" w:rsidRPr="000B1F6A">
        <w:rPr>
          <w:rStyle w:val="Nmerodepgina"/>
          <w:rFonts w:asciiTheme="majorHAnsi" w:hAnsiTheme="majorHAnsi"/>
          <w:noProof/>
          <w:color w:val="333333"/>
          <w:sz w:val="20"/>
        </w:rPr>
        <w:t>2</w:t>
      </w:r>
    </w:fldSimple>
  </w:p>
  <w:p w:rsidR="00601A75" w:rsidRPr="00F0425B" w:rsidRDefault="00601A75" w:rsidP="00F0425B">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16B7" w:rsidRDefault="005C16B7">
      <w:r>
        <w:separator/>
      </w:r>
    </w:p>
  </w:footnote>
  <w:footnote w:type="continuationSeparator" w:id="1">
    <w:p w:rsidR="005C16B7" w:rsidRDefault="005C16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F0425B" w:rsidP="00F0425B">
    <w:pPr>
      <w:pStyle w:val="Encabezado"/>
      <w:ind w:left="-2410" w:firstLine="850"/>
      <w:jc w:val="center"/>
      <w:rPr>
        <w:i/>
        <w:color w:val="000000"/>
        <w:shd w:val="clear" w:color="auto" w:fill="FFFFFF"/>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7804E0"/>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1F6A"/>
    <w:rsid w:val="000B2290"/>
    <w:rsid w:val="000D1497"/>
    <w:rsid w:val="000D2860"/>
    <w:rsid w:val="000D6C54"/>
    <w:rsid w:val="000D78E0"/>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54008"/>
    <w:rsid w:val="0026220D"/>
    <w:rsid w:val="00265972"/>
    <w:rsid w:val="00275865"/>
    <w:rsid w:val="00276A7E"/>
    <w:rsid w:val="00292101"/>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8035A"/>
    <w:rsid w:val="003A7311"/>
    <w:rsid w:val="003B471C"/>
    <w:rsid w:val="003D10AB"/>
    <w:rsid w:val="003D4000"/>
    <w:rsid w:val="003F1EFD"/>
    <w:rsid w:val="003F4249"/>
    <w:rsid w:val="00401C75"/>
    <w:rsid w:val="004033F0"/>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16B7"/>
    <w:rsid w:val="005C37AB"/>
    <w:rsid w:val="005F35E2"/>
    <w:rsid w:val="00601A75"/>
    <w:rsid w:val="00606D7C"/>
    <w:rsid w:val="00616F70"/>
    <w:rsid w:val="00622DE5"/>
    <w:rsid w:val="006341DA"/>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804E0"/>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D4049"/>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15994"/>
    <w:rsid w:val="00A240CA"/>
    <w:rsid w:val="00A37C1D"/>
    <w:rsid w:val="00A40D86"/>
    <w:rsid w:val="00A43208"/>
    <w:rsid w:val="00A47920"/>
    <w:rsid w:val="00A502EF"/>
    <w:rsid w:val="00A55E61"/>
    <w:rsid w:val="00A66804"/>
    <w:rsid w:val="00A75EED"/>
    <w:rsid w:val="00A7779B"/>
    <w:rsid w:val="00A81328"/>
    <w:rsid w:val="00A878E2"/>
    <w:rsid w:val="00A962A7"/>
    <w:rsid w:val="00AA08DB"/>
    <w:rsid w:val="00AA2FEA"/>
    <w:rsid w:val="00AA79C9"/>
    <w:rsid w:val="00AA7C22"/>
    <w:rsid w:val="00AB0A73"/>
    <w:rsid w:val="00AB5EB2"/>
    <w:rsid w:val="00AC1D14"/>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14C2C"/>
    <w:rsid w:val="00C26F53"/>
    <w:rsid w:val="00C330CB"/>
    <w:rsid w:val="00C3675D"/>
    <w:rsid w:val="00C419C1"/>
    <w:rsid w:val="00C51E49"/>
    <w:rsid w:val="00C521F9"/>
    <w:rsid w:val="00C52272"/>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67326"/>
    <w:rsid w:val="00E74920"/>
    <w:rsid w:val="00E81EE5"/>
    <w:rsid w:val="00E909A9"/>
    <w:rsid w:val="00E91F21"/>
    <w:rsid w:val="00EB6956"/>
    <w:rsid w:val="00EF0D22"/>
    <w:rsid w:val="00EF1546"/>
    <w:rsid w:val="00F0425B"/>
    <w:rsid w:val="00F13C69"/>
    <w:rsid w:val="00F41DF6"/>
    <w:rsid w:val="00F4290F"/>
    <w:rsid w:val="00F52245"/>
    <w:rsid w:val="00F5569F"/>
    <w:rsid w:val="00F60308"/>
    <w:rsid w:val="00F640D0"/>
    <w:rsid w:val="00F75389"/>
    <w:rsid w:val="00F903E8"/>
    <w:rsid w:val="00FA0C8C"/>
    <w:rsid w:val="00FD07F5"/>
    <w:rsid w:val="00FF069B"/>
    <w:rsid w:val="00FF081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25B"/>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FF081E"/>
    <w:pPr>
      <w:ind w:left="3686"/>
      <w:jc w:val="both"/>
    </w:pPr>
  </w:style>
  <w:style w:type="paragraph" w:styleId="Encabezado">
    <w:name w:val="header"/>
    <w:basedOn w:val="Normal"/>
    <w:link w:val="EncabezadoCar"/>
    <w:uiPriority w:val="99"/>
    <w:rsid w:val="00FF081E"/>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FF081E"/>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FF081E"/>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EF154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F1546"/>
    <w:rPr>
      <w:rFonts w:ascii="Tahoma" w:eastAsiaTheme="minorHAnsi"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476803873">
      <w:bodyDiv w:val="1"/>
      <w:marLeft w:val="0"/>
      <w:marRight w:val="0"/>
      <w:marTop w:val="0"/>
      <w:marBottom w:val="0"/>
      <w:divBdr>
        <w:top w:val="none" w:sz="0" w:space="0" w:color="auto"/>
        <w:left w:val="none" w:sz="0" w:space="0" w:color="auto"/>
        <w:bottom w:val="none" w:sz="0" w:space="0" w:color="auto"/>
        <w:right w:val="none" w:sz="0" w:space="0" w:color="auto"/>
      </w:divBdr>
    </w:div>
    <w:div w:id="924411997">
      <w:bodyDiv w:val="1"/>
      <w:marLeft w:val="0"/>
      <w:marRight w:val="0"/>
      <w:marTop w:val="0"/>
      <w:marBottom w:val="0"/>
      <w:divBdr>
        <w:top w:val="none" w:sz="0" w:space="0" w:color="auto"/>
        <w:left w:val="none" w:sz="0" w:space="0" w:color="auto"/>
        <w:bottom w:val="none" w:sz="0" w:space="0" w:color="auto"/>
        <w:right w:val="none" w:sz="0" w:space="0" w:color="auto"/>
      </w:divBdr>
    </w:div>
    <w:div w:id="1840392061">
      <w:bodyDiv w:val="1"/>
      <w:marLeft w:val="0"/>
      <w:marRight w:val="0"/>
      <w:marTop w:val="0"/>
      <w:marBottom w:val="0"/>
      <w:divBdr>
        <w:top w:val="none" w:sz="0" w:space="0" w:color="auto"/>
        <w:left w:val="none" w:sz="0" w:space="0" w:color="auto"/>
        <w:bottom w:val="none" w:sz="0" w:space="0" w:color="auto"/>
        <w:right w:val="none" w:sz="0" w:space="0" w:color="auto"/>
      </w:divBdr>
    </w:div>
    <w:div w:id="1971280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243885-714C-4001-8A5A-F5C29B7CF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58</TotalTime>
  <Pages>2</Pages>
  <Words>394</Words>
  <Characters>2076</Characters>
  <Application>Microsoft Office Word</Application>
  <DocSecurity>0</DocSecurity>
  <Lines>41</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Polo</cp:lastModifiedBy>
  <cp:revision>5</cp:revision>
  <cp:lastPrinted>2022-02-25T18:18:00Z</cp:lastPrinted>
  <dcterms:created xsi:type="dcterms:W3CDTF">2022-10-31T13:54:00Z</dcterms:created>
  <dcterms:modified xsi:type="dcterms:W3CDTF">2022-10-31T15:05:00Z</dcterms:modified>
</cp:coreProperties>
</file>