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EF0B27" w:rsidRDefault="00D9116F" w:rsidP="00EF0B27">
      <w:pPr>
        <w:rPr>
          <w:lang w:val="es-MX"/>
        </w:rPr>
      </w:pPr>
    </w:p>
    <w:p w:rsidR="00D003A1" w:rsidRPr="00EF0B27" w:rsidRDefault="00D003A1" w:rsidP="00EF0B27">
      <w:pPr>
        <w:rPr>
          <w:lang w:val="es-MX"/>
        </w:rPr>
      </w:pPr>
      <w:r w:rsidRPr="00EF0B27">
        <w:rPr>
          <w:lang w:val="es-MX"/>
        </w:rPr>
        <w:t>Legislatura de la Ciudad Autónoma de Buenos Aires</w:t>
      </w:r>
    </w:p>
    <w:p w:rsidR="00D003A1" w:rsidRPr="00EF0B27" w:rsidRDefault="00D003A1" w:rsidP="00EF0B27">
      <w:pPr>
        <w:rPr>
          <w:lang w:val="es-MX"/>
        </w:rPr>
      </w:pPr>
    </w:p>
    <w:p w:rsidR="00D003A1" w:rsidRPr="00EF0B27" w:rsidRDefault="00D003A1" w:rsidP="00EF0B27">
      <w:pPr>
        <w:rPr>
          <w:lang w:val="es-MX"/>
        </w:rPr>
      </w:pPr>
      <w:r w:rsidRPr="00EF0B27">
        <w:rPr>
          <w:lang w:val="es-MX"/>
        </w:rPr>
        <w:t>Visto:</w:t>
      </w:r>
    </w:p>
    <w:p w:rsidR="00D003A1" w:rsidRPr="00EF0B27" w:rsidRDefault="00D003A1" w:rsidP="00EF0B27">
      <w:pPr>
        <w:rPr>
          <w:lang w:val="es-MX"/>
        </w:rPr>
      </w:pPr>
    </w:p>
    <w:p w:rsidR="00D003A1" w:rsidRPr="00EF0B27" w:rsidRDefault="00D003A1" w:rsidP="00EF0B27">
      <w:pPr>
        <w:rPr>
          <w:lang w:val="es-MX"/>
        </w:rPr>
      </w:pPr>
      <w:r w:rsidRPr="00EF0B27">
        <w:rPr>
          <w:lang w:val="es-MX"/>
        </w:rPr>
        <w:tab/>
        <w:t>El Expediente N° 2656-D-2022, de Declaración, de autoría del Diputado Darío Nieto, "Declárase de interés para el desarrollo económico la conferencia Labitconf" y;</w:t>
      </w:r>
    </w:p>
    <w:p w:rsidR="00D003A1" w:rsidRPr="00EF0B27" w:rsidRDefault="00D003A1" w:rsidP="00EF0B27">
      <w:pPr>
        <w:rPr>
          <w:lang w:val="es-MX"/>
        </w:rPr>
      </w:pPr>
    </w:p>
    <w:p w:rsidR="00D003A1" w:rsidRPr="00EF0B27" w:rsidRDefault="00D003A1" w:rsidP="00EF0B27">
      <w:pPr>
        <w:rPr>
          <w:lang w:val="es-MX"/>
        </w:rPr>
      </w:pPr>
      <w:r w:rsidRPr="00EF0B27">
        <w:rPr>
          <w:lang w:val="es-MX"/>
        </w:rPr>
        <w:t>Considerando:</w:t>
      </w:r>
    </w:p>
    <w:p w:rsidR="00D003A1" w:rsidRPr="00EF0B27" w:rsidRDefault="00D003A1" w:rsidP="00EF0B27">
      <w:pPr>
        <w:rPr>
          <w:lang w:val="es-MX"/>
        </w:rPr>
      </w:pPr>
    </w:p>
    <w:p w:rsidR="00D003A1" w:rsidRPr="00EF0B27" w:rsidRDefault="00D003A1" w:rsidP="00EF0B27">
      <w:pPr>
        <w:ind w:firstLine="709"/>
        <w:rPr>
          <w:lang w:val="es-MX"/>
        </w:rPr>
      </w:pPr>
      <w:r w:rsidRPr="00EF0B27">
        <w:rPr>
          <w:lang w:val="es-MX"/>
        </w:rPr>
        <w:t>Que el proyecto en tratamiento tiene como objeto declarar de interés para el desarrollo económico la conferencia Labitconf que se realizará el 10, 11, 12 y 13 de noviembre en el Centro de Exposiciones de Costa Salguero;</w:t>
      </w:r>
      <w:r w:rsidRPr="00EF0B27">
        <w:rPr>
          <w:lang w:val="es-MX"/>
        </w:rPr>
        <w:tab/>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t>Que Labitconf es la conferencia de Bitcoin y tecnología Blockchain</w:t>
      </w:r>
      <w:r w:rsidRPr="00EF0B27">
        <w:rPr>
          <w:rStyle w:val="Refdenotaalpie"/>
          <w:lang w:val="es-MX"/>
        </w:rPr>
        <w:footnoteReference w:id="1"/>
      </w:r>
      <w:r w:rsidRPr="00EF0B27">
        <w:rPr>
          <w:lang w:val="es-MX"/>
        </w:rPr>
        <w:t xml:space="preserve"> de mayor antigüedad del mundo, la primera en reunir a toda la industria cripto en América Latina y la más importante de la región</w:t>
      </w:r>
      <w:r w:rsidRPr="00EF0B27">
        <w:rPr>
          <w:rStyle w:val="Refdenotaalpie"/>
          <w:lang w:val="es-MX"/>
        </w:rPr>
        <w:footnoteReference w:id="2"/>
      </w:r>
      <w:r w:rsidRPr="00EF0B27">
        <w:rPr>
          <w:lang w:val="es-MX"/>
        </w:rPr>
        <w:t>;</w:t>
      </w:r>
    </w:p>
    <w:p w:rsidR="00D003A1" w:rsidRPr="00EF0B27" w:rsidRDefault="00D003A1" w:rsidP="00EF0B27">
      <w:pPr>
        <w:rPr>
          <w:lang w:val="es-MX"/>
        </w:rPr>
      </w:pPr>
    </w:p>
    <w:p w:rsidR="00D003A1" w:rsidRPr="00EF0B27" w:rsidRDefault="00D003A1" w:rsidP="00EF0B27">
      <w:pPr>
        <w:ind w:firstLine="709"/>
        <w:rPr>
          <w:lang w:val="es-MX"/>
        </w:rPr>
      </w:pPr>
      <w:r w:rsidRPr="00EF0B27">
        <w:rPr>
          <w:lang w:val="es-MX"/>
        </w:rPr>
        <w:t>Que originado en nuestro país en el año 2013</w:t>
      </w:r>
      <w:r w:rsidRPr="00EF0B27">
        <w:rPr>
          <w:rStyle w:val="Refdenotaalpie"/>
          <w:lang w:val="es-MX"/>
        </w:rPr>
        <w:footnoteReference w:id="3"/>
      </w:r>
      <w:r w:rsidRPr="00EF0B27">
        <w:rPr>
          <w:lang w:val="es-MX"/>
        </w:rPr>
        <w:t>, el evento convoca a los mayores exponentes y empresas del ecosistema para presentar y compartir sus innovaciones con una comunidad que ha crecido exponencialmente al ritmo de la industria.</w:t>
      </w:r>
      <w:r w:rsidRPr="00EF0B27">
        <w:rPr>
          <w:rStyle w:val="Refdenotaalpie"/>
          <w:lang w:val="es-MX"/>
        </w:rPr>
        <w:footnoteReference w:id="4"/>
      </w:r>
      <w:r w:rsidRPr="00EF0B27">
        <w:rPr>
          <w:lang w:val="es-MX"/>
        </w:rPr>
        <w:t xml:space="preserve"> De acuerdo a Rodolfo Andragnes, responsable de la conferencia, “LABITCONF es el evento más esperado por la comunidad cripto latinoamericana por ser el más internacional y por su especial vibra que combina la tecnología, y el conocimiento con el entretenimiento y la cultura local, sembrando un ámbito para construir vínculos humanos y comerciales duraderos”;</w:t>
      </w:r>
      <w:r w:rsidRPr="00EF0B27">
        <w:rPr>
          <w:rStyle w:val="Refdenotaalpie"/>
          <w:lang w:val="es-MX"/>
        </w:rPr>
        <w:footnoteReference w:id="5"/>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t>Que el evento vuelve a la Argentina para celebrar su décima edición</w:t>
      </w:r>
      <w:r w:rsidRPr="00EF0B27">
        <w:rPr>
          <w:rStyle w:val="Refdenotaalpie"/>
          <w:lang w:val="es-MX"/>
        </w:rPr>
        <w:footnoteReference w:id="6"/>
      </w:r>
      <w:r w:rsidRPr="00EF0B27">
        <w:rPr>
          <w:lang w:val="es-MX"/>
        </w:rPr>
        <w:t xml:space="preserve"> y se desarrollará el 11 y 12 de noviembre en el Centro Costa Salguero. Tendrá actividades especiales los días 10 y 13 de noviembre.</w:t>
      </w:r>
      <w:r w:rsidRPr="00EF0B27">
        <w:rPr>
          <w:rStyle w:val="Refdenotaalpie"/>
          <w:lang w:val="es-MX"/>
        </w:rPr>
        <w:footnoteReference w:id="7"/>
      </w:r>
      <w:r w:rsidRPr="00EF0B27">
        <w:rPr>
          <w:lang w:val="es-MX"/>
        </w:rPr>
        <w:t xml:space="preserve"> Teniendo en cuenta la cercanía con la próxima Copa del Mundo Qatar 2022, los organizadores de Labitconf decidieron que esta sería una “edición mundialista” con temática futbolística;</w:t>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t>Que los asistentes a LABITCONF podrán disfrutar de workshops, área de venta e intercambio de NFT (Non-Fungible Token), stands, espacios de negocios, fan zones y el escenario principal donde se realizarán las ponencias. El evento contará con más de 120 oradores</w:t>
      </w:r>
      <w:r w:rsidRPr="00EF0B27">
        <w:rPr>
          <w:rStyle w:val="Refdenotaalpie"/>
          <w:lang w:val="es-MX"/>
        </w:rPr>
        <w:footnoteReference w:id="8"/>
      </w:r>
      <w:r w:rsidRPr="00EF0B27">
        <w:rPr>
          <w:lang w:val="es-MX"/>
        </w:rPr>
        <w:t>. Entre los más destacados se encuentran: Vitalik Buterin, fundador de Ethereum, Elizabeth Stark, CEO de Lightning Labs, Obi Nwosu, CEO de Fedimint, y Samsom Mow, CSO de Blockstream;</w:t>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t>Que resulta importante destacar que en cada una de sus ediciones, LABITCONF busca tener un impacto positivo en el país anfitrión.</w:t>
      </w:r>
      <w:r w:rsidRPr="00EF0B27">
        <w:rPr>
          <w:rStyle w:val="Refdenotaalpie"/>
          <w:lang w:val="es-MX"/>
        </w:rPr>
        <w:footnoteReference w:id="9"/>
      </w:r>
      <w:r w:rsidRPr="00EF0B27">
        <w:rPr>
          <w:lang w:val="es-MX"/>
        </w:rPr>
        <w:t xml:space="preserve"> En el último evento realizado, se ha donado a organizaciones benéficas locales parte del dinero recaudado durante la conferencia;</w:t>
      </w:r>
      <w:r w:rsidRPr="00EF0B27">
        <w:rPr>
          <w:rStyle w:val="Refdenotaalpie"/>
          <w:lang w:val="es-MX"/>
        </w:rPr>
        <w:footnoteReference w:id="10"/>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lastRenderedPageBreak/>
        <w:t>Que, en la actualidad, en el país hay una gran adopción de criptomonedas y un creciente interés en la temática convirtiendo a la Argentina en el décimo país del mundo que más adoptó este tipo de activo;</w:t>
      </w:r>
    </w:p>
    <w:p w:rsidR="00D003A1" w:rsidRPr="00EF0B27" w:rsidRDefault="00D003A1" w:rsidP="00EF0B27">
      <w:pPr>
        <w:ind w:firstLine="709"/>
        <w:rPr>
          <w:lang w:val="es-MX"/>
        </w:rPr>
      </w:pPr>
    </w:p>
    <w:p w:rsidR="00D003A1" w:rsidRPr="00EF0B27" w:rsidRDefault="00D003A1" w:rsidP="00EF0B27">
      <w:pPr>
        <w:ind w:firstLine="709"/>
        <w:rPr>
          <w:lang w:val="es-MX"/>
        </w:rPr>
      </w:pPr>
      <w:r w:rsidRPr="00EF0B27">
        <w:rPr>
          <w:lang w:val="es-MX"/>
        </w:rPr>
        <w:t>Que Blockchain es una valiosa herramienta para aplicar en la administración pública ya que, al ser descentralizada, inhackeable y trazable, permite no solo transparentar la gestión estatal, sino también, tornar los procesos más veloces, redundando en grandes beneficios para los ciudadanos. Teniendo esto en mente, el evento LABITCONF 2022 resulta de gran interés para fomentar el conocimiento sobre estas tecnologías, sus ventajas y beneficios.</w:t>
      </w:r>
    </w:p>
    <w:p w:rsidR="00D003A1" w:rsidRPr="00EF0B27" w:rsidRDefault="00D003A1" w:rsidP="00EF0B27">
      <w:pPr>
        <w:rPr>
          <w:lang w:val="es-MX"/>
        </w:rPr>
      </w:pPr>
    </w:p>
    <w:p w:rsidR="00D003A1" w:rsidRPr="00EF0B27" w:rsidRDefault="00D003A1" w:rsidP="00EF0B27">
      <w:pPr>
        <w:rPr>
          <w:lang w:val="es-MX"/>
        </w:rPr>
      </w:pPr>
      <w:r w:rsidRPr="00EF0B27">
        <w:rPr>
          <w:lang w:val="es-MX"/>
        </w:rPr>
        <w:tab/>
        <w:t>Por lo expuesto, la Comisión de Desarrollo Económico, MERCOSUR y Políticas de Empleo aconseja la aprobación de la siguiente:</w:t>
      </w:r>
    </w:p>
    <w:p w:rsidR="00D003A1" w:rsidRPr="00EF0B27" w:rsidRDefault="00D003A1" w:rsidP="00EF0B27">
      <w:pPr>
        <w:rPr>
          <w:lang w:val="es-MX"/>
        </w:rPr>
      </w:pPr>
    </w:p>
    <w:p w:rsidR="00D003A1" w:rsidRPr="00EF0B27" w:rsidRDefault="00D003A1" w:rsidP="00EF0B27">
      <w:pPr>
        <w:rPr>
          <w:lang w:val="es-MX"/>
        </w:rPr>
      </w:pPr>
    </w:p>
    <w:p w:rsidR="00D003A1" w:rsidRPr="00EF0B27" w:rsidRDefault="00D003A1" w:rsidP="00EF0B27">
      <w:pPr>
        <w:jc w:val="center"/>
        <w:rPr>
          <w:b/>
          <w:lang w:val="es-MX"/>
        </w:rPr>
      </w:pPr>
      <w:bookmarkStart w:id="0" w:name="DResolución"/>
      <w:bookmarkEnd w:id="0"/>
      <w:r w:rsidRPr="00EF0B27">
        <w:rPr>
          <w:b/>
          <w:lang w:val="es-MX"/>
        </w:rPr>
        <w:t>DECLARACIÓN</w:t>
      </w:r>
    </w:p>
    <w:p w:rsidR="00D003A1" w:rsidRPr="00EF0B27" w:rsidRDefault="00D003A1" w:rsidP="00EF0B27">
      <w:pPr>
        <w:rPr>
          <w:b/>
          <w:lang w:val="es-MX"/>
        </w:rPr>
      </w:pPr>
    </w:p>
    <w:p w:rsidR="00D003A1" w:rsidRPr="00EF0B27" w:rsidRDefault="00D003A1" w:rsidP="00EF0B27">
      <w:pPr>
        <w:rPr>
          <w:lang w:val="es-MX"/>
        </w:rPr>
      </w:pPr>
    </w:p>
    <w:p w:rsidR="00D003A1" w:rsidRPr="00EF0B27" w:rsidRDefault="00D003A1" w:rsidP="00EF0B27">
      <w:pPr>
        <w:rPr>
          <w:lang w:val="es-MX"/>
        </w:rPr>
      </w:pPr>
      <w:r w:rsidRPr="00EF0B27">
        <w:rPr>
          <w:lang w:val="es-MX"/>
        </w:rPr>
        <w:t>Declárase de Interés para el Desarrollo Económico de la Ciudad Autónoma de Buenos Aires la Conferencia Labitconf, que se realizará el 10, 11, 12 y 13 de noviembre del corriente año en el Centro de Exposiciones de Costa Salguero.</w:t>
      </w:r>
    </w:p>
    <w:p w:rsidR="00D003A1" w:rsidRPr="00EF0B27" w:rsidRDefault="00D003A1" w:rsidP="00EF0B27">
      <w:pPr>
        <w:rPr>
          <w:lang w:val="es-MX"/>
        </w:rPr>
      </w:pPr>
    </w:p>
    <w:p w:rsidR="00D003A1" w:rsidRPr="00EF0B27" w:rsidRDefault="00D003A1" w:rsidP="00EF0B27">
      <w:pPr>
        <w:rPr>
          <w:lang w:val="es-MX"/>
        </w:rPr>
      </w:pPr>
      <w:r w:rsidRPr="00EF0B27">
        <w:rPr>
          <w:lang w:val="es-MX"/>
        </w:rPr>
        <w:t>Sala de la Comisión: 31 de Octubre de 2022.-</w:t>
      </w:r>
    </w:p>
    <w:p w:rsidR="00D003A1" w:rsidRPr="00EF0B27" w:rsidRDefault="00D003A1" w:rsidP="00EF0B27">
      <w:pPr>
        <w:rPr>
          <w:lang w:val="es-MX"/>
        </w:rPr>
      </w:pPr>
    </w:p>
    <w:p w:rsidR="00D003A1" w:rsidRPr="00EF0B27" w:rsidRDefault="00D003A1" w:rsidP="00EF0B27">
      <w:pPr>
        <w:rPr>
          <w:lang w:val="es-MX"/>
        </w:rPr>
      </w:pPr>
    </w:p>
    <w:p w:rsidR="00D003A1" w:rsidRPr="00EF0B27" w:rsidRDefault="00D003A1" w:rsidP="00EF0B27">
      <w:pPr>
        <w:autoSpaceDE w:val="0"/>
        <w:autoSpaceDN w:val="0"/>
        <w:adjustRightInd w:val="0"/>
        <w:jc w:val="center"/>
        <w:rPr>
          <w:b/>
          <w:bCs/>
          <w:szCs w:val="24"/>
          <w:lang w:val="es-AR" w:eastAsia="es-AR"/>
        </w:rPr>
      </w:pPr>
      <w:r w:rsidRPr="00EF0B27">
        <w:rPr>
          <w:b/>
          <w:bCs/>
          <w:szCs w:val="24"/>
          <w:lang w:val="es-AR" w:eastAsia="es-AR"/>
        </w:rPr>
        <w:t xml:space="preserve">COMISION DE DESARROLLO ECONÓMICO, MERCOSUR </w:t>
      </w:r>
    </w:p>
    <w:p w:rsidR="00D003A1" w:rsidRPr="00EF0B27" w:rsidRDefault="00D003A1" w:rsidP="00EF0B27">
      <w:pPr>
        <w:autoSpaceDE w:val="0"/>
        <w:autoSpaceDN w:val="0"/>
        <w:adjustRightInd w:val="0"/>
        <w:jc w:val="center"/>
        <w:rPr>
          <w:szCs w:val="24"/>
          <w:lang w:val="es-AR" w:eastAsia="es-AR"/>
        </w:rPr>
      </w:pPr>
      <w:r w:rsidRPr="00EF0B27">
        <w:rPr>
          <w:b/>
          <w:bCs/>
          <w:szCs w:val="24"/>
          <w:lang w:val="es-AR" w:eastAsia="es-AR"/>
        </w:rPr>
        <w:t>Y POLÍTICAS DE EMPLEO</w:t>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 xml:space="preserve">                                                                                  VILLAFRUELA, GIMENA</w:t>
      </w:r>
    </w:p>
    <w:p w:rsidR="00D003A1" w:rsidRPr="00EF0B27" w:rsidRDefault="00D003A1" w:rsidP="00EF0B27">
      <w:pPr>
        <w:autoSpaceDE w:val="0"/>
        <w:autoSpaceDN w:val="0"/>
        <w:adjustRightInd w:val="0"/>
        <w:rPr>
          <w:szCs w:val="24"/>
          <w:lang w:val="es-AR" w:eastAsia="es-AR"/>
        </w:rPr>
      </w:pPr>
      <w:r w:rsidRPr="00EF0B27">
        <w:rPr>
          <w:szCs w:val="24"/>
          <w:lang w:val="es-AR" w:eastAsia="es-AR"/>
        </w:rPr>
        <w:t xml:space="preserve">                                                                                             PRESIDENTA</w:t>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LAPEÑA, LUCIO</w:t>
      </w:r>
      <w:r w:rsidRPr="00EF0B27">
        <w:rPr>
          <w:szCs w:val="24"/>
          <w:lang w:val="es-AR" w:eastAsia="es-AR"/>
        </w:rPr>
        <w:tab/>
      </w:r>
      <w:r w:rsidRPr="00EF0B27">
        <w:rPr>
          <w:szCs w:val="24"/>
          <w:lang w:val="es-AR" w:eastAsia="es-AR"/>
        </w:rPr>
        <w:tab/>
      </w:r>
      <w:r w:rsidRPr="00EF0B27">
        <w:rPr>
          <w:szCs w:val="24"/>
          <w:lang w:val="es-AR" w:eastAsia="es-AR"/>
        </w:rPr>
        <w:tab/>
      </w:r>
      <w:r w:rsidRPr="00EF0B27">
        <w:rPr>
          <w:szCs w:val="24"/>
          <w:lang w:val="es-AR" w:eastAsia="es-AR"/>
        </w:rPr>
        <w:tab/>
      </w:r>
      <w:r w:rsidRPr="00EF0B27">
        <w:rPr>
          <w:szCs w:val="24"/>
          <w:lang w:val="es-AR" w:eastAsia="es-AR"/>
        </w:rPr>
        <w:tab/>
        <w:t>CORTINA,  ROY</w:t>
      </w:r>
    </w:p>
    <w:p w:rsidR="00D003A1" w:rsidRPr="00EF0B27" w:rsidRDefault="00D003A1" w:rsidP="00EF0B27">
      <w:pPr>
        <w:autoSpaceDE w:val="0"/>
        <w:autoSpaceDN w:val="0"/>
        <w:adjustRightInd w:val="0"/>
        <w:rPr>
          <w:szCs w:val="24"/>
          <w:lang w:val="es-AR" w:eastAsia="es-AR"/>
        </w:rPr>
      </w:pPr>
      <w:r w:rsidRPr="00EF0B27">
        <w:rPr>
          <w:szCs w:val="24"/>
          <w:lang w:val="es-AR" w:eastAsia="es-AR"/>
        </w:rPr>
        <w:t>VICEPRESIDENTE 1°</w:t>
      </w:r>
      <w:r w:rsidRPr="00EF0B27">
        <w:rPr>
          <w:szCs w:val="24"/>
          <w:lang w:val="es-AR" w:eastAsia="es-AR"/>
        </w:rPr>
        <w:tab/>
      </w:r>
      <w:r w:rsidRPr="00EF0B27">
        <w:rPr>
          <w:szCs w:val="24"/>
          <w:lang w:val="es-AR" w:eastAsia="es-AR"/>
        </w:rPr>
        <w:tab/>
      </w:r>
      <w:r w:rsidRPr="00EF0B27">
        <w:rPr>
          <w:szCs w:val="24"/>
          <w:lang w:val="es-AR" w:eastAsia="es-AR"/>
        </w:rPr>
        <w:tab/>
      </w:r>
      <w:r w:rsidRPr="00EF0B27">
        <w:rPr>
          <w:szCs w:val="24"/>
          <w:lang w:val="es-AR" w:eastAsia="es-AR"/>
        </w:rPr>
        <w:tab/>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ESTEBARENA, CAROLINA</w:t>
      </w:r>
      <w:r w:rsidRPr="00EF0B27">
        <w:rPr>
          <w:szCs w:val="24"/>
          <w:lang w:val="es-AR" w:eastAsia="es-AR"/>
        </w:rPr>
        <w:tab/>
      </w:r>
      <w:r w:rsidRPr="00EF0B27">
        <w:rPr>
          <w:szCs w:val="24"/>
          <w:lang w:val="es-AR" w:eastAsia="es-AR"/>
        </w:rPr>
        <w:tab/>
      </w:r>
      <w:r w:rsidRPr="00EF0B27">
        <w:rPr>
          <w:szCs w:val="24"/>
          <w:lang w:val="es-AR" w:eastAsia="es-AR"/>
        </w:rPr>
        <w:tab/>
        <w:t>GARCIA MORITAN, ROBERTO</w:t>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MICHIELOTTO, PAOLA</w:t>
      </w:r>
      <w:r w:rsidRPr="00EF0B27">
        <w:rPr>
          <w:szCs w:val="24"/>
          <w:lang w:val="es-AR" w:eastAsia="es-AR"/>
        </w:rPr>
        <w:tab/>
      </w:r>
      <w:r w:rsidRPr="00EF0B27">
        <w:rPr>
          <w:szCs w:val="24"/>
          <w:lang w:val="es-AR" w:eastAsia="es-AR"/>
        </w:rPr>
        <w:tab/>
      </w:r>
      <w:r w:rsidRPr="00EF0B27">
        <w:rPr>
          <w:szCs w:val="24"/>
          <w:lang w:val="es-AR" w:eastAsia="es-AR"/>
        </w:rPr>
        <w:tab/>
      </w:r>
      <w:r w:rsidRPr="00EF0B27">
        <w:rPr>
          <w:szCs w:val="24"/>
          <w:lang w:val="es-AR" w:eastAsia="es-AR"/>
        </w:rPr>
        <w:tab/>
        <w:t>MENDEZ, MARIA SOL</w:t>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MORRESI, CLAUDIO</w:t>
      </w:r>
      <w:r w:rsidRPr="00EF0B27">
        <w:rPr>
          <w:szCs w:val="24"/>
          <w:lang w:val="es-AR" w:eastAsia="es-AR"/>
        </w:rPr>
        <w:tab/>
      </w:r>
      <w:r w:rsidRPr="00EF0B27">
        <w:rPr>
          <w:szCs w:val="24"/>
          <w:lang w:val="es-AR" w:eastAsia="es-AR"/>
        </w:rPr>
        <w:tab/>
      </w:r>
      <w:r w:rsidRPr="00EF0B27">
        <w:rPr>
          <w:szCs w:val="24"/>
          <w:lang w:val="es-AR" w:eastAsia="es-AR"/>
        </w:rPr>
        <w:tab/>
      </w:r>
      <w:r w:rsidRPr="00EF0B27">
        <w:rPr>
          <w:szCs w:val="24"/>
          <w:lang w:val="es-AR" w:eastAsia="es-AR"/>
        </w:rPr>
        <w:tab/>
        <w:t>NIETO, DARIO</w:t>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PARRY, MARÍA INÉS                                           REYES, HERNAN</w:t>
      </w:r>
      <w:r w:rsidRPr="00EF0B27">
        <w:rPr>
          <w:szCs w:val="24"/>
          <w:lang w:val="es-AR" w:eastAsia="es-AR"/>
        </w:rPr>
        <w:tab/>
      </w:r>
      <w:r w:rsidRPr="00EF0B27">
        <w:rPr>
          <w:szCs w:val="24"/>
          <w:lang w:val="es-AR" w:eastAsia="es-AR"/>
        </w:rPr>
        <w:tab/>
      </w:r>
      <w:r w:rsidRPr="00EF0B27">
        <w:rPr>
          <w:szCs w:val="24"/>
          <w:lang w:val="es-AR" w:eastAsia="es-AR"/>
        </w:rPr>
        <w:tab/>
      </w: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p>
    <w:p w:rsidR="00D003A1" w:rsidRPr="00EF0B27" w:rsidRDefault="00D003A1" w:rsidP="00EF0B27">
      <w:pPr>
        <w:autoSpaceDE w:val="0"/>
        <w:autoSpaceDN w:val="0"/>
        <w:adjustRightInd w:val="0"/>
        <w:rPr>
          <w:szCs w:val="24"/>
          <w:lang w:val="es-AR" w:eastAsia="es-AR"/>
        </w:rPr>
      </w:pPr>
      <w:r w:rsidRPr="00EF0B27">
        <w:rPr>
          <w:szCs w:val="24"/>
          <w:lang w:val="es-AR" w:eastAsia="es-AR"/>
        </w:rPr>
        <w:t>SEGURA RATTAGAN, CECILIA                       VALDÉS, JUAN MANUEL</w:t>
      </w:r>
    </w:p>
    <w:p w:rsidR="00AF6352" w:rsidRPr="00EF0B27" w:rsidRDefault="00AF6352" w:rsidP="00EF0B27">
      <w:pPr>
        <w:autoSpaceDE w:val="0"/>
        <w:autoSpaceDN w:val="0"/>
        <w:adjustRightInd w:val="0"/>
        <w:rPr>
          <w:szCs w:val="24"/>
          <w:lang w:val="es-AR" w:eastAsia="es-AR"/>
        </w:rPr>
      </w:pPr>
    </w:p>
    <w:sectPr w:rsidR="00AF6352" w:rsidRPr="00EF0B2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80A89" w:rsidRDefault="00601A75">
    <w:pPr>
      <w:pStyle w:val="Piedepgina"/>
      <w:rPr>
        <w:color w:val="333333"/>
        <w:sz w:val="20"/>
      </w:rPr>
    </w:pPr>
    <w:bookmarkStart w:id="1" w:name="Despacho"/>
    <w:bookmarkEnd w:id="1"/>
  </w:p>
  <w:p w:rsidR="00601A75" w:rsidRPr="00C80A89" w:rsidRDefault="00601A75">
    <w:pPr>
      <w:pStyle w:val="Piedepgina"/>
      <w:rPr>
        <w:color w:val="333333"/>
        <w:sz w:val="20"/>
      </w:rPr>
    </w:pPr>
    <w:r w:rsidRPr="00C80A89">
      <w:rPr>
        <w:color w:val="333333"/>
        <w:sz w:val="20"/>
      </w:rPr>
      <w:t xml:space="preserve">Último cambio: </w:t>
    </w:r>
    <w:fldSimple w:instr=" SAVEDATE  \* MERGEFORMAT ">
      <w:r w:rsidR="00C80A89" w:rsidRPr="00C80A89">
        <w:rPr>
          <w:noProof/>
          <w:color w:val="333333"/>
          <w:sz w:val="20"/>
        </w:rPr>
        <w:t>31/10/2022 14:12:00</w:t>
      </w:r>
    </w:fldSimple>
    <w:r w:rsidRPr="00C80A89">
      <w:rPr>
        <w:color w:val="333333"/>
        <w:sz w:val="20"/>
      </w:rPr>
      <w:t xml:space="preserve">  -  Cantidad de caracteres: </w:t>
    </w:r>
    <w:fldSimple w:instr=" NUMCHARS  \* MERGEFORMAT ">
      <w:r w:rsidR="00C80A89" w:rsidRPr="00C80A89">
        <w:rPr>
          <w:noProof/>
          <w:color w:val="333333"/>
          <w:sz w:val="20"/>
        </w:rPr>
        <w:t>3152</w:t>
      </w:r>
    </w:fldSimple>
    <w:r w:rsidRPr="00C80A89">
      <w:rPr>
        <w:color w:val="333333"/>
        <w:sz w:val="20"/>
      </w:rPr>
      <w:t xml:space="preserve"> - Cantidad de palabras: </w:t>
    </w:r>
    <w:fldSimple w:instr=" NUMWORDS  \* MERGEFORMAT ">
      <w:r w:rsidR="00C80A89" w:rsidRPr="00C80A89">
        <w:rPr>
          <w:noProof/>
          <w:color w:val="333333"/>
          <w:sz w:val="20"/>
        </w:rPr>
        <w:t>583</w:t>
      </w:r>
    </w:fldSimple>
  </w:p>
  <w:p w:rsidR="00601A75" w:rsidRPr="00C80A89" w:rsidRDefault="00601A75" w:rsidP="00B05649">
    <w:pPr>
      <w:pStyle w:val="Piedepgina"/>
      <w:tabs>
        <w:tab w:val="left" w:pos="3565"/>
      </w:tabs>
      <w:rPr>
        <w:rStyle w:val="Nmerodepgina"/>
        <w:color w:val="333333"/>
      </w:rPr>
    </w:pPr>
    <w:r w:rsidRPr="00C80A89">
      <w:rPr>
        <w:color w:val="333333"/>
        <w:sz w:val="20"/>
      </w:rPr>
      <w:tab/>
      <w:t>Pág.</w:t>
    </w:r>
    <w:r w:rsidRPr="00C80A89">
      <w:rPr>
        <w:color w:val="333333"/>
      </w:rPr>
      <w:t xml:space="preserve"> </w:t>
    </w:r>
    <w:r w:rsidR="007A34C9" w:rsidRPr="00C80A89">
      <w:rPr>
        <w:rStyle w:val="Nmerodepgina"/>
        <w:color w:val="333333"/>
      </w:rPr>
      <w:fldChar w:fldCharType="begin"/>
    </w:r>
    <w:r w:rsidRPr="00C80A89">
      <w:rPr>
        <w:rStyle w:val="Nmerodepgina"/>
        <w:color w:val="333333"/>
      </w:rPr>
      <w:instrText xml:space="preserve"> PAGE </w:instrText>
    </w:r>
    <w:r w:rsidR="007A34C9" w:rsidRPr="00C80A89">
      <w:rPr>
        <w:rStyle w:val="Nmerodepgina"/>
        <w:color w:val="333333"/>
      </w:rPr>
      <w:fldChar w:fldCharType="separate"/>
    </w:r>
    <w:r w:rsidR="00C80A89" w:rsidRPr="00C80A89">
      <w:rPr>
        <w:rStyle w:val="Nmerodepgina"/>
        <w:noProof/>
        <w:color w:val="333333"/>
      </w:rPr>
      <w:t>3</w:t>
    </w:r>
    <w:r w:rsidR="007A34C9" w:rsidRPr="00C80A89">
      <w:rPr>
        <w:rStyle w:val="Nmerodepgina"/>
        <w:color w:val="333333"/>
      </w:rPr>
      <w:fldChar w:fldCharType="end"/>
    </w:r>
    <w:r w:rsidRPr="00C80A89">
      <w:rPr>
        <w:rStyle w:val="Nmerodepgina"/>
        <w:color w:val="333333"/>
      </w:rPr>
      <w:t>/</w:t>
    </w:r>
    <w:fldSimple w:instr=" NUMPAGES  \* MERGEFORMAT ">
      <w:r w:rsidR="00C80A89" w:rsidRPr="00C80A89">
        <w:rPr>
          <w:rStyle w:val="Nmerodepgina"/>
          <w:noProof/>
          <w:color w:val="333333"/>
        </w:rPr>
        <w:t>3</w:t>
      </w:r>
    </w:fldSimple>
    <w:r w:rsidRPr="00C80A89">
      <w:rPr>
        <w:rStyle w:val="Nmerodepgina"/>
        <w:color w:val="333333"/>
      </w:rPr>
      <w:t xml:space="preserve"> </w:t>
    </w:r>
  </w:p>
  <w:p w:rsidR="00601A75" w:rsidRPr="00C80A8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 w:id="1">
    <w:p w:rsidR="00D003A1" w:rsidRPr="00393F55" w:rsidRDefault="00D003A1" w:rsidP="00D003A1">
      <w:pPr>
        <w:pStyle w:val="Textonotapie"/>
        <w:rPr>
          <w:lang w:val="es-ES"/>
        </w:rPr>
      </w:pPr>
      <w:r>
        <w:rPr>
          <w:rStyle w:val="Refdenotaalpie"/>
        </w:rPr>
        <w:footnoteRef/>
      </w:r>
      <w:r>
        <w:t xml:space="preserve"> https://morocotacoin.news/america-latina/labitconf-argentina-recibira-mayor-evento-bitcoin-blockchain-latinoamerica-10-al-13-noviembre/</w:t>
      </w:r>
    </w:p>
  </w:footnote>
  <w:footnote w:id="2">
    <w:p w:rsidR="00D003A1" w:rsidRPr="00393F55" w:rsidRDefault="00D003A1" w:rsidP="00D003A1">
      <w:pPr>
        <w:pStyle w:val="Textonotapie"/>
        <w:rPr>
          <w:lang w:val="es-ES"/>
        </w:rPr>
      </w:pPr>
      <w:r>
        <w:rPr>
          <w:rStyle w:val="Refdenotaalpie"/>
        </w:rPr>
        <w:footnoteRef/>
      </w:r>
      <w:r>
        <w:t xml:space="preserve"> https://tynmagazine.com/cryptoeconomy-argentina-juega-de-local-en-labitconf-2022/</w:t>
      </w:r>
    </w:p>
  </w:footnote>
  <w:footnote w:id="3">
    <w:p w:rsidR="00D003A1" w:rsidRPr="00965EA9" w:rsidRDefault="00D003A1" w:rsidP="00D003A1">
      <w:pPr>
        <w:pStyle w:val="Textonotapie"/>
        <w:rPr>
          <w:lang w:val="es-ES"/>
        </w:rPr>
      </w:pPr>
      <w:r>
        <w:rPr>
          <w:rStyle w:val="Refdenotaalpie"/>
        </w:rPr>
        <w:footnoteRef/>
      </w:r>
      <w:r>
        <w:t>https://www.iproup.com/economia-digital/34204-labitconf-2022-llega-el-mayor-evento-cripto-a-argentina</w:t>
      </w:r>
    </w:p>
  </w:footnote>
  <w:footnote w:id="4">
    <w:p w:rsidR="00D003A1" w:rsidRPr="00965EA9" w:rsidRDefault="00D003A1" w:rsidP="00D003A1">
      <w:pPr>
        <w:pStyle w:val="Textonotapie"/>
        <w:rPr>
          <w:lang w:val="es-ES"/>
        </w:rPr>
      </w:pPr>
      <w:r>
        <w:rPr>
          <w:rStyle w:val="Refdenotaalpie"/>
        </w:rPr>
        <w:footnoteRef/>
      </w:r>
      <w:r>
        <w:t xml:space="preserve"> https://www.labitconf.com/</w:t>
      </w:r>
    </w:p>
  </w:footnote>
  <w:footnote w:id="5">
    <w:p w:rsidR="00D003A1" w:rsidRPr="00965EA9" w:rsidRDefault="00D003A1" w:rsidP="00D003A1">
      <w:pPr>
        <w:pStyle w:val="Textonotapie"/>
        <w:rPr>
          <w:lang w:val="es-ES"/>
        </w:rPr>
      </w:pPr>
      <w:r>
        <w:rPr>
          <w:rStyle w:val="Refdenotaalpie"/>
        </w:rPr>
        <w:footnoteRef/>
      </w:r>
      <w:r>
        <w:t xml:space="preserve"> https://tynmagazine.com/cryptoeconomy-argentina-juega-de-local-en-labitconf-2022/</w:t>
      </w:r>
    </w:p>
  </w:footnote>
  <w:footnote w:id="6">
    <w:p w:rsidR="00D003A1" w:rsidRPr="00965EA9" w:rsidRDefault="00D003A1" w:rsidP="00D003A1">
      <w:pPr>
        <w:pStyle w:val="Textonotapie"/>
        <w:rPr>
          <w:lang w:val="es-ES"/>
        </w:rPr>
      </w:pPr>
      <w:r>
        <w:rPr>
          <w:rStyle w:val="Refdenotaalpie"/>
        </w:rPr>
        <w:footnoteRef/>
      </w:r>
      <w:r>
        <w:t xml:space="preserve"> https://tynmagazine.com/cryptoeconomy-argentina-juega-de-local-en-labitconf-2022/</w:t>
      </w:r>
    </w:p>
  </w:footnote>
  <w:footnote w:id="7">
    <w:p w:rsidR="00D003A1" w:rsidRPr="00965EA9" w:rsidRDefault="00D003A1" w:rsidP="00D003A1">
      <w:pPr>
        <w:pStyle w:val="Textonotapie"/>
        <w:rPr>
          <w:lang w:val="es-ES"/>
        </w:rPr>
      </w:pPr>
      <w:r>
        <w:rPr>
          <w:rStyle w:val="Refdenotaalpie"/>
        </w:rPr>
        <w:footnoteRef/>
      </w:r>
      <w:r>
        <w:t xml:space="preserve"> https://tynmagazine.com/cryptoeconomy-argentina-juega-de-local-en-labitconf-2022/</w:t>
      </w:r>
    </w:p>
  </w:footnote>
  <w:footnote w:id="8">
    <w:p w:rsidR="00D003A1" w:rsidRPr="00965EA9" w:rsidRDefault="00D003A1" w:rsidP="00D003A1">
      <w:pPr>
        <w:pStyle w:val="Textonotapie"/>
        <w:rPr>
          <w:lang w:val="es-ES"/>
        </w:rPr>
      </w:pPr>
      <w:r>
        <w:rPr>
          <w:rStyle w:val="Refdenotaalpie"/>
        </w:rPr>
        <w:footnoteRef/>
      </w:r>
      <w:r>
        <w:t xml:space="preserve"> https://morocotacoin.news/america-latina/labitconf-argentina-recibira-mayor-evento-bitcoin-blockchain-latinoamerica-10-al-13-noviembre/</w:t>
      </w:r>
    </w:p>
  </w:footnote>
  <w:footnote w:id="9">
    <w:p w:rsidR="00D003A1" w:rsidRPr="00965EA9" w:rsidRDefault="00D003A1" w:rsidP="00D003A1">
      <w:pPr>
        <w:pStyle w:val="Textonotapie"/>
        <w:rPr>
          <w:lang w:val="es-ES"/>
        </w:rPr>
      </w:pPr>
      <w:r>
        <w:rPr>
          <w:rStyle w:val="Refdenotaalpie"/>
        </w:rPr>
        <w:footnoteRef/>
      </w:r>
      <w:r>
        <w:t xml:space="preserve"> https://es.cointelegraph.com/news/the-10th-edition-of-labitconf-will-be-held-in-argentina</w:t>
      </w:r>
    </w:p>
  </w:footnote>
  <w:footnote w:id="10">
    <w:p w:rsidR="00D003A1" w:rsidRPr="00965EA9" w:rsidRDefault="00D003A1" w:rsidP="00D003A1">
      <w:pPr>
        <w:pStyle w:val="Textonotapie"/>
        <w:rPr>
          <w:lang w:val="es-ES"/>
        </w:rPr>
      </w:pPr>
      <w:r>
        <w:rPr>
          <w:rStyle w:val="Refdenotaalpie"/>
        </w:rPr>
        <w:footnoteRef/>
      </w:r>
      <w:r>
        <w:t xml:space="preserve"> https://es.cointelegraph.com/news/the-10th-edition-of-labitconf-will-be-held-in-argentina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700"/>
    <w:rsid w:val="002D778C"/>
    <w:rsid w:val="002E38C3"/>
    <w:rsid w:val="002F7961"/>
    <w:rsid w:val="00302300"/>
    <w:rsid w:val="00305DD1"/>
    <w:rsid w:val="003145ED"/>
    <w:rsid w:val="00315C77"/>
    <w:rsid w:val="0033168A"/>
    <w:rsid w:val="00335CD9"/>
    <w:rsid w:val="00340F54"/>
    <w:rsid w:val="0035681D"/>
    <w:rsid w:val="00393F55"/>
    <w:rsid w:val="003A7311"/>
    <w:rsid w:val="003B471C"/>
    <w:rsid w:val="003C57A7"/>
    <w:rsid w:val="003D10AB"/>
    <w:rsid w:val="003D4000"/>
    <w:rsid w:val="003F1EFD"/>
    <w:rsid w:val="003F4249"/>
    <w:rsid w:val="003F4ACB"/>
    <w:rsid w:val="00401C75"/>
    <w:rsid w:val="0040761B"/>
    <w:rsid w:val="00422C3F"/>
    <w:rsid w:val="004354AC"/>
    <w:rsid w:val="00446E1A"/>
    <w:rsid w:val="0045695C"/>
    <w:rsid w:val="004847CA"/>
    <w:rsid w:val="004B7714"/>
    <w:rsid w:val="004C0B9B"/>
    <w:rsid w:val="004D2D62"/>
    <w:rsid w:val="004D30D5"/>
    <w:rsid w:val="004D438B"/>
    <w:rsid w:val="004E235F"/>
    <w:rsid w:val="004E31F3"/>
    <w:rsid w:val="0051012E"/>
    <w:rsid w:val="005142E6"/>
    <w:rsid w:val="00522C71"/>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37A28"/>
    <w:rsid w:val="0064363E"/>
    <w:rsid w:val="006477D9"/>
    <w:rsid w:val="0065711B"/>
    <w:rsid w:val="006811D6"/>
    <w:rsid w:val="00690392"/>
    <w:rsid w:val="00697F98"/>
    <w:rsid w:val="006A6925"/>
    <w:rsid w:val="006C326A"/>
    <w:rsid w:val="006C40E9"/>
    <w:rsid w:val="006D3303"/>
    <w:rsid w:val="006D5CB7"/>
    <w:rsid w:val="006E3675"/>
    <w:rsid w:val="006E4967"/>
    <w:rsid w:val="006E6910"/>
    <w:rsid w:val="00705135"/>
    <w:rsid w:val="00706B8E"/>
    <w:rsid w:val="00715AF3"/>
    <w:rsid w:val="00720C1E"/>
    <w:rsid w:val="00734F30"/>
    <w:rsid w:val="007410E7"/>
    <w:rsid w:val="007420D8"/>
    <w:rsid w:val="00750B0B"/>
    <w:rsid w:val="0075603D"/>
    <w:rsid w:val="00771B54"/>
    <w:rsid w:val="007728C1"/>
    <w:rsid w:val="00777916"/>
    <w:rsid w:val="00780167"/>
    <w:rsid w:val="00795E19"/>
    <w:rsid w:val="007A34C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F0C"/>
    <w:rsid w:val="00906685"/>
    <w:rsid w:val="00910E0F"/>
    <w:rsid w:val="0091690E"/>
    <w:rsid w:val="00947238"/>
    <w:rsid w:val="009624FC"/>
    <w:rsid w:val="0096461D"/>
    <w:rsid w:val="00965EA9"/>
    <w:rsid w:val="00970FE3"/>
    <w:rsid w:val="0098330C"/>
    <w:rsid w:val="009953AF"/>
    <w:rsid w:val="00996E34"/>
    <w:rsid w:val="009A6E2B"/>
    <w:rsid w:val="009B4FAC"/>
    <w:rsid w:val="009C20D3"/>
    <w:rsid w:val="009D041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0CA9"/>
    <w:rsid w:val="00C419C1"/>
    <w:rsid w:val="00C51E49"/>
    <w:rsid w:val="00C521F9"/>
    <w:rsid w:val="00C63351"/>
    <w:rsid w:val="00C701EE"/>
    <w:rsid w:val="00C71253"/>
    <w:rsid w:val="00C734F9"/>
    <w:rsid w:val="00C80A89"/>
    <w:rsid w:val="00C87365"/>
    <w:rsid w:val="00C93FF6"/>
    <w:rsid w:val="00CC20B0"/>
    <w:rsid w:val="00CD3069"/>
    <w:rsid w:val="00CE163F"/>
    <w:rsid w:val="00D003A1"/>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21BC8"/>
    <w:rsid w:val="00E30CFF"/>
    <w:rsid w:val="00E55186"/>
    <w:rsid w:val="00E615F1"/>
    <w:rsid w:val="00E63146"/>
    <w:rsid w:val="00E64A1D"/>
    <w:rsid w:val="00E74920"/>
    <w:rsid w:val="00E81EE5"/>
    <w:rsid w:val="00E91F21"/>
    <w:rsid w:val="00EB6956"/>
    <w:rsid w:val="00EB6DE5"/>
    <w:rsid w:val="00EC040A"/>
    <w:rsid w:val="00EF0B27"/>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A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 w:type="paragraph" w:styleId="Textonotaalfinal">
    <w:name w:val="endnote text"/>
    <w:basedOn w:val="Normal"/>
    <w:link w:val="TextonotaalfinalCar"/>
    <w:uiPriority w:val="99"/>
    <w:semiHidden/>
    <w:unhideWhenUsed/>
    <w:rsid w:val="00393F55"/>
    <w:rPr>
      <w:sz w:val="20"/>
    </w:rPr>
  </w:style>
  <w:style w:type="character" w:customStyle="1" w:styleId="TextonotaalfinalCar">
    <w:name w:val="Texto nota al final Car"/>
    <w:basedOn w:val="Fuentedeprrafopredeter"/>
    <w:link w:val="Textonotaalfinal"/>
    <w:uiPriority w:val="99"/>
    <w:semiHidden/>
    <w:rsid w:val="00393F55"/>
    <w:rPr>
      <w:lang w:val="es-ES_tradnl"/>
    </w:rPr>
  </w:style>
  <w:style w:type="character" w:styleId="Refdenotaalfinal">
    <w:name w:val="endnote reference"/>
    <w:basedOn w:val="Fuentedeprrafopredeter"/>
    <w:uiPriority w:val="99"/>
    <w:semiHidden/>
    <w:unhideWhenUsed/>
    <w:rsid w:val="00393F5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7A3225-5A59-4174-A954-999247744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72</TotalTime>
  <Pages>3</Pages>
  <Words>583</Words>
  <Characters>3152</Characters>
  <Application>Microsoft Office Word</Application>
  <DocSecurity>0</DocSecurity>
  <Lines>117</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25</cp:revision>
  <cp:lastPrinted>2022-10-31T17:12:00Z</cp:lastPrinted>
  <dcterms:created xsi:type="dcterms:W3CDTF">2022-10-24T20:21:00Z</dcterms:created>
  <dcterms:modified xsi:type="dcterms:W3CDTF">2022-10-31T17:12:00Z</dcterms:modified>
</cp:coreProperties>
</file>