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2D3" w:rsidRPr="00302445" w:rsidRDefault="009D62D3" w:rsidP="00302445">
      <w:pPr>
        <w:rPr>
          <w:lang w:val="es-MX"/>
        </w:rPr>
      </w:pPr>
    </w:p>
    <w:p w:rsidR="009D62D3" w:rsidRPr="00302445" w:rsidRDefault="009D62D3" w:rsidP="00302445">
      <w:pPr>
        <w:rPr>
          <w:lang w:val="es-MX"/>
        </w:rPr>
      </w:pPr>
    </w:p>
    <w:p w:rsidR="009D62D3" w:rsidRPr="00302445" w:rsidRDefault="009D62D3" w:rsidP="00302445">
      <w:pPr>
        <w:rPr>
          <w:lang w:val="es-MX"/>
        </w:rPr>
      </w:pPr>
      <w:r w:rsidRPr="00302445">
        <w:rPr>
          <w:lang w:val="es-MX"/>
        </w:rPr>
        <w:t>Legislatura de la Ciudad Autónoma de Buenos Aires</w:t>
      </w:r>
    </w:p>
    <w:p w:rsidR="009D62D3" w:rsidRPr="00302445" w:rsidRDefault="009D62D3" w:rsidP="00302445">
      <w:pPr>
        <w:rPr>
          <w:lang w:val="es-MX"/>
        </w:rPr>
      </w:pPr>
    </w:p>
    <w:p w:rsidR="009D62D3" w:rsidRPr="00302445" w:rsidRDefault="009D62D3" w:rsidP="00302445">
      <w:pPr>
        <w:rPr>
          <w:lang w:val="es-MX"/>
        </w:rPr>
      </w:pPr>
      <w:r w:rsidRPr="00302445">
        <w:rPr>
          <w:b/>
          <w:lang w:val="es-MX"/>
        </w:rPr>
        <w:t>Visto</w:t>
      </w:r>
      <w:r w:rsidRPr="00302445">
        <w:rPr>
          <w:lang w:val="es-MX"/>
        </w:rPr>
        <w:t>:</w:t>
      </w:r>
    </w:p>
    <w:p w:rsidR="009D62D3" w:rsidRPr="00302445" w:rsidRDefault="009D62D3" w:rsidP="00302445">
      <w:pPr>
        <w:rPr>
          <w:lang w:val="es-MX"/>
        </w:rPr>
      </w:pPr>
    </w:p>
    <w:p w:rsidR="009D62D3" w:rsidRPr="00302445" w:rsidRDefault="009D62D3" w:rsidP="00302445">
      <w:r w:rsidRPr="00302445">
        <w:rPr>
          <w:lang w:val="es-MX"/>
        </w:rPr>
        <w:t xml:space="preserve">         El expediente N° 2638-D-2022, proyecto de Declaración de autoría del Sr. Diputado Gustavo Mola en el que solicita que </w:t>
      </w:r>
      <w:r w:rsidRPr="00302445">
        <w:t xml:space="preserve">la Legislatura de la Ciudad Autónoma de Buenos Aires declare de interés cultural, educativo y social, la campaña de prevención y lucha contra el SIDA -Síndrome de Inmunodeficiencia Adquirida- y E.T.S -Enfermedades de Transmisión Sexual-, a realizarse el día 1 de diciembre de 2022 bajo la denominación </w:t>
      </w:r>
      <w:r w:rsidRPr="00302445">
        <w:rPr>
          <w:i/>
        </w:rPr>
        <w:t>“ESQUINATÓN JULIO-20”</w:t>
      </w:r>
      <w:r w:rsidRPr="00302445">
        <w:t xml:space="preserve">y, </w:t>
      </w:r>
    </w:p>
    <w:p w:rsidR="009D62D3" w:rsidRPr="00302445" w:rsidRDefault="009D62D3" w:rsidP="00302445">
      <w:pPr>
        <w:rPr>
          <w:lang w:val="es-MX"/>
        </w:rPr>
      </w:pPr>
    </w:p>
    <w:p w:rsidR="009D62D3" w:rsidRPr="00302445" w:rsidRDefault="009D62D3" w:rsidP="00302445">
      <w:pPr>
        <w:rPr>
          <w:lang w:val="es-MX"/>
        </w:rPr>
      </w:pPr>
    </w:p>
    <w:p w:rsidR="009D62D3" w:rsidRPr="00302445" w:rsidRDefault="009D62D3" w:rsidP="00302445">
      <w:pPr>
        <w:rPr>
          <w:lang w:val="es-MX"/>
        </w:rPr>
      </w:pPr>
      <w:r w:rsidRPr="00302445">
        <w:rPr>
          <w:b/>
          <w:lang w:val="es-MX"/>
        </w:rPr>
        <w:t>Considerando</w:t>
      </w:r>
      <w:r w:rsidRPr="00302445">
        <w:rPr>
          <w:lang w:val="es-MX"/>
        </w:rPr>
        <w:t>:</w:t>
      </w:r>
    </w:p>
    <w:p w:rsidR="009D62D3" w:rsidRPr="00302445" w:rsidRDefault="009D62D3" w:rsidP="00302445">
      <w:pPr>
        <w:rPr>
          <w:lang w:val="es-MX"/>
        </w:rPr>
      </w:pPr>
    </w:p>
    <w:p w:rsidR="009D62D3" w:rsidRPr="00302445" w:rsidRDefault="009D62D3" w:rsidP="00302445">
      <w:r w:rsidRPr="00302445">
        <w:rPr>
          <w:lang w:val="es-MX"/>
        </w:rPr>
        <w:tab/>
        <w:t xml:space="preserve">              Que </w:t>
      </w:r>
      <w:r w:rsidRPr="00302445">
        <w:t>la Asociación Civil “Alfonso Farías” desde 1995 tuvo y tiene como objetivo prioritario, a través de la realización de permanentes campañas de concientización y prevención, el abordaje de problemáticas sociales engendradas como consecuencia del SIDA -Síndrome de Inmunodeficiencia Adquirida- y ETS –Enfermedades de Transmisión Sexual-.</w:t>
      </w:r>
    </w:p>
    <w:p w:rsidR="009D62D3" w:rsidRPr="00302445" w:rsidRDefault="009D62D3" w:rsidP="00302445">
      <w:r w:rsidRPr="00302445">
        <w:tab/>
      </w:r>
    </w:p>
    <w:p w:rsidR="009D62D3" w:rsidRPr="00302445" w:rsidRDefault="009D62D3" w:rsidP="00302445">
      <w:r w:rsidRPr="00302445">
        <w:t xml:space="preserve">                         Que el SIDA es una enfermedad de características epidemiológicas que afecta a todos los seres humanos sin distinción de edad y dentro de la sociedad asume connotaciones altamente discriminatorias. Sin embargo, la preadolescencia y la adolescencia son etapas claves para educar e informar sobre el cuidado que esta franja etaria debe asumir para prevenir la adquisición de la patología.</w:t>
      </w:r>
    </w:p>
    <w:p w:rsidR="009D62D3" w:rsidRPr="00302445" w:rsidRDefault="009D62D3" w:rsidP="00302445"/>
    <w:p w:rsidR="009D62D3" w:rsidRPr="00302445" w:rsidRDefault="009D62D3" w:rsidP="00302445">
      <w:r w:rsidRPr="00302445">
        <w:tab/>
        <w:t xml:space="preserve">             Que en una constante e incansable tarea por acercarse a los más jóvenes, la Asociación Civil “Alfonso Farías” fue modificando sus estrategias con la finalidad de encontrar las mejores formas de despertar conciencia y acompañamiento transformando las maneras de comunicar dentro de sus campañas de prevención.</w:t>
      </w:r>
    </w:p>
    <w:p w:rsidR="009D62D3" w:rsidRPr="00302445" w:rsidRDefault="009D62D3" w:rsidP="00302445">
      <w:r w:rsidRPr="00302445">
        <w:tab/>
      </w:r>
    </w:p>
    <w:p w:rsidR="009D62D3" w:rsidRPr="00302445" w:rsidRDefault="009D62D3" w:rsidP="00302445">
      <w:r w:rsidRPr="00302445">
        <w:t xml:space="preserve">                        Que la citada Asociación comenzó con la realización del “2kmxSida”. En aquel entonces, familias, adolescentes, jóvenes y no tan jóvenes corrían dos kilómetros y terminaban frente a un escenario donde bandas de rock no solo cantaban sino que además transmitían frases invitando a las personas a informarse sobre  la importancia de cuidarse y cuidar al otro. Luego, el formato cambió y nació el “CAMINATÓN” que, fue un verdadero éxito y sumó centenares de miles de personas.  Durante la pandemia Covid19, flagelo que azotó a toda la sociedad, no se detuvo la marcha de la asociación y el “CAMINATÓN” se transformó en el “RUEDATÓN” para mantener dentro de los rodados la burbuja sanitaria y no olvidar la existencia de otras pandemias.</w:t>
      </w:r>
    </w:p>
    <w:p w:rsidR="009D62D3" w:rsidRPr="00302445" w:rsidRDefault="009D62D3" w:rsidP="00302445"/>
    <w:p w:rsidR="009D62D3" w:rsidRPr="00302445" w:rsidRDefault="009D62D3" w:rsidP="00302445">
      <w:r w:rsidRPr="00302445">
        <w:tab/>
        <w:t xml:space="preserve">           Que, en esta ocasión, la asociación apostó a un nuevo formato: “ESQUINATÓN JULIO-20” queriendo sorprender a la ciudad porteña presentándose en cuatro esquinas icónicas con un camión escenario móvil. El mismo se estacionará para que reconocidas bandas de nuestro rock nacional puedan brindar un show acústico y concienticen a la población con un mensaje de prevención.</w:t>
      </w:r>
    </w:p>
    <w:p w:rsidR="008C1A0C" w:rsidRPr="00302445" w:rsidRDefault="008C1A0C" w:rsidP="00302445"/>
    <w:p w:rsidR="009D62D3" w:rsidRPr="00302445" w:rsidRDefault="009D62D3" w:rsidP="00302445">
      <w:r w:rsidRPr="00302445">
        <w:tab/>
      </w:r>
      <w:r w:rsidR="008C1A0C" w:rsidRPr="00302445">
        <w:t xml:space="preserve">          Que e</w:t>
      </w:r>
      <w:r w:rsidRPr="00302445">
        <w:t xml:space="preserve">l circuito denominado “Federico Moura” recorrerá las siguientes esquinas: Av. Cabildo y Av. Juramento; Av. Acoyte y Av. Rivadavia; Av. Santa Fe y Av. Callao y cerrará el evento en alguna esquina porteña muy particular. Las bandas que brindarán el concierto serán “Dancing Mood”, “Turf”, “Ella es tan cargosa” y el cierre será con una exitosa banda que elegirán los fans. </w:t>
      </w:r>
    </w:p>
    <w:p w:rsidR="008C1A0C" w:rsidRPr="00302445" w:rsidRDefault="008C1A0C" w:rsidP="00302445"/>
    <w:p w:rsidR="008C1A0C" w:rsidRPr="00302445" w:rsidRDefault="009D62D3" w:rsidP="00302445">
      <w:r w:rsidRPr="00302445">
        <w:tab/>
      </w:r>
      <w:r w:rsidR="008C1A0C" w:rsidRPr="00302445">
        <w:t xml:space="preserve">          </w:t>
      </w:r>
    </w:p>
    <w:p w:rsidR="008C1A0C" w:rsidRPr="00302445" w:rsidRDefault="008C1A0C" w:rsidP="00302445"/>
    <w:p w:rsidR="008C1A0C" w:rsidRPr="00302445" w:rsidRDefault="008C1A0C" w:rsidP="00302445"/>
    <w:p w:rsidR="009D62D3" w:rsidRPr="00302445" w:rsidRDefault="008C1A0C" w:rsidP="00302445">
      <w:r w:rsidRPr="00302445">
        <w:lastRenderedPageBreak/>
        <w:t xml:space="preserve">                     Que c</w:t>
      </w:r>
      <w:r w:rsidR="009D62D3" w:rsidRPr="00302445">
        <w:t>ada campaña realizada en el Día Internacional de la lucha contra el SIDA por la Asociación Civil “Alfonso Farías”  persiguió un particular objetivo a beneficio de alguna institución vinculada a la patología. En 1996, colaboró con el primer Hospital de Día para pacientes con V.I.H. –hombres-, el cual funciona dentro de las instalaciones del Hospital Muñiz; en 1997/98 apadrinó  al Hospital Materno infantil Ramón Sardá para poner en funcionamiento la Sala de Inmunohematología –mujeres- con el fin de negativizar siete de cada diez bebés mediante un tratamiento antirretroviral.</w:t>
      </w:r>
    </w:p>
    <w:p w:rsidR="008C1A0C" w:rsidRPr="00302445" w:rsidRDefault="008C1A0C" w:rsidP="00302445">
      <w:pPr>
        <w:ind w:firstLine="708"/>
      </w:pPr>
    </w:p>
    <w:p w:rsidR="009D62D3" w:rsidRPr="00302445" w:rsidRDefault="008C1A0C" w:rsidP="00302445">
      <w:pPr>
        <w:ind w:firstLine="708"/>
      </w:pPr>
      <w:r w:rsidRPr="00302445">
        <w:t xml:space="preserve">         Que e</w:t>
      </w:r>
      <w:r w:rsidR="009D62D3" w:rsidRPr="00302445">
        <w:t xml:space="preserve">n la actualidad y desde 1999, aunó esfuerzos para dar vida al proyecto institucional “Casa Vela”, el cual funciona como Centro Cultural de Prevención para niños/as y preadolescentes –de seis a trece años de edad-. </w:t>
      </w:r>
    </w:p>
    <w:p w:rsidR="008C1A0C" w:rsidRPr="00302445" w:rsidRDefault="008C1A0C" w:rsidP="00302445">
      <w:pPr>
        <w:ind w:firstLine="708"/>
      </w:pPr>
      <w:r w:rsidRPr="00302445">
        <w:t xml:space="preserve">      </w:t>
      </w:r>
    </w:p>
    <w:p w:rsidR="009D62D3" w:rsidRPr="00302445" w:rsidRDefault="009D62D3" w:rsidP="00302445">
      <w:r w:rsidRPr="00302445">
        <w:tab/>
      </w:r>
      <w:r w:rsidR="008C1A0C" w:rsidRPr="00302445">
        <w:t xml:space="preserve">        Que e</w:t>
      </w:r>
      <w:r w:rsidRPr="00302445">
        <w:t>n el año 2004, “Casa  Vela” logró ponerse en funcionamiento en el inmueble ubicado en la calle Monteagudo 239, y esto fue posible gracias a las donaciones recibidas por parte de empresas e instituciones y la labor fundamental y perseverante de la venta de remeras en las distintas campañas realizadas.</w:t>
      </w:r>
    </w:p>
    <w:p w:rsidR="008C1A0C" w:rsidRPr="00302445" w:rsidRDefault="008C1A0C" w:rsidP="00302445"/>
    <w:p w:rsidR="009D62D3" w:rsidRPr="00302445" w:rsidRDefault="009D62D3" w:rsidP="00302445">
      <w:r w:rsidRPr="00302445">
        <w:tab/>
      </w:r>
      <w:r w:rsidR="008C1A0C" w:rsidRPr="00302445">
        <w:t xml:space="preserve">       Que c</w:t>
      </w:r>
      <w:r w:rsidRPr="00302445">
        <w:t>on la necesidad de llegar a los más jóvenes,  durante la pandemia, la asociación ideó  una historieta animada cuyo personaje principal se llama Julio-20, en alusión al Día del Amigo. Éste asume la forma de un profiláctico con gorra y zapatillas. Es un personaje dinámico, simpático y concientizador que en esta nueva edición se junta en una esquina porteña con sus amigos  recibiendo la visita de distintos artistas del rock nacional –en esta edición León Gieco-</w:t>
      </w:r>
      <w:r w:rsidR="008C1A0C" w:rsidRPr="00302445">
        <w:t xml:space="preserve"> </w:t>
      </w:r>
      <w:r w:rsidRPr="00302445">
        <w:t>que los ayudan a incorporar el uso de preservativos a través de una canción que brinda un mensaje preventivo sobre los métodos de cuidado.</w:t>
      </w:r>
    </w:p>
    <w:p w:rsidR="008C1A0C" w:rsidRPr="00302445" w:rsidRDefault="009D62D3" w:rsidP="00302445">
      <w:r w:rsidRPr="00302445">
        <w:tab/>
      </w:r>
    </w:p>
    <w:p w:rsidR="009D62D3" w:rsidRPr="00302445" w:rsidRDefault="008C1A0C" w:rsidP="00302445">
      <w:r w:rsidRPr="00302445">
        <w:t xml:space="preserve">                  Que, c</w:t>
      </w:r>
      <w:r w:rsidR="009D62D3" w:rsidRPr="00302445">
        <w:t>omo antecedentes</w:t>
      </w:r>
      <w:r w:rsidRPr="00302445">
        <w:t>,</w:t>
      </w:r>
      <w:r w:rsidR="009D62D3" w:rsidRPr="00302445">
        <w:t xml:space="preserve"> es necesario destacar que las campañas fueron declaradas de interés por distintos cuerpos legislativos de la Ciudad Autónoma de Buenos Aires mediante las siguientes declaraciones: 433/2011, 577/2012, 517/2013, 658/2014, 529/2015, 831/2016, 665/2017, 845/2018, 759/2019, 571/2020  y 545/2021.</w:t>
      </w:r>
    </w:p>
    <w:p w:rsidR="008C1A0C" w:rsidRPr="00302445" w:rsidRDefault="009D62D3" w:rsidP="00302445">
      <w:r w:rsidRPr="00302445">
        <w:tab/>
      </w:r>
    </w:p>
    <w:p w:rsidR="009D62D3" w:rsidRPr="00302445" w:rsidRDefault="008C1A0C" w:rsidP="00302445">
      <w:r w:rsidRPr="00302445">
        <w:t xml:space="preserve">                 Que </w:t>
      </w:r>
      <w:r w:rsidR="009D62D3" w:rsidRPr="00302445">
        <w:t xml:space="preserve">el </w:t>
      </w:r>
      <w:r w:rsidRPr="00302445">
        <w:t xml:space="preserve">objeto fundamental del </w:t>
      </w:r>
      <w:r w:rsidR="009D62D3" w:rsidRPr="00302445">
        <w:t>presente proyecto de Declaración, es concientizar sobre la enfermedad del  VIH-SIDA y ETS a la población adolescente y joven, haciendo hincapié en la frase “Cuidarnos para cuidar a los otros/as”.</w:t>
      </w:r>
    </w:p>
    <w:p w:rsidR="009D62D3" w:rsidRPr="00302445" w:rsidRDefault="009D62D3" w:rsidP="00302445"/>
    <w:p w:rsidR="009D62D3" w:rsidRPr="00302445" w:rsidRDefault="009D62D3" w:rsidP="00302445">
      <w:pPr>
        <w:rPr>
          <w:lang w:val="es-MX"/>
        </w:rPr>
      </w:pPr>
    </w:p>
    <w:p w:rsidR="009D62D3" w:rsidRPr="00302445" w:rsidRDefault="009D62D3" w:rsidP="00302445">
      <w:pPr>
        <w:rPr>
          <w:lang w:val="es-MX"/>
        </w:rPr>
      </w:pPr>
    </w:p>
    <w:p w:rsidR="009D62D3" w:rsidRPr="00302445" w:rsidRDefault="009D62D3" w:rsidP="00302445">
      <w:pPr>
        <w:rPr>
          <w:lang w:val="es-MX"/>
        </w:rPr>
      </w:pPr>
      <w:r w:rsidRPr="00302445">
        <w:rPr>
          <w:lang w:val="es-MX"/>
        </w:rPr>
        <w:tab/>
      </w:r>
      <w:r w:rsidR="008C1A0C" w:rsidRPr="00302445">
        <w:rPr>
          <w:lang w:val="es-MX"/>
        </w:rPr>
        <w:t xml:space="preserve">     </w:t>
      </w:r>
      <w:r w:rsidRPr="00302445">
        <w:rPr>
          <w:lang w:val="es-MX"/>
        </w:rPr>
        <w:t>Por l</w:t>
      </w:r>
      <w:r w:rsidR="008C1A0C" w:rsidRPr="00302445">
        <w:rPr>
          <w:lang w:val="es-MX"/>
        </w:rPr>
        <w:t xml:space="preserve">o expuesto, esta Comisión de Políticas de Promoción e Integración Social </w:t>
      </w:r>
      <w:r w:rsidRPr="00302445">
        <w:rPr>
          <w:lang w:val="es-MX"/>
        </w:rPr>
        <w:t xml:space="preserve"> aconseja la aprobación de la siguiente</w:t>
      </w:r>
    </w:p>
    <w:p w:rsidR="009D62D3" w:rsidRPr="00302445" w:rsidRDefault="009D62D3" w:rsidP="00302445">
      <w:pPr>
        <w:rPr>
          <w:lang w:val="es-MX"/>
        </w:rPr>
      </w:pPr>
    </w:p>
    <w:p w:rsidR="009D62D3" w:rsidRPr="00302445" w:rsidRDefault="009D62D3" w:rsidP="00302445">
      <w:pPr>
        <w:rPr>
          <w:lang w:val="es-MX"/>
        </w:rPr>
      </w:pPr>
    </w:p>
    <w:p w:rsidR="009D62D3" w:rsidRPr="00302445" w:rsidRDefault="009D62D3" w:rsidP="00302445">
      <w:pPr>
        <w:jc w:val="center"/>
        <w:rPr>
          <w:b/>
          <w:lang w:val="es-MX"/>
        </w:rPr>
      </w:pPr>
      <w:bookmarkStart w:id="0" w:name="DDeclaración"/>
      <w:bookmarkEnd w:id="0"/>
      <w:r w:rsidRPr="00302445">
        <w:rPr>
          <w:b/>
          <w:lang w:val="es-MX"/>
        </w:rPr>
        <w:t>DECLARACIÓN</w:t>
      </w:r>
    </w:p>
    <w:p w:rsidR="009D62D3" w:rsidRPr="00302445" w:rsidRDefault="009D62D3" w:rsidP="00302445">
      <w:pPr>
        <w:rPr>
          <w:b/>
          <w:lang w:val="es-MX"/>
        </w:rPr>
      </w:pPr>
    </w:p>
    <w:p w:rsidR="00302445" w:rsidRPr="00302445" w:rsidRDefault="00302445" w:rsidP="00302445">
      <w:r w:rsidRPr="00302445">
        <w:t xml:space="preserve">La Legislatura de la Ciudad Autónoma de Buenos Aires declara de interés cultural, educativo y social, la campaña de prevención y lucha contra el SIDA -Síndrome de Inmunodeficiencia Adquirida- y E.T.S -Enfermedades de Transmisión Sexual-, a realizarse el día 1 de diciembre de 2022 bajo la denominación </w:t>
      </w:r>
      <w:r w:rsidRPr="00302445">
        <w:rPr>
          <w:i/>
        </w:rPr>
        <w:t>“ESQUINATÓN JULIO-20”</w:t>
      </w:r>
      <w:r w:rsidRPr="00302445">
        <w:t>.</w:t>
      </w:r>
    </w:p>
    <w:p w:rsidR="00302445" w:rsidRPr="00302445" w:rsidRDefault="00302445" w:rsidP="00302445"/>
    <w:p w:rsidR="009D62D3" w:rsidRPr="00302445" w:rsidRDefault="009D62D3" w:rsidP="00302445">
      <w:pPr>
        <w:rPr>
          <w:lang w:val="es-MX"/>
        </w:rPr>
      </w:pPr>
    </w:p>
    <w:p w:rsidR="00AF6352" w:rsidRPr="00302445" w:rsidRDefault="00302445" w:rsidP="00302445">
      <w:pPr>
        <w:rPr>
          <w:lang w:val="es-MX"/>
        </w:rPr>
      </w:pPr>
      <w:r w:rsidRPr="00302445">
        <w:rPr>
          <w:lang w:val="es-MX"/>
        </w:rPr>
        <w:t xml:space="preserve">                                                       Sala de la Comisión:          de noviembre </w:t>
      </w:r>
      <w:r w:rsidR="009D62D3" w:rsidRPr="00302445">
        <w:rPr>
          <w:lang w:val="es-MX"/>
        </w:rPr>
        <w:t>de 20</w:t>
      </w:r>
      <w:r w:rsidRPr="00302445">
        <w:rPr>
          <w:lang w:val="es-MX"/>
        </w:rPr>
        <w:t>22</w:t>
      </w:r>
    </w:p>
    <w:p w:rsidR="00302445" w:rsidRPr="00302445" w:rsidRDefault="00302445" w:rsidP="00302445">
      <w:pPr>
        <w:rPr>
          <w:lang w:val="es-MX"/>
        </w:rPr>
      </w:pPr>
    </w:p>
    <w:p w:rsidR="00302445" w:rsidRPr="00302445" w:rsidRDefault="00302445" w:rsidP="00302445">
      <w:pPr>
        <w:rPr>
          <w:lang w:val="es-MX"/>
        </w:rPr>
      </w:pPr>
    </w:p>
    <w:p w:rsidR="00302445" w:rsidRPr="00302445" w:rsidRDefault="00302445" w:rsidP="00302445">
      <w:pPr>
        <w:rPr>
          <w:lang w:val="es-MX"/>
        </w:rPr>
      </w:pPr>
    </w:p>
    <w:p w:rsidR="00302445" w:rsidRPr="00302445" w:rsidRDefault="00302445" w:rsidP="00302445">
      <w:pPr>
        <w:rPr>
          <w:lang w:val="es-MX"/>
        </w:rPr>
      </w:pPr>
    </w:p>
    <w:p w:rsidR="00302445" w:rsidRPr="00302445" w:rsidRDefault="00302445" w:rsidP="00302445">
      <w:pPr>
        <w:rPr>
          <w:lang w:val="es-MX"/>
        </w:rPr>
      </w:pPr>
    </w:p>
    <w:p w:rsidR="00302445" w:rsidRPr="00302445" w:rsidRDefault="00302445" w:rsidP="00302445">
      <w:pPr>
        <w:jc w:val="center"/>
        <w:rPr>
          <w:b/>
          <w:lang w:val="es-MX"/>
        </w:rPr>
      </w:pPr>
      <w:r w:rsidRPr="00302445">
        <w:rPr>
          <w:b/>
          <w:lang w:val="es-MX"/>
        </w:rPr>
        <w:t xml:space="preserve">                                                Laura Velasco</w:t>
      </w:r>
    </w:p>
    <w:p w:rsidR="00302445" w:rsidRPr="00302445" w:rsidRDefault="00302445" w:rsidP="00302445">
      <w:pPr>
        <w:rPr>
          <w:b/>
          <w:lang w:val="es-MX"/>
        </w:rPr>
      </w:pPr>
      <w:r w:rsidRPr="00302445">
        <w:rPr>
          <w:b/>
          <w:lang w:val="es-MX"/>
        </w:rPr>
        <w:t xml:space="preserve">                                                                                      Presidenta</w:t>
      </w: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  <w:r w:rsidRPr="00302445">
        <w:rPr>
          <w:b/>
          <w:lang w:val="es-MX"/>
        </w:rPr>
        <w:t xml:space="preserve">      </w:t>
      </w:r>
    </w:p>
    <w:p w:rsidR="00302445" w:rsidRPr="00302445" w:rsidRDefault="00302445" w:rsidP="00302445">
      <w:pPr>
        <w:rPr>
          <w:b/>
          <w:lang w:val="es-MX"/>
        </w:rPr>
      </w:pPr>
      <w:r w:rsidRPr="00302445">
        <w:rPr>
          <w:b/>
          <w:lang w:val="es-MX"/>
        </w:rPr>
        <w:t xml:space="preserve">     Gustavo Mola                                                     Facundo Del Gaiso</w:t>
      </w:r>
    </w:p>
    <w:p w:rsidR="00302445" w:rsidRPr="00302445" w:rsidRDefault="00302445" w:rsidP="00302445">
      <w:pPr>
        <w:rPr>
          <w:b/>
          <w:lang w:val="es-MX"/>
        </w:rPr>
      </w:pPr>
      <w:r w:rsidRPr="00302445">
        <w:rPr>
          <w:b/>
          <w:lang w:val="es-MX"/>
        </w:rPr>
        <w:t xml:space="preserve">     Vicepresidente                                              </w:t>
      </w: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  <w:r w:rsidRPr="00302445">
        <w:rPr>
          <w:b/>
          <w:lang w:val="es-MX"/>
        </w:rPr>
        <w:t xml:space="preserve">  María Sol Méndez                                                Ana María Bou Pérez</w:t>
      </w: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lang w:val="es-MX"/>
        </w:rPr>
      </w:pPr>
    </w:p>
    <w:p w:rsidR="00302445" w:rsidRPr="00302445" w:rsidRDefault="00302445" w:rsidP="00302445">
      <w:pPr>
        <w:rPr>
          <w:lang w:val="es-MX"/>
        </w:rPr>
      </w:pPr>
    </w:p>
    <w:p w:rsidR="00302445" w:rsidRPr="00302445" w:rsidRDefault="00302445" w:rsidP="00302445">
      <w:pPr>
        <w:rPr>
          <w:lang w:val="es-MX"/>
        </w:rPr>
      </w:pPr>
    </w:p>
    <w:p w:rsidR="00302445" w:rsidRPr="00302445" w:rsidRDefault="00302445" w:rsidP="00302445">
      <w:pPr>
        <w:rPr>
          <w:lang w:val="es-MX"/>
        </w:rPr>
      </w:pPr>
    </w:p>
    <w:p w:rsidR="00302445" w:rsidRPr="00302445" w:rsidRDefault="00302445" w:rsidP="00302445">
      <w:pPr>
        <w:rPr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  <w:r w:rsidRPr="00302445">
        <w:rPr>
          <w:b/>
          <w:lang w:val="es-MX"/>
        </w:rPr>
        <w:t xml:space="preserve">    Lucía Romano                                                       Claudio Romero                                    </w:t>
      </w: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  <w:r w:rsidRPr="00302445">
        <w:rPr>
          <w:b/>
          <w:lang w:val="es-MX"/>
        </w:rPr>
        <w:t>Gimena Villafruela                                                     Berenice Iáñez</w:t>
      </w: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</w:p>
    <w:p w:rsidR="00302445" w:rsidRPr="00302445" w:rsidRDefault="00302445" w:rsidP="00302445">
      <w:pPr>
        <w:rPr>
          <w:b/>
          <w:lang w:val="es-MX"/>
        </w:rPr>
      </w:pPr>
      <w:r w:rsidRPr="00302445">
        <w:rPr>
          <w:b/>
          <w:lang w:val="es-MX"/>
        </w:rPr>
        <w:t xml:space="preserve">     </w:t>
      </w:r>
    </w:p>
    <w:p w:rsidR="00302445" w:rsidRPr="00302445" w:rsidRDefault="00302445" w:rsidP="00302445">
      <w:pPr>
        <w:rPr>
          <w:lang w:val="es-MX"/>
        </w:rPr>
      </w:pPr>
      <w:r w:rsidRPr="00302445">
        <w:rPr>
          <w:b/>
          <w:lang w:val="es-MX"/>
        </w:rPr>
        <w:t xml:space="preserve">     Maia Daer                                                       María Magdalena Tiesso</w:t>
      </w:r>
    </w:p>
    <w:p w:rsidR="00302445" w:rsidRPr="00302445" w:rsidRDefault="00302445" w:rsidP="00302445">
      <w:pPr>
        <w:rPr>
          <w:lang w:val="es-MX"/>
        </w:rPr>
      </w:pPr>
    </w:p>
    <w:p w:rsidR="00302445" w:rsidRPr="00302445" w:rsidRDefault="00302445" w:rsidP="00302445">
      <w:pPr>
        <w:rPr>
          <w:lang w:val="es-MX"/>
        </w:rPr>
      </w:pPr>
    </w:p>
    <w:p w:rsidR="00302445" w:rsidRPr="00302445" w:rsidRDefault="00302445" w:rsidP="00302445">
      <w:pPr>
        <w:rPr>
          <w:lang w:val="es-MX"/>
        </w:rPr>
      </w:pPr>
    </w:p>
    <w:p w:rsidR="00B177FE" w:rsidRPr="00302445" w:rsidRDefault="00B177FE" w:rsidP="00302445">
      <w:pPr>
        <w:rPr>
          <w:lang w:val="es-MX"/>
        </w:rPr>
      </w:pPr>
    </w:p>
    <w:p w:rsidR="00B177FE" w:rsidRPr="00302445" w:rsidRDefault="00B177FE" w:rsidP="00302445">
      <w:pPr>
        <w:rPr>
          <w:lang w:val="es-MX"/>
        </w:rPr>
      </w:pPr>
    </w:p>
    <w:p w:rsidR="00AF6352" w:rsidRPr="00302445" w:rsidRDefault="00AF6352" w:rsidP="00302445">
      <w:pPr>
        <w:rPr>
          <w:lang w:val="es-MX"/>
        </w:rPr>
      </w:pPr>
    </w:p>
    <w:sectPr w:rsidR="00AF6352" w:rsidRPr="00302445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62D3" w:rsidRDefault="009D62D3">
      <w:r>
        <w:separator/>
      </w:r>
    </w:p>
  </w:endnote>
  <w:endnote w:type="continuationSeparator" w:id="1">
    <w:p w:rsidR="009D62D3" w:rsidRDefault="009D62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9416DD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9416DD" w:rsidRDefault="00601A75">
    <w:pPr>
      <w:pStyle w:val="Piedepgina"/>
      <w:rPr>
        <w:color w:val="333333"/>
        <w:sz w:val="20"/>
      </w:rPr>
    </w:pPr>
    <w:r w:rsidRPr="009416DD">
      <w:rPr>
        <w:color w:val="333333"/>
        <w:sz w:val="20"/>
      </w:rPr>
      <w:t xml:space="preserve">Último cambio: </w:t>
    </w:r>
    <w:fldSimple w:instr=" SAVEDATE  \* MERGEFORMAT ">
      <w:r w:rsidR="009416DD" w:rsidRPr="009416DD">
        <w:rPr>
          <w:noProof/>
          <w:color w:val="333333"/>
          <w:sz w:val="20"/>
        </w:rPr>
        <w:t>25/10/2022 14:52:00</w:t>
      </w:r>
    </w:fldSimple>
    <w:r w:rsidRPr="009416DD">
      <w:rPr>
        <w:color w:val="333333"/>
        <w:sz w:val="20"/>
      </w:rPr>
      <w:t xml:space="preserve">  -  Cantidad de caracteres: </w:t>
    </w:r>
    <w:fldSimple w:instr=" NUMCHARS  \* MERGEFORMAT ">
      <w:r w:rsidR="009416DD" w:rsidRPr="009416DD">
        <w:rPr>
          <w:noProof/>
          <w:color w:val="333333"/>
          <w:sz w:val="20"/>
        </w:rPr>
        <w:t>5051</w:t>
      </w:r>
    </w:fldSimple>
    <w:r w:rsidRPr="009416DD">
      <w:rPr>
        <w:color w:val="333333"/>
        <w:sz w:val="20"/>
      </w:rPr>
      <w:t xml:space="preserve"> - Cantidad de palabras: </w:t>
    </w:r>
    <w:fldSimple w:instr=" NUMWORDS  \* MERGEFORMAT ">
      <w:r w:rsidR="009416DD" w:rsidRPr="009416DD">
        <w:rPr>
          <w:noProof/>
          <w:color w:val="333333"/>
          <w:sz w:val="20"/>
        </w:rPr>
        <w:t>924</w:t>
      </w:r>
    </w:fldSimple>
  </w:p>
  <w:p w:rsidR="00601A75" w:rsidRPr="009416DD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9416DD">
      <w:rPr>
        <w:color w:val="333333"/>
        <w:sz w:val="20"/>
      </w:rPr>
      <w:tab/>
      <w:t>Pág.</w:t>
    </w:r>
    <w:r w:rsidRPr="009416DD">
      <w:rPr>
        <w:color w:val="333333"/>
      </w:rPr>
      <w:t xml:space="preserve"> </w:t>
    </w:r>
    <w:r w:rsidRPr="009416DD">
      <w:rPr>
        <w:rStyle w:val="Nmerodepgina"/>
        <w:color w:val="333333"/>
      </w:rPr>
      <w:fldChar w:fldCharType="begin"/>
    </w:r>
    <w:r w:rsidRPr="009416DD">
      <w:rPr>
        <w:rStyle w:val="Nmerodepgina"/>
        <w:color w:val="333333"/>
      </w:rPr>
      <w:instrText xml:space="preserve"> PAGE </w:instrText>
    </w:r>
    <w:r w:rsidRPr="009416DD">
      <w:rPr>
        <w:rStyle w:val="Nmerodepgina"/>
        <w:color w:val="333333"/>
      </w:rPr>
      <w:fldChar w:fldCharType="separate"/>
    </w:r>
    <w:r w:rsidR="009416DD">
      <w:rPr>
        <w:rStyle w:val="Nmerodepgina"/>
        <w:noProof/>
        <w:color w:val="333333"/>
      </w:rPr>
      <w:t>3</w:t>
    </w:r>
    <w:r w:rsidRPr="009416DD">
      <w:rPr>
        <w:rStyle w:val="Nmerodepgina"/>
        <w:color w:val="333333"/>
      </w:rPr>
      <w:fldChar w:fldCharType="end"/>
    </w:r>
    <w:r w:rsidRPr="009416DD">
      <w:rPr>
        <w:rStyle w:val="Nmerodepgina"/>
        <w:color w:val="333333"/>
      </w:rPr>
      <w:t>/</w:t>
    </w:r>
    <w:fldSimple w:instr=" NUMPAGES  \* MERGEFORMAT ">
      <w:r w:rsidR="009416DD">
        <w:rPr>
          <w:rStyle w:val="Nmerodepgina"/>
          <w:noProof/>
          <w:color w:val="333333"/>
        </w:rPr>
        <w:t>3</w:t>
      </w:r>
    </w:fldSimple>
    <w:r w:rsidRPr="009416DD">
      <w:rPr>
        <w:rStyle w:val="Nmerodepgina"/>
        <w:color w:val="333333"/>
      </w:rPr>
      <w:t xml:space="preserve"> </w:t>
    </w:r>
  </w:p>
  <w:p w:rsidR="00601A75" w:rsidRPr="009416DD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62D3" w:rsidRDefault="009D62D3">
      <w:r>
        <w:separator/>
      </w:r>
    </w:p>
  </w:footnote>
  <w:footnote w:type="continuationSeparator" w:id="1">
    <w:p w:rsidR="009D62D3" w:rsidRDefault="009D62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302445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4680" cy="345440"/>
          <wp:effectExtent l="19050" t="0" r="127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4680" cy="345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8C1A0C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2445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1A0C"/>
    <w:rsid w:val="008C4AC3"/>
    <w:rsid w:val="00906685"/>
    <w:rsid w:val="00910E0F"/>
    <w:rsid w:val="0091690E"/>
    <w:rsid w:val="009416DD"/>
    <w:rsid w:val="00947238"/>
    <w:rsid w:val="009624FC"/>
    <w:rsid w:val="0096461D"/>
    <w:rsid w:val="009953AF"/>
    <w:rsid w:val="00996E34"/>
    <w:rsid w:val="009A6E2B"/>
    <w:rsid w:val="009B4FAC"/>
    <w:rsid w:val="009C20D3"/>
    <w:rsid w:val="009D62D3"/>
    <w:rsid w:val="009E5835"/>
    <w:rsid w:val="009F13F8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13F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13F8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lasal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22</TotalTime>
  <Pages>3</Pages>
  <Words>924</Words>
  <Characters>5051</Characters>
  <Application>Microsoft Office Word</Application>
  <DocSecurity>0</DocSecurity>
  <Lines>157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gulasala</dc:creator>
  <cp:lastModifiedBy>gulasala</cp:lastModifiedBy>
  <cp:revision>3</cp:revision>
  <cp:lastPrinted>1601-01-01T00:00:00Z</cp:lastPrinted>
  <dcterms:created xsi:type="dcterms:W3CDTF">2022-10-25T17:27:00Z</dcterms:created>
  <dcterms:modified xsi:type="dcterms:W3CDTF">2022-10-25T17:52:00Z</dcterms:modified>
</cp:coreProperties>
</file>