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3CAF" w:rsidRPr="00E93CAF" w:rsidRDefault="00E93CAF" w:rsidP="00E93CAF">
      <w:pPr>
        <w:pBdr>
          <w:top w:val="nil"/>
          <w:left w:val="nil"/>
          <w:bottom w:val="nil"/>
          <w:right w:val="nil"/>
          <w:between w:val="nil"/>
        </w:pBdr>
        <w:spacing w:before="240" w:after="240" w:line="360" w:lineRule="auto"/>
        <w:jc w:val="center"/>
        <w:rPr>
          <w:rFonts w:ascii="Arial" w:hAnsi="Arial" w:cs="Arial"/>
          <w:b/>
          <w:color w:val="000000"/>
          <w:sz w:val="24"/>
          <w:szCs w:val="24"/>
        </w:rPr>
      </w:pPr>
      <w:r w:rsidRPr="00E93CAF">
        <w:rPr>
          <w:rFonts w:ascii="Arial" w:hAnsi="Arial" w:cs="Arial"/>
          <w:b/>
          <w:color w:val="000000"/>
          <w:sz w:val="24"/>
          <w:szCs w:val="24"/>
        </w:rPr>
        <w:t>DECLARACIÓN</w:t>
      </w:r>
    </w:p>
    <w:p w:rsidR="00E93CAF" w:rsidRPr="00E93CAF" w:rsidRDefault="00E93CAF" w:rsidP="00E93CAF">
      <w:pPr>
        <w:pBdr>
          <w:top w:val="nil"/>
          <w:left w:val="nil"/>
          <w:bottom w:val="nil"/>
          <w:right w:val="nil"/>
          <w:between w:val="nil"/>
        </w:pBdr>
        <w:spacing w:before="240" w:after="240" w:line="360" w:lineRule="auto"/>
        <w:jc w:val="both"/>
        <w:rPr>
          <w:rFonts w:ascii="Arial" w:hAnsi="Arial" w:cs="Arial"/>
          <w:color w:val="000000"/>
          <w:sz w:val="24"/>
          <w:szCs w:val="24"/>
        </w:rPr>
      </w:pPr>
    </w:p>
    <w:p w:rsidR="00E93CAF" w:rsidRPr="00E93CAF" w:rsidRDefault="00E93CAF" w:rsidP="00E93CAF">
      <w:pPr>
        <w:pBdr>
          <w:top w:val="nil"/>
          <w:left w:val="nil"/>
          <w:bottom w:val="nil"/>
          <w:right w:val="nil"/>
          <w:between w:val="nil"/>
        </w:pBdr>
        <w:spacing w:before="240" w:after="240" w:line="360" w:lineRule="auto"/>
        <w:ind w:firstLine="720"/>
        <w:jc w:val="both"/>
        <w:rPr>
          <w:rFonts w:ascii="Arial" w:hAnsi="Arial" w:cs="Arial"/>
          <w:color w:val="000000"/>
          <w:sz w:val="24"/>
          <w:szCs w:val="24"/>
        </w:rPr>
      </w:pPr>
      <w:proofErr w:type="spellStart"/>
      <w:r w:rsidRPr="00E93CAF">
        <w:rPr>
          <w:rFonts w:ascii="Arial" w:hAnsi="Arial" w:cs="Arial"/>
          <w:color w:val="000000"/>
          <w:sz w:val="24"/>
          <w:szCs w:val="24"/>
        </w:rPr>
        <w:t>Declárase</w:t>
      </w:r>
      <w:proofErr w:type="spellEnd"/>
      <w:r w:rsidRPr="00E93CAF">
        <w:rPr>
          <w:rFonts w:ascii="Arial" w:hAnsi="Arial" w:cs="Arial"/>
          <w:color w:val="000000"/>
          <w:sz w:val="24"/>
          <w:szCs w:val="24"/>
        </w:rPr>
        <w:t xml:space="preserve"> de interés por los derechos humanos de niñas, mujeres y diversidades de género </w:t>
      </w:r>
      <w:r w:rsidRPr="00E93CAF">
        <w:rPr>
          <w:rFonts w:ascii="Arial" w:hAnsi="Arial" w:cs="Arial"/>
          <w:color w:val="000000"/>
          <w:sz w:val="24"/>
          <w:szCs w:val="24"/>
          <w:highlight w:val="white"/>
        </w:rPr>
        <w:t>d</w:t>
      </w:r>
      <w:r w:rsidRPr="00E93CAF">
        <w:rPr>
          <w:rFonts w:ascii="Arial" w:hAnsi="Arial" w:cs="Arial"/>
          <w:color w:val="000000"/>
          <w:sz w:val="24"/>
          <w:szCs w:val="24"/>
        </w:rPr>
        <w:t>e la Ciudad Autónoma de Buenos Aires al programa educativo “Conectadas” llevado a cabo por Mercado libre en conjunto con Chicas en Tecnología y {reprograma}.</w:t>
      </w:r>
    </w:p>
    <w:p w:rsidR="00E93CAF" w:rsidRPr="00E93CAF" w:rsidRDefault="00E93CAF" w:rsidP="00E93CAF">
      <w:pPr>
        <w:spacing w:before="240" w:after="240" w:line="360" w:lineRule="auto"/>
        <w:jc w:val="both"/>
        <w:rPr>
          <w:rFonts w:ascii="Arial" w:hAnsi="Arial" w:cs="Arial"/>
          <w:b/>
          <w:color w:val="000000"/>
          <w:sz w:val="24"/>
          <w:szCs w:val="24"/>
        </w:rPr>
      </w:pPr>
      <w:r w:rsidRPr="00E93CAF">
        <w:rPr>
          <w:rFonts w:ascii="Arial" w:hAnsi="Arial" w:cs="Arial"/>
          <w:b/>
          <w:color w:val="000000"/>
          <w:sz w:val="24"/>
          <w:szCs w:val="24"/>
        </w:rPr>
        <w:br w:type="page"/>
      </w:r>
    </w:p>
    <w:p w:rsidR="00E93CAF" w:rsidRPr="00E93CAF" w:rsidRDefault="00E93CAF" w:rsidP="00E93CAF">
      <w:pPr>
        <w:pBdr>
          <w:top w:val="nil"/>
          <w:left w:val="nil"/>
          <w:bottom w:val="nil"/>
          <w:right w:val="nil"/>
          <w:between w:val="nil"/>
        </w:pBdr>
        <w:spacing w:before="240" w:after="240" w:line="360" w:lineRule="auto"/>
        <w:jc w:val="both"/>
        <w:rPr>
          <w:rFonts w:ascii="Arial" w:hAnsi="Arial" w:cs="Arial"/>
          <w:b/>
          <w:color w:val="000000"/>
          <w:sz w:val="24"/>
          <w:szCs w:val="24"/>
        </w:rPr>
      </w:pPr>
      <w:r w:rsidRPr="00E93CAF">
        <w:rPr>
          <w:rFonts w:ascii="Arial" w:hAnsi="Arial" w:cs="Arial"/>
          <w:b/>
          <w:color w:val="000000"/>
          <w:sz w:val="24"/>
          <w:szCs w:val="24"/>
        </w:rPr>
        <w:lastRenderedPageBreak/>
        <w:t>FUNDAMENTOS</w:t>
      </w:r>
    </w:p>
    <w:p w:rsidR="00E93CAF" w:rsidRPr="00E93CAF" w:rsidRDefault="00E93CAF" w:rsidP="00E93CAF">
      <w:pPr>
        <w:pBdr>
          <w:top w:val="nil"/>
          <w:left w:val="nil"/>
          <w:bottom w:val="nil"/>
          <w:right w:val="nil"/>
          <w:between w:val="nil"/>
        </w:pBdr>
        <w:spacing w:before="240" w:after="240" w:line="360" w:lineRule="auto"/>
        <w:jc w:val="both"/>
        <w:rPr>
          <w:rFonts w:ascii="Arial" w:hAnsi="Arial" w:cs="Arial"/>
          <w:color w:val="000000"/>
          <w:sz w:val="24"/>
          <w:szCs w:val="24"/>
        </w:rPr>
      </w:pPr>
      <w:r w:rsidRPr="00E93CAF">
        <w:rPr>
          <w:rFonts w:ascii="Arial" w:hAnsi="Arial" w:cs="Arial"/>
          <w:color w:val="000000"/>
          <w:sz w:val="24"/>
          <w:szCs w:val="24"/>
        </w:rPr>
        <w:t>Sr. Presidente:</w:t>
      </w:r>
    </w:p>
    <w:p w:rsidR="00E93CAF" w:rsidRPr="00E93CAF" w:rsidRDefault="00E93CAF" w:rsidP="00E93CAF">
      <w:pPr>
        <w:pBdr>
          <w:top w:val="nil"/>
          <w:left w:val="nil"/>
          <w:bottom w:val="nil"/>
          <w:right w:val="nil"/>
          <w:between w:val="nil"/>
        </w:pBdr>
        <w:spacing w:before="240" w:after="240" w:line="360" w:lineRule="auto"/>
        <w:ind w:firstLine="720"/>
        <w:jc w:val="both"/>
        <w:rPr>
          <w:rFonts w:ascii="Arial" w:hAnsi="Arial" w:cs="Arial"/>
          <w:color w:val="000000"/>
          <w:sz w:val="24"/>
          <w:szCs w:val="24"/>
        </w:rPr>
      </w:pPr>
      <w:r w:rsidRPr="00E93CAF">
        <w:rPr>
          <w:rFonts w:ascii="Arial" w:hAnsi="Arial" w:cs="Arial"/>
          <w:color w:val="000000"/>
          <w:sz w:val="24"/>
          <w:szCs w:val="24"/>
        </w:rPr>
        <w:t xml:space="preserve">El programa educativo “Conectadas” tiene por objetivo generar un impacto positivo en la reducción de la histórica disparidad de género en la industria tecnológica. </w:t>
      </w:r>
    </w:p>
    <w:p w:rsidR="00E93CAF" w:rsidRPr="00E93CAF" w:rsidRDefault="00E93CAF" w:rsidP="00E93CAF">
      <w:pPr>
        <w:pBdr>
          <w:top w:val="nil"/>
          <w:left w:val="nil"/>
          <w:bottom w:val="nil"/>
          <w:right w:val="nil"/>
          <w:between w:val="nil"/>
        </w:pBdr>
        <w:spacing w:before="240" w:after="240" w:line="360" w:lineRule="auto"/>
        <w:ind w:firstLine="720"/>
        <w:jc w:val="both"/>
        <w:rPr>
          <w:rFonts w:ascii="Arial" w:hAnsi="Arial" w:cs="Arial"/>
          <w:color w:val="000000"/>
          <w:sz w:val="24"/>
          <w:szCs w:val="24"/>
        </w:rPr>
      </w:pPr>
      <w:r w:rsidRPr="00E93CAF">
        <w:rPr>
          <w:rFonts w:ascii="Arial" w:hAnsi="Arial" w:cs="Arial"/>
          <w:color w:val="000000"/>
          <w:sz w:val="24"/>
          <w:szCs w:val="24"/>
        </w:rPr>
        <w:t>Según un informe de la UNESCO realizado en 2019</w:t>
      </w:r>
      <w:r w:rsidRPr="00E93CAF">
        <w:rPr>
          <w:rFonts w:ascii="Arial" w:hAnsi="Arial" w:cs="Arial"/>
          <w:color w:val="000000"/>
          <w:sz w:val="24"/>
          <w:szCs w:val="24"/>
          <w:vertAlign w:val="superscript"/>
        </w:rPr>
        <w:footnoteReference w:id="1"/>
      </w:r>
      <w:r w:rsidRPr="00E93CAF">
        <w:rPr>
          <w:rFonts w:ascii="Arial" w:hAnsi="Arial" w:cs="Arial"/>
          <w:color w:val="000000"/>
          <w:sz w:val="24"/>
          <w:szCs w:val="24"/>
        </w:rPr>
        <w:t xml:space="preserve">, las niñas pierden interés en las materias específicas de ciencia, tecnología, ingeniería y matemáticas entre los primeros y últimos años de la adolescencia. </w:t>
      </w:r>
    </w:p>
    <w:p w:rsidR="00E93CAF" w:rsidRPr="00E93CAF" w:rsidRDefault="00E93CAF" w:rsidP="00E93CAF">
      <w:pPr>
        <w:pBdr>
          <w:top w:val="nil"/>
          <w:left w:val="nil"/>
          <w:bottom w:val="nil"/>
          <w:right w:val="nil"/>
          <w:between w:val="nil"/>
        </w:pBdr>
        <w:spacing w:before="240" w:after="240" w:line="360" w:lineRule="auto"/>
        <w:ind w:firstLine="720"/>
        <w:jc w:val="both"/>
        <w:rPr>
          <w:rFonts w:ascii="Arial" w:hAnsi="Arial" w:cs="Arial"/>
          <w:sz w:val="24"/>
          <w:szCs w:val="24"/>
        </w:rPr>
      </w:pPr>
      <w:r w:rsidRPr="00E93CAF">
        <w:rPr>
          <w:rFonts w:ascii="Arial" w:hAnsi="Arial" w:cs="Arial"/>
          <w:sz w:val="24"/>
          <w:szCs w:val="24"/>
        </w:rPr>
        <w:t xml:space="preserve">Datos recabados por el </w:t>
      </w:r>
      <w:r w:rsidRPr="00E93CAF">
        <w:rPr>
          <w:rFonts w:ascii="Arial" w:hAnsi="Arial" w:cs="Arial"/>
          <w:sz w:val="24"/>
          <w:szCs w:val="24"/>
          <w:highlight w:val="white"/>
        </w:rPr>
        <w:t>Centro de Implementación de Políticas Públicas para la Equidad y el Crecimiento (CIPPEC)</w:t>
      </w:r>
      <w:r w:rsidRPr="00E93CAF">
        <w:rPr>
          <w:rFonts w:ascii="Arial" w:hAnsi="Arial" w:cs="Arial"/>
          <w:sz w:val="24"/>
          <w:szCs w:val="24"/>
        </w:rPr>
        <w:t>, m</w:t>
      </w:r>
      <w:r w:rsidRPr="00E93CAF">
        <w:rPr>
          <w:rFonts w:ascii="Arial" w:hAnsi="Arial" w:cs="Arial"/>
          <w:color w:val="000000"/>
          <w:sz w:val="24"/>
          <w:szCs w:val="24"/>
        </w:rPr>
        <w:t xml:space="preserve">uestran que </w:t>
      </w:r>
      <w:r w:rsidRPr="00E93CAF">
        <w:rPr>
          <w:rFonts w:ascii="Arial" w:hAnsi="Arial" w:cs="Arial"/>
          <w:sz w:val="24"/>
          <w:szCs w:val="24"/>
        </w:rPr>
        <w:t>sólo</w:t>
      </w:r>
      <w:r w:rsidRPr="00E93CAF">
        <w:rPr>
          <w:rFonts w:ascii="Arial" w:hAnsi="Arial" w:cs="Arial"/>
          <w:color w:val="000000"/>
          <w:sz w:val="24"/>
          <w:szCs w:val="24"/>
        </w:rPr>
        <w:t xml:space="preserve"> el 0,5% de las mujeres en el mundo con alrededor de 15 años desea dedicarse profesionalmente a la ciencia tecnológica</w:t>
      </w:r>
      <w:r w:rsidRPr="00E93CAF">
        <w:rPr>
          <w:rFonts w:ascii="Arial" w:hAnsi="Arial" w:cs="Arial"/>
          <w:sz w:val="24"/>
          <w:szCs w:val="24"/>
        </w:rPr>
        <w:t>, un porcentaje considerablemente menor</w:t>
      </w:r>
      <w:r w:rsidRPr="00E93CAF">
        <w:rPr>
          <w:rFonts w:ascii="Arial" w:hAnsi="Arial" w:cs="Arial"/>
          <w:color w:val="000000"/>
          <w:sz w:val="24"/>
          <w:szCs w:val="24"/>
        </w:rPr>
        <w:t xml:space="preserve"> si se lo compara con el 5% que registran los varones.</w:t>
      </w:r>
      <w:r w:rsidRPr="00E93CAF">
        <w:rPr>
          <w:rFonts w:ascii="Arial" w:hAnsi="Arial" w:cs="Arial"/>
          <w:color w:val="000000"/>
          <w:sz w:val="24"/>
          <w:szCs w:val="24"/>
          <w:vertAlign w:val="superscript"/>
        </w:rPr>
        <w:footnoteReference w:id="2"/>
      </w:r>
      <w:r w:rsidRPr="00E93CAF">
        <w:rPr>
          <w:rFonts w:ascii="Arial" w:hAnsi="Arial" w:cs="Arial"/>
          <w:color w:val="000000"/>
          <w:sz w:val="24"/>
          <w:szCs w:val="24"/>
        </w:rPr>
        <w:t xml:space="preserve"> Dicha problemática se traduce en que solo el 30% de las mujeres elijan estas disciplinas para su formación académica.</w:t>
      </w:r>
    </w:p>
    <w:p w:rsidR="00E93CAF" w:rsidRPr="00E93CAF" w:rsidRDefault="00E93CAF" w:rsidP="00E93CAF">
      <w:pPr>
        <w:pBdr>
          <w:top w:val="nil"/>
          <w:left w:val="nil"/>
          <w:bottom w:val="nil"/>
          <w:right w:val="nil"/>
          <w:between w:val="nil"/>
        </w:pBdr>
        <w:spacing w:before="240" w:after="240" w:line="360" w:lineRule="auto"/>
        <w:ind w:firstLine="720"/>
        <w:jc w:val="both"/>
        <w:rPr>
          <w:rFonts w:ascii="Arial" w:hAnsi="Arial" w:cs="Arial"/>
          <w:color w:val="000000"/>
          <w:sz w:val="24"/>
          <w:szCs w:val="24"/>
        </w:rPr>
      </w:pPr>
      <w:r w:rsidRPr="00E93CAF">
        <w:rPr>
          <w:rFonts w:ascii="Arial" w:hAnsi="Arial" w:cs="Arial"/>
          <w:color w:val="000000"/>
          <w:sz w:val="24"/>
          <w:szCs w:val="24"/>
        </w:rPr>
        <w:t xml:space="preserve">Esa desigualdad tiene </w:t>
      </w:r>
      <w:r w:rsidRPr="00E93CAF">
        <w:rPr>
          <w:rFonts w:ascii="Arial" w:hAnsi="Arial" w:cs="Arial"/>
          <w:sz w:val="24"/>
          <w:szCs w:val="24"/>
        </w:rPr>
        <w:t>origen, en primer</w:t>
      </w:r>
      <w:r w:rsidRPr="00E93CAF">
        <w:rPr>
          <w:rFonts w:ascii="Arial" w:hAnsi="Arial" w:cs="Arial"/>
          <w:color w:val="000000"/>
          <w:sz w:val="24"/>
          <w:szCs w:val="24"/>
        </w:rPr>
        <w:t xml:space="preserve"> lugar, en los estereotipos sociales apoyados en una educación patriarcal que plantea que los varones son más competentes para estos trabajos. En segundo lugar, en la falta de visibilización de mujeres profesionales en el área, lo que genera un alejamiento de las jóvenes respecto de la tecnología. </w:t>
      </w:r>
    </w:p>
    <w:p w:rsidR="00E93CAF" w:rsidRPr="00E93CAF" w:rsidRDefault="00E93CAF" w:rsidP="00E93CAF">
      <w:pPr>
        <w:pBdr>
          <w:top w:val="nil"/>
          <w:left w:val="nil"/>
          <w:bottom w:val="nil"/>
          <w:right w:val="nil"/>
          <w:between w:val="nil"/>
        </w:pBdr>
        <w:spacing w:before="240" w:after="240" w:line="360" w:lineRule="auto"/>
        <w:ind w:firstLine="720"/>
        <w:jc w:val="both"/>
        <w:rPr>
          <w:rFonts w:ascii="Arial" w:hAnsi="Arial" w:cs="Arial"/>
          <w:color w:val="000000"/>
          <w:sz w:val="24"/>
          <w:szCs w:val="24"/>
        </w:rPr>
      </w:pPr>
      <w:r w:rsidRPr="00E93CAF">
        <w:rPr>
          <w:rFonts w:ascii="Arial" w:hAnsi="Arial" w:cs="Arial"/>
          <w:color w:val="000000"/>
          <w:sz w:val="24"/>
          <w:szCs w:val="24"/>
        </w:rPr>
        <w:t xml:space="preserve">Al no verse representadas, las jóvenes no se interesan, y en consecuencia cada vez menos se dedican a disciplinas STEM (terminó con el que se engloban ciencia, tecnología, ingeniería y matemática, por sus siglas en inglés). </w:t>
      </w:r>
    </w:p>
    <w:p w:rsidR="00E93CAF" w:rsidRPr="00E93CAF" w:rsidRDefault="00E93CAF" w:rsidP="00E93CAF">
      <w:pPr>
        <w:pBdr>
          <w:top w:val="nil"/>
          <w:left w:val="nil"/>
          <w:bottom w:val="nil"/>
          <w:right w:val="nil"/>
          <w:between w:val="nil"/>
        </w:pBdr>
        <w:spacing w:before="240" w:after="240" w:line="360" w:lineRule="auto"/>
        <w:ind w:firstLine="720"/>
        <w:jc w:val="both"/>
        <w:rPr>
          <w:rFonts w:ascii="Arial" w:hAnsi="Arial" w:cs="Arial"/>
          <w:color w:val="000000"/>
          <w:sz w:val="24"/>
          <w:szCs w:val="24"/>
        </w:rPr>
      </w:pPr>
      <w:r w:rsidRPr="00E93CAF">
        <w:rPr>
          <w:rFonts w:ascii="Arial" w:hAnsi="Arial" w:cs="Arial"/>
          <w:color w:val="000000"/>
          <w:sz w:val="24"/>
          <w:szCs w:val="24"/>
        </w:rPr>
        <w:t>En vistas de intentar acortar esta brecha, Mercado Libre junto con Chicas en Tecnología y {reprograma}, llevan a cabo diversas propuestas para acercar la tecnología a las manos de las jóvenes de toda América Latina. De esta acción conjunta surge Conectadas</w:t>
      </w:r>
      <w:r w:rsidRPr="00E93CAF">
        <w:rPr>
          <w:rFonts w:ascii="Arial" w:hAnsi="Arial" w:cs="Arial"/>
          <w:color w:val="000000"/>
          <w:sz w:val="24"/>
          <w:szCs w:val="24"/>
          <w:vertAlign w:val="superscript"/>
        </w:rPr>
        <w:footnoteReference w:id="3"/>
      </w:r>
      <w:r w:rsidRPr="00E93CAF">
        <w:rPr>
          <w:rFonts w:ascii="Arial" w:hAnsi="Arial" w:cs="Arial"/>
          <w:color w:val="000000"/>
          <w:sz w:val="24"/>
          <w:szCs w:val="24"/>
        </w:rPr>
        <w:t xml:space="preserve">, un programa inmersivo de formación digital que busca propiciar un espacio que permita a las jóvenes adquirir herramientas para que se acerquen a estas disciplinas. </w:t>
      </w:r>
    </w:p>
    <w:p w:rsidR="00E93CAF" w:rsidRPr="00E93CAF" w:rsidRDefault="00E93CAF" w:rsidP="00E93CAF">
      <w:pPr>
        <w:pBdr>
          <w:top w:val="nil"/>
          <w:left w:val="nil"/>
          <w:bottom w:val="nil"/>
          <w:right w:val="nil"/>
          <w:between w:val="nil"/>
        </w:pBdr>
        <w:spacing w:before="240" w:after="240" w:line="360" w:lineRule="auto"/>
        <w:ind w:firstLine="720"/>
        <w:jc w:val="both"/>
        <w:rPr>
          <w:rFonts w:ascii="Arial" w:hAnsi="Arial" w:cs="Arial"/>
          <w:color w:val="000000"/>
          <w:sz w:val="24"/>
          <w:szCs w:val="24"/>
        </w:rPr>
      </w:pPr>
      <w:r w:rsidRPr="00E93CAF">
        <w:rPr>
          <w:rFonts w:ascii="Arial" w:hAnsi="Arial" w:cs="Arial"/>
          <w:color w:val="000000"/>
          <w:sz w:val="24"/>
          <w:szCs w:val="24"/>
        </w:rPr>
        <w:lastRenderedPageBreak/>
        <w:t>El programa consiste en una inmersión digital de aproximadamente 30 horas, en la que se abordan temáticas que introducen a las jóvenes al mundo de la tecnología como la transformación digital, resolución de problemas, diseño de experiencia de usuario, desarrollo de negocios y marketing digital.</w:t>
      </w:r>
    </w:p>
    <w:p w:rsidR="00E93CAF" w:rsidRPr="00E93CAF" w:rsidRDefault="00E93CAF" w:rsidP="00E93CAF">
      <w:pPr>
        <w:pBdr>
          <w:top w:val="nil"/>
          <w:left w:val="nil"/>
          <w:bottom w:val="nil"/>
          <w:right w:val="nil"/>
          <w:between w:val="nil"/>
        </w:pBdr>
        <w:spacing w:before="240" w:after="240" w:line="360" w:lineRule="auto"/>
        <w:ind w:firstLine="720"/>
        <w:jc w:val="both"/>
        <w:rPr>
          <w:rFonts w:ascii="Arial" w:hAnsi="Arial" w:cs="Arial"/>
          <w:color w:val="000000"/>
          <w:sz w:val="24"/>
          <w:szCs w:val="24"/>
        </w:rPr>
      </w:pPr>
      <w:r w:rsidRPr="00E93CAF">
        <w:rPr>
          <w:rFonts w:ascii="Arial" w:hAnsi="Arial" w:cs="Arial"/>
          <w:color w:val="000000"/>
          <w:sz w:val="24"/>
          <w:szCs w:val="24"/>
        </w:rPr>
        <w:t xml:space="preserve">A lo largo de los encuentros virtuales, las jóvenes también acceden al testimonio e intercambio con mujeres profesionales especialistas en distintas áreas. </w:t>
      </w:r>
    </w:p>
    <w:p w:rsidR="00E93CAF" w:rsidRPr="00E93CAF" w:rsidRDefault="00E93CAF" w:rsidP="00E93CAF">
      <w:pPr>
        <w:pBdr>
          <w:top w:val="nil"/>
          <w:left w:val="nil"/>
          <w:bottom w:val="nil"/>
          <w:right w:val="nil"/>
          <w:between w:val="nil"/>
        </w:pBdr>
        <w:spacing w:before="240" w:after="240" w:line="360" w:lineRule="auto"/>
        <w:ind w:firstLine="720"/>
        <w:jc w:val="both"/>
        <w:rPr>
          <w:rFonts w:ascii="Arial" w:hAnsi="Arial" w:cs="Arial"/>
          <w:color w:val="000000"/>
          <w:sz w:val="24"/>
          <w:szCs w:val="24"/>
        </w:rPr>
      </w:pPr>
      <w:r w:rsidRPr="00E93CAF">
        <w:rPr>
          <w:rFonts w:ascii="Arial" w:hAnsi="Arial" w:cs="Arial"/>
          <w:color w:val="000000"/>
          <w:sz w:val="24"/>
          <w:szCs w:val="24"/>
        </w:rPr>
        <w:t xml:space="preserve">El espíritu del programa radica en que las participantes encuentren soluciones de base tecnológica con impacto social para resolver problemáticas mediante el diseño de </w:t>
      </w:r>
      <w:proofErr w:type="spellStart"/>
      <w:r w:rsidRPr="00E93CAF">
        <w:rPr>
          <w:rFonts w:ascii="Arial" w:hAnsi="Arial" w:cs="Arial"/>
          <w:color w:val="000000"/>
          <w:sz w:val="24"/>
          <w:szCs w:val="24"/>
        </w:rPr>
        <w:t>apps</w:t>
      </w:r>
      <w:proofErr w:type="spellEnd"/>
      <w:r w:rsidRPr="00E93CAF">
        <w:rPr>
          <w:rFonts w:ascii="Arial" w:hAnsi="Arial" w:cs="Arial"/>
          <w:color w:val="000000"/>
          <w:sz w:val="24"/>
          <w:szCs w:val="24"/>
        </w:rPr>
        <w:t xml:space="preserve"> y páginas web, alternativas vinculadas a activaciones en redes sociales (RRSS), juegos, extensiones de navegadores, entre otras ideas. </w:t>
      </w:r>
    </w:p>
    <w:p w:rsidR="00E93CAF" w:rsidRPr="00E93CAF" w:rsidRDefault="00E93CAF" w:rsidP="00E93CAF">
      <w:pPr>
        <w:pBdr>
          <w:top w:val="nil"/>
          <w:left w:val="nil"/>
          <w:bottom w:val="nil"/>
          <w:right w:val="nil"/>
          <w:between w:val="nil"/>
        </w:pBdr>
        <w:spacing w:before="240" w:after="240" w:line="360" w:lineRule="auto"/>
        <w:ind w:firstLine="720"/>
        <w:jc w:val="both"/>
        <w:rPr>
          <w:rFonts w:ascii="Arial" w:hAnsi="Arial" w:cs="Arial"/>
          <w:color w:val="000000"/>
          <w:sz w:val="24"/>
          <w:szCs w:val="24"/>
        </w:rPr>
      </w:pPr>
      <w:r w:rsidRPr="00E93CAF">
        <w:rPr>
          <w:rFonts w:ascii="Arial" w:hAnsi="Arial" w:cs="Arial"/>
          <w:color w:val="000000"/>
          <w:sz w:val="24"/>
          <w:szCs w:val="24"/>
        </w:rPr>
        <w:t xml:space="preserve">De esta manera, el aprendizaje se construye de modo activo, colaborativo y en un proceso con un fuerte componente de investigación y creatividad, que incorpora instancias de apoyo y devoluciones especializadas. </w:t>
      </w:r>
    </w:p>
    <w:p w:rsidR="00E93CAF" w:rsidRPr="00E93CAF" w:rsidRDefault="00E93CAF" w:rsidP="00E93CAF">
      <w:pPr>
        <w:pBdr>
          <w:top w:val="nil"/>
          <w:left w:val="nil"/>
          <w:bottom w:val="nil"/>
          <w:right w:val="nil"/>
          <w:between w:val="nil"/>
        </w:pBdr>
        <w:spacing w:before="240" w:after="240" w:line="360" w:lineRule="auto"/>
        <w:ind w:firstLine="720"/>
        <w:jc w:val="both"/>
        <w:rPr>
          <w:rFonts w:ascii="Arial" w:hAnsi="Arial" w:cs="Arial"/>
          <w:color w:val="000000"/>
          <w:sz w:val="24"/>
          <w:szCs w:val="24"/>
        </w:rPr>
      </w:pPr>
      <w:r w:rsidRPr="00E93CAF">
        <w:rPr>
          <w:rFonts w:ascii="Arial" w:hAnsi="Arial" w:cs="Arial"/>
          <w:color w:val="000000"/>
          <w:sz w:val="24"/>
          <w:szCs w:val="24"/>
        </w:rPr>
        <w:t xml:space="preserve">En 2021, el programa alcanzó a 1.260 mujeres de entre 14 y 18 años a lo largo de toda América Latina. En 2022 pasaron por Conectadas casi 1.400, y desde su puesta en marcha se generaron alrededor de 200 proyectos. </w:t>
      </w:r>
    </w:p>
    <w:p w:rsidR="00E93CAF" w:rsidRPr="00E93CAF" w:rsidRDefault="00E93CAF" w:rsidP="00E93CAF">
      <w:pPr>
        <w:pBdr>
          <w:top w:val="nil"/>
          <w:left w:val="nil"/>
          <w:bottom w:val="nil"/>
          <w:right w:val="nil"/>
          <w:between w:val="nil"/>
        </w:pBdr>
        <w:spacing w:before="240" w:after="240" w:line="360" w:lineRule="auto"/>
        <w:ind w:firstLine="720"/>
        <w:jc w:val="both"/>
        <w:rPr>
          <w:rFonts w:ascii="Arial" w:hAnsi="Arial" w:cs="Arial"/>
          <w:color w:val="000000"/>
          <w:sz w:val="24"/>
          <w:szCs w:val="24"/>
        </w:rPr>
      </w:pPr>
      <w:r w:rsidRPr="00E93CAF">
        <w:rPr>
          <w:rFonts w:ascii="Arial" w:hAnsi="Arial" w:cs="Arial"/>
          <w:color w:val="000000"/>
          <w:sz w:val="24"/>
          <w:szCs w:val="24"/>
        </w:rPr>
        <w:t xml:space="preserve">La selección de las participantes se realiza priorizando la representatividad geográfica, la diversidad, la multiplicidad de intereses y variedad de edades. Los temas involucrados son la salud, especialmente la salud mental y el bienestar, así como también el cuidado del medioambiente, la educación sexual y el abandono animal. </w:t>
      </w:r>
    </w:p>
    <w:p w:rsidR="00E93CAF" w:rsidRPr="00E93CAF" w:rsidRDefault="00E93CAF" w:rsidP="00E93CAF">
      <w:pPr>
        <w:pBdr>
          <w:top w:val="nil"/>
          <w:left w:val="nil"/>
          <w:bottom w:val="nil"/>
          <w:right w:val="nil"/>
          <w:between w:val="nil"/>
        </w:pBdr>
        <w:spacing w:before="240" w:after="240" w:line="360" w:lineRule="auto"/>
        <w:ind w:firstLine="720"/>
        <w:jc w:val="both"/>
        <w:rPr>
          <w:rFonts w:ascii="Arial" w:hAnsi="Arial" w:cs="Arial"/>
          <w:color w:val="333333"/>
          <w:sz w:val="24"/>
          <w:szCs w:val="24"/>
          <w:highlight w:val="white"/>
        </w:rPr>
      </w:pPr>
      <w:r w:rsidRPr="00E93CAF">
        <w:rPr>
          <w:rFonts w:ascii="Arial" w:hAnsi="Arial" w:cs="Arial"/>
          <w:color w:val="000000"/>
          <w:sz w:val="24"/>
          <w:szCs w:val="24"/>
        </w:rPr>
        <w:t>Entendiendo el aporte que realiza este programa desde el sector privado para combatir e intentar acercar la brecha de desigualdad entre hombres y mujeres, así como también observando que permite la creación de espacios para que las jóvenes descubran el potencial que ofrece la tecnología, es que solicito la aprobación de la presente declaración.</w:t>
      </w:r>
    </w:p>
    <w:sectPr w:rsidR="00E93CAF" w:rsidRPr="00E93CAF" w:rsidSect="00A3022F">
      <w:headerReference w:type="default" r:id="rId8"/>
      <w:footerReference w:type="default" r:id="rId9"/>
      <w:pgSz w:w="12242" w:h="20163" w:code="5"/>
      <w:pgMar w:top="2552" w:right="851" w:bottom="1418" w:left="1843"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33E1" w:rsidRDefault="00EF33E1">
      <w:r>
        <w:separator/>
      </w:r>
    </w:p>
  </w:endnote>
  <w:endnote w:type="continuationSeparator" w:id="0">
    <w:p w:rsidR="00EF33E1" w:rsidRDefault="00EF33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86715" w:rsidRDefault="00601A75">
    <w:pPr>
      <w:pStyle w:val="Piedepgina"/>
      <w:rPr>
        <w:color w:val="333333"/>
        <w:sz w:val="20"/>
      </w:rPr>
    </w:pPr>
    <w:bookmarkStart w:id="0" w:name="Proyecto"/>
    <w:bookmarkEnd w:id="0"/>
  </w:p>
  <w:p w:rsidR="00601A75" w:rsidRPr="00D86715" w:rsidRDefault="00601A75">
    <w:pPr>
      <w:pStyle w:val="Piedepgina"/>
      <w:rPr>
        <w:color w:val="333333"/>
        <w:sz w:val="20"/>
      </w:rPr>
    </w:pPr>
    <w:r w:rsidRPr="00D86715">
      <w:rPr>
        <w:color w:val="333333"/>
        <w:sz w:val="20"/>
      </w:rPr>
      <w:t xml:space="preserve">Último cambio: </w:t>
    </w:r>
    <w:fldSimple w:instr=" SAVEDATE   \* MERGEFORMAT ">
      <w:r w:rsidR="008B4BEA" w:rsidRPr="008B4BEA">
        <w:rPr>
          <w:noProof/>
          <w:color w:val="333333"/>
          <w:sz w:val="20"/>
        </w:rPr>
        <w:t>02/11/2022 10:08:00</w:t>
      </w:r>
    </w:fldSimple>
    <w:r w:rsidRPr="00D86715">
      <w:rPr>
        <w:color w:val="333333"/>
        <w:sz w:val="20"/>
      </w:rPr>
      <w:t xml:space="preserve">  -  Cantidad de caracteres: </w:t>
    </w:r>
    <w:fldSimple w:instr=" NUMCHARS  \* MERGEFORMAT ">
      <w:r w:rsidR="008B4BEA" w:rsidRPr="008B4BEA">
        <w:rPr>
          <w:noProof/>
          <w:color w:val="333333"/>
          <w:sz w:val="20"/>
        </w:rPr>
        <w:t>3356</w:t>
      </w:r>
    </w:fldSimple>
    <w:r w:rsidRPr="00D86715">
      <w:rPr>
        <w:color w:val="333333"/>
        <w:sz w:val="20"/>
      </w:rPr>
      <w:t xml:space="preserve"> - Cantidad de palabras: </w:t>
    </w:r>
    <w:fldSimple w:instr=" NUMWORDS  \* MERGEFORMAT ">
      <w:r w:rsidR="008B4BEA" w:rsidRPr="008B4BEA">
        <w:rPr>
          <w:noProof/>
          <w:color w:val="333333"/>
          <w:sz w:val="20"/>
        </w:rPr>
        <w:t>614</w:t>
      </w:r>
    </w:fldSimple>
  </w:p>
  <w:p w:rsidR="00601A75" w:rsidRPr="00D86715" w:rsidRDefault="00601A75" w:rsidP="00B05649">
    <w:pPr>
      <w:pStyle w:val="Piedepgina"/>
      <w:tabs>
        <w:tab w:val="left" w:pos="3565"/>
      </w:tabs>
      <w:rPr>
        <w:rStyle w:val="Nmerodepgina"/>
        <w:color w:val="333333"/>
      </w:rPr>
    </w:pPr>
    <w:r w:rsidRPr="00D86715">
      <w:rPr>
        <w:color w:val="333333"/>
        <w:sz w:val="20"/>
      </w:rPr>
      <w:tab/>
      <w:t>Pág.</w:t>
    </w:r>
    <w:r w:rsidRPr="00D86715">
      <w:rPr>
        <w:color w:val="333333"/>
      </w:rPr>
      <w:t xml:space="preserve"> </w:t>
    </w:r>
    <w:r w:rsidR="004D277B" w:rsidRPr="00D86715">
      <w:rPr>
        <w:rStyle w:val="Nmerodepgina"/>
        <w:color w:val="333333"/>
      </w:rPr>
      <w:fldChar w:fldCharType="begin"/>
    </w:r>
    <w:r w:rsidRPr="00D86715">
      <w:rPr>
        <w:rStyle w:val="Nmerodepgina"/>
        <w:color w:val="333333"/>
      </w:rPr>
      <w:instrText xml:space="preserve"> PAGE </w:instrText>
    </w:r>
    <w:r w:rsidR="004D277B" w:rsidRPr="00D86715">
      <w:rPr>
        <w:rStyle w:val="Nmerodepgina"/>
        <w:color w:val="333333"/>
      </w:rPr>
      <w:fldChar w:fldCharType="separate"/>
    </w:r>
    <w:r w:rsidR="008B4BEA">
      <w:rPr>
        <w:rStyle w:val="Nmerodepgina"/>
        <w:noProof/>
        <w:color w:val="333333"/>
      </w:rPr>
      <w:t>2</w:t>
    </w:r>
    <w:r w:rsidR="004D277B" w:rsidRPr="00D86715">
      <w:rPr>
        <w:rStyle w:val="Nmerodepgina"/>
        <w:color w:val="333333"/>
      </w:rPr>
      <w:fldChar w:fldCharType="end"/>
    </w:r>
    <w:r w:rsidRPr="00D86715">
      <w:rPr>
        <w:rStyle w:val="Nmerodepgina"/>
        <w:color w:val="333333"/>
      </w:rPr>
      <w:t>/</w:t>
    </w:r>
    <w:fldSimple w:instr=" NUMPAGES  \* MERGEFORMAT ">
      <w:r w:rsidR="008B4BEA" w:rsidRPr="008B4BEA">
        <w:rPr>
          <w:rStyle w:val="Nmerodepgina"/>
          <w:noProof/>
          <w:color w:val="333333"/>
        </w:rPr>
        <w:t>3</w:t>
      </w:r>
    </w:fldSimple>
    <w:r w:rsidRPr="00D86715">
      <w:rPr>
        <w:rStyle w:val="Nmerodepgina"/>
        <w:color w:val="333333"/>
      </w:rPr>
      <w:t xml:space="preserve"> </w:t>
    </w:r>
  </w:p>
  <w:p w:rsidR="00601A75" w:rsidRPr="00D8671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33E1" w:rsidRDefault="00EF33E1">
      <w:r>
        <w:separator/>
      </w:r>
    </w:p>
  </w:footnote>
  <w:footnote w:type="continuationSeparator" w:id="0">
    <w:p w:rsidR="00EF33E1" w:rsidRDefault="00EF33E1">
      <w:r>
        <w:continuationSeparator/>
      </w:r>
    </w:p>
  </w:footnote>
  <w:footnote w:id="1">
    <w:p w:rsidR="00E93CAF" w:rsidRPr="00E93CAF" w:rsidRDefault="00E93CAF" w:rsidP="00E93CAF">
      <w:pPr>
        <w:pBdr>
          <w:top w:val="nil"/>
          <w:left w:val="nil"/>
          <w:bottom w:val="nil"/>
          <w:right w:val="nil"/>
          <w:between w:val="nil"/>
        </w:pBdr>
        <w:spacing w:line="240" w:lineRule="auto"/>
        <w:rPr>
          <w:rFonts w:ascii="Arial" w:hAnsi="Arial" w:cs="Arial"/>
          <w:color w:val="000000"/>
          <w:sz w:val="18"/>
          <w:szCs w:val="18"/>
        </w:rPr>
      </w:pPr>
      <w:r w:rsidRPr="00E93CAF">
        <w:rPr>
          <w:rFonts w:ascii="Arial" w:hAnsi="Arial" w:cs="Arial"/>
          <w:sz w:val="18"/>
          <w:szCs w:val="18"/>
          <w:vertAlign w:val="superscript"/>
        </w:rPr>
        <w:footnoteRef/>
      </w:r>
      <w:hyperlink r:id="rId1">
        <w:r w:rsidRPr="00E93CAF">
          <w:rPr>
            <w:rFonts w:ascii="Arial" w:hAnsi="Arial" w:cs="Arial"/>
            <w:color w:val="1155CC"/>
            <w:sz w:val="18"/>
            <w:szCs w:val="18"/>
            <w:u w:val="single"/>
          </w:rPr>
          <w:t>https://unesdoc.unesco.org/ark:/48223/pf0000366803_spa</w:t>
        </w:r>
      </w:hyperlink>
    </w:p>
  </w:footnote>
  <w:footnote w:id="2">
    <w:p w:rsidR="00E93CAF" w:rsidRPr="00E93CAF" w:rsidRDefault="00E93CAF" w:rsidP="00E93CAF">
      <w:pPr>
        <w:pBdr>
          <w:top w:val="nil"/>
          <w:left w:val="nil"/>
          <w:bottom w:val="nil"/>
          <w:right w:val="nil"/>
          <w:between w:val="nil"/>
        </w:pBdr>
        <w:spacing w:line="240" w:lineRule="auto"/>
        <w:rPr>
          <w:rFonts w:ascii="Arial" w:hAnsi="Arial" w:cs="Arial"/>
          <w:color w:val="000000"/>
          <w:sz w:val="18"/>
          <w:szCs w:val="18"/>
        </w:rPr>
      </w:pPr>
      <w:r w:rsidRPr="00E93CAF">
        <w:rPr>
          <w:rFonts w:ascii="Arial" w:hAnsi="Arial" w:cs="Arial"/>
          <w:sz w:val="18"/>
          <w:szCs w:val="18"/>
          <w:vertAlign w:val="superscript"/>
        </w:rPr>
        <w:footnoteRef/>
      </w:r>
      <w:hyperlink r:id="rId2">
        <w:r w:rsidRPr="00E93CAF">
          <w:rPr>
            <w:rFonts w:ascii="Arial" w:hAnsi="Arial" w:cs="Arial"/>
            <w:color w:val="1155CC"/>
            <w:sz w:val="18"/>
            <w:szCs w:val="18"/>
            <w:u w:val="single"/>
          </w:rPr>
          <w:t>www.cippec.org/wp-content/uploads/2020/11/224-DPP-PS-Mujeres-en-STEM-Szenkman-y-Lotitto-noviembre-2020-1.pdf</w:t>
        </w:r>
      </w:hyperlink>
    </w:p>
  </w:footnote>
  <w:footnote w:id="3">
    <w:p w:rsidR="00E93CAF" w:rsidRPr="000B53B6" w:rsidRDefault="00E93CAF" w:rsidP="00E93CAF">
      <w:pPr>
        <w:pBdr>
          <w:top w:val="nil"/>
          <w:left w:val="nil"/>
          <w:bottom w:val="nil"/>
          <w:right w:val="nil"/>
          <w:between w:val="nil"/>
        </w:pBdr>
        <w:spacing w:line="240" w:lineRule="auto"/>
        <w:rPr>
          <w:color w:val="000000"/>
          <w:sz w:val="16"/>
          <w:szCs w:val="16"/>
        </w:rPr>
      </w:pPr>
      <w:r w:rsidRPr="00E93CAF">
        <w:rPr>
          <w:rFonts w:ascii="Arial" w:hAnsi="Arial" w:cs="Arial"/>
          <w:sz w:val="18"/>
          <w:szCs w:val="18"/>
          <w:vertAlign w:val="superscript"/>
        </w:rPr>
        <w:footnoteRef/>
      </w:r>
      <w:hyperlink r:id="rId3">
        <w:r w:rsidRPr="00E93CAF">
          <w:rPr>
            <w:rFonts w:ascii="Arial" w:hAnsi="Arial" w:cs="Arial"/>
            <w:color w:val="1155CC"/>
            <w:sz w:val="18"/>
            <w:szCs w:val="18"/>
            <w:u w:val="single"/>
          </w:rPr>
          <w:t>https://meli-sustentabilidad-bucket.s3.amazonaws.com/Dossier_Evento_Conectadas_2022_Es_dd18c0d7a2.pdf?updated_at=2022-07-28T18:15:53.598Z</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A21E7C" w:rsidP="0098606F">
    <w:pPr>
      <w:pStyle w:val="Encabezado"/>
      <w:jc w:val="left"/>
      <w:rPr>
        <w:i/>
        <w:color w:val="000000"/>
        <w:shd w:val="clear" w:color="auto" w:fill="FFFFFF"/>
      </w:rPr>
    </w:pPr>
    <w:r>
      <w:rPr>
        <w:noProof/>
        <w:lang w:val="es-ES"/>
      </w:rPr>
      <w:drawing>
        <wp:inline distT="0" distB="0" distL="0" distR="0">
          <wp:extent cx="2514600" cy="1428750"/>
          <wp:effectExtent l="19050" t="0" r="0" b="0"/>
          <wp:docPr id="1" name="Imagen 4" descr="Descripción: logo-memb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escripción: logo-membrete"/>
                  <pic:cNvPicPr>
                    <a:picLocks noChangeAspect="1" noChangeArrowheads="1"/>
                  </pic:cNvPicPr>
                </pic:nvPicPr>
                <pic:blipFill>
                  <a:blip r:embed="rId1"/>
                  <a:srcRect/>
                  <a:stretch>
                    <a:fillRect/>
                  </a:stretch>
                </pic:blipFill>
                <pic:spPr bwMode="auto">
                  <a:xfrm>
                    <a:off x="0" y="0"/>
                    <a:ext cx="2514600" cy="1428750"/>
                  </a:xfrm>
                  <a:prstGeom prst="rect">
                    <a:avLst/>
                  </a:prstGeom>
                  <a:noFill/>
                  <a:ln w="9525">
                    <a:noFill/>
                    <a:miter lim="800000"/>
                    <a:headEnd/>
                    <a:tailEnd/>
                  </a:ln>
                </pic:spPr>
              </pic:pic>
            </a:graphicData>
          </a:graphic>
        </wp:inline>
      </w:drawing>
    </w:r>
  </w:p>
  <w:p w:rsidR="00601A75" w:rsidRDefault="00601A75" w:rsidP="00B85EE2">
    <w:pPr>
      <w:pStyle w:val="Encabezado"/>
      <w:jc w:val="right"/>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126EF"/>
    <w:multiLevelType w:val="hybridMultilevel"/>
    <w:tmpl w:val="95685F6C"/>
    <w:lvl w:ilvl="0" w:tplc="3522B81C">
      <w:start w:val="1"/>
      <w:numFmt w:val="lowerLetter"/>
      <w:lvlText w:val="%1)"/>
      <w:lvlJc w:val="left"/>
      <w:pPr>
        <w:ind w:left="720" w:hanging="360"/>
      </w:pPr>
      <w:rPr>
        <w:rFonts w:hint="default"/>
        <w:sz w:val="24"/>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49905E62"/>
    <w:multiLevelType w:val="hybridMultilevel"/>
    <w:tmpl w:val="8FE8265A"/>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6DB333A8"/>
    <w:multiLevelType w:val="hybridMultilevel"/>
    <w:tmpl w:val="D1B0E9D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754D6D4B"/>
    <w:multiLevelType w:val="hybridMultilevel"/>
    <w:tmpl w:val="50EE0B26"/>
    <w:lvl w:ilvl="0" w:tplc="C330C380">
      <w:start w:val="1"/>
      <w:numFmt w:val="lowerLetter"/>
      <w:lvlText w:val="%1)"/>
      <w:lvlJc w:val="left"/>
      <w:pPr>
        <w:ind w:left="789" w:hanging="360"/>
      </w:pPr>
      <w:rPr>
        <w:rFonts w:ascii="Arial" w:eastAsia="Calibri" w:hAnsi="Arial" w:cs="Arial"/>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782B62EA"/>
    <w:multiLevelType w:val="hybridMultilevel"/>
    <w:tmpl w:val="C93EED94"/>
    <w:lvl w:ilvl="0" w:tplc="A6A6A718">
      <w:start w:val="1"/>
      <w:numFmt w:val="lowerLetter"/>
      <w:lvlText w:val="%1."/>
      <w:lvlJc w:val="left"/>
      <w:pPr>
        <w:ind w:left="720" w:hanging="360"/>
      </w:pPr>
      <w:rPr>
        <w:rFonts w:hint="default"/>
        <w:color w:val="00000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795C1436"/>
    <w:multiLevelType w:val="singleLevel"/>
    <w:tmpl w:val="7C0683F6"/>
    <w:lvl w:ilvl="0">
      <w:start w:val="1"/>
      <w:numFmt w:val="lowerLetter"/>
      <w:lvlText w:val="%1."/>
      <w:lvlJc w:val="left"/>
      <w:pPr>
        <w:tabs>
          <w:tab w:val="num" w:pos="360"/>
        </w:tabs>
        <w:ind w:left="360" w:hanging="360"/>
      </w:pPr>
      <w:rPr>
        <w:rFonts w:ascii="Arial" w:eastAsia="Times New Roman" w:hAnsi="Arial" w:cs="Arial"/>
      </w:r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1"/>
    <w:footnote w:id="0"/>
  </w:footnotePr>
  <w:endnotePr>
    <w:endnote w:id="-1"/>
    <w:endnote w:id="0"/>
  </w:endnotePr>
  <w:compat/>
  <w:rsids>
    <w:rsidRoot w:val="002B28E2"/>
    <w:rsid w:val="00001370"/>
    <w:rsid w:val="000100BB"/>
    <w:rsid w:val="00026430"/>
    <w:rsid w:val="00030DF5"/>
    <w:rsid w:val="0003615C"/>
    <w:rsid w:val="00043882"/>
    <w:rsid w:val="00062864"/>
    <w:rsid w:val="00067370"/>
    <w:rsid w:val="000676D3"/>
    <w:rsid w:val="000708D0"/>
    <w:rsid w:val="000713D7"/>
    <w:rsid w:val="00071CFB"/>
    <w:rsid w:val="00080837"/>
    <w:rsid w:val="00081FFF"/>
    <w:rsid w:val="00085D07"/>
    <w:rsid w:val="0008779B"/>
    <w:rsid w:val="0009499A"/>
    <w:rsid w:val="000A15D0"/>
    <w:rsid w:val="000B2290"/>
    <w:rsid w:val="000B5312"/>
    <w:rsid w:val="000C7FC1"/>
    <w:rsid w:val="000D1497"/>
    <w:rsid w:val="000D2860"/>
    <w:rsid w:val="000D6C54"/>
    <w:rsid w:val="000E3949"/>
    <w:rsid w:val="000F6FFF"/>
    <w:rsid w:val="000F74CB"/>
    <w:rsid w:val="000F7E30"/>
    <w:rsid w:val="00103C6B"/>
    <w:rsid w:val="00104335"/>
    <w:rsid w:val="001155B7"/>
    <w:rsid w:val="001235CD"/>
    <w:rsid w:val="00127D10"/>
    <w:rsid w:val="00130F6B"/>
    <w:rsid w:val="001361A3"/>
    <w:rsid w:val="00136787"/>
    <w:rsid w:val="00145948"/>
    <w:rsid w:val="00155C7C"/>
    <w:rsid w:val="00160A2A"/>
    <w:rsid w:val="001614A7"/>
    <w:rsid w:val="0019414B"/>
    <w:rsid w:val="001A6A52"/>
    <w:rsid w:val="001B770D"/>
    <w:rsid w:val="001C18CC"/>
    <w:rsid w:val="001C1BF7"/>
    <w:rsid w:val="001C5D74"/>
    <w:rsid w:val="001D403C"/>
    <w:rsid w:val="001D480C"/>
    <w:rsid w:val="001E005B"/>
    <w:rsid w:val="001E0935"/>
    <w:rsid w:val="001E2FB5"/>
    <w:rsid w:val="001E5394"/>
    <w:rsid w:val="001F2924"/>
    <w:rsid w:val="001F3AFD"/>
    <w:rsid w:val="001F6974"/>
    <w:rsid w:val="00205802"/>
    <w:rsid w:val="00205DAD"/>
    <w:rsid w:val="00223436"/>
    <w:rsid w:val="002327DE"/>
    <w:rsid w:val="00246DF0"/>
    <w:rsid w:val="0026220D"/>
    <w:rsid w:val="00265972"/>
    <w:rsid w:val="00275865"/>
    <w:rsid w:val="00276A7E"/>
    <w:rsid w:val="00283286"/>
    <w:rsid w:val="002956A5"/>
    <w:rsid w:val="00296815"/>
    <w:rsid w:val="002971A4"/>
    <w:rsid w:val="002A62D1"/>
    <w:rsid w:val="002B18A9"/>
    <w:rsid w:val="002B28E2"/>
    <w:rsid w:val="002B47D0"/>
    <w:rsid w:val="002C5084"/>
    <w:rsid w:val="002C768C"/>
    <w:rsid w:val="002D05E9"/>
    <w:rsid w:val="002D778C"/>
    <w:rsid w:val="002E38C3"/>
    <w:rsid w:val="002F491F"/>
    <w:rsid w:val="002F67CA"/>
    <w:rsid w:val="002F7961"/>
    <w:rsid w:val="00302300"/>
    <w:rsid w:val="00305DD1"/>
    <w:rsid w:val="00311942"/>
    <w:rsid w:val="00315C77"/>
    <w:rsid w:val="00324CDE"/>
    <w:rsid w:val="00333EBE"/>
    <w:rsid w:val="00335CD9"/>
    <w:rsid w:val="00335E3C"/>
    <w:rsid w:val="00340F54"/>
    <w:rsid w:val="0035681D"/>
    <w:rsid w:val="00390D8B"/>
    <w:rsid w:val="00392171"/>
    <w:rsid w:val="003A7311"/>
    <w:rsid w:val="003B471C"/>
    <w:rsid w:val="003D10AB"/>
    <w:rsid w:val="003D4000"/>
    <w:rsid w:val="003E6858"/>
    <w:rsid w:val="003F14DF"/>
    <w:rsid w:val="003F1EFD"/>
    <w:rsid w:val="003F4249"/>
    <w:rsid w:val="00401C75"/>
    <w:rsid w:val="00401F5F"/>
    <w:rsid w:val="00402C67"/>
    <w:rsid w:val="0040761B"/>
    <w:rsid w:val="004153E4"/>
    <w:rsid w:val="00416546"/>
    <w:rsid w:val="00422C3F"/>
    <w:rsid w:val="00427BE5"/>
    <w:rsid w:val="004354AC"/>
    <w:rsid w:val="00446C65"/>
    <w:rsid w:val="00446E1A"/>
    <w:rsid w:val="0045190F"/>
    <w:rsid w:val="00466780"/>
    <w:rsid w:val="0048037A"/>
    <w:rsid w:val="004847CA"/>
    <w:rsid w:val="004B14A8"/>
    <w:rsid w:val="004B7714"/>
    <w:rsid w:val="004C1D61"/>
    <w:rsid w:val="004C530D"/>
    <w:rsid w:val="004C5833"/>
    <w:rsid w:val="004D277B"/>
    <w:rsid w:val="004D2D62"/>
    <w:rsid w:val="004D30D5"/>
    <w:rsid w:val="004D438B"/>
    <w:rsid w:val="004E235F"/>
    <w:rsid w:val="004E6D3F"/>
    <w:rsid w:val="004E6FC9"/>
    <w:rsid w:val="004F3776"/>
    <w:rsid w:val="0050247E"/>
    <w:rsid w:val="0051012E"/>
    <w:rsid w:val="005142E6"/>
    <w:rsid w:val="00515BED"/>
    <w:rsid w:val="00522C71"/>
    <w:rsid w:val="00523DD4"/>
    <w:rsid w:val="00534552"/>
    <w:rsid w:val="00540D49"/>
    <w:rsid w:val="00540E5C"/>
    <w:rsid w:val="00550A79"/>
    <w:rsid w:val="00551DE0"/>
    <w:rsid w:val="00552252"/>
    <w:rsid w:val="005531EE"/>
    <w:rsid w:val="00566FF0"/>
    <w:rsid w:val="00573AD5"/>
    <w:rsid w:val="0057409D"/>
    <w:rsid w:val="005743D0"/>
    <w:rsid w:val="005744C2"/>
    <w:rsid w:val="005769D4"/>
    <w:rsid w:val="00580C73"/>
    <w:rsid w:val="00581163"/>
    <w:rsid w:val="00584777"/>
    <w:rsid w:val="00587242"/>
    <w:rsid w:val="0059334F"/>
    <w:rsid w:val="005A1232"/>
    <w:rsid w:val="005A32ED"/>
    <w:rsid w:val="005A4D27"/>
    <w:rsid w:val="005A5513"/>
    <w:rsid w:val="005B0FAF"/>
    <w:rsid w:val="005B14CE"/>
    <w:rsid w:val="005B200D"/>
    <w:rsid w:val="005B6538"/>
    <w:rsid w:val="005C00FB"/>
    <w:rsid w:val="005C0260"/>
    <w:rsid w:val="005C37AB"/>
    <w:rsid w:val="005C67F2"/>
    <w:rsid w:val="005D0279"/>
    <w:rsid w:val="005D3797"/>
    <w:rsid w:val="005F0569"/>
    <w:rsid w:val="005F1744"/>
    <w:rsid w:val="005F35E2"/>
    <w:rsid w:val="00601A75"/>
    <w:rsid w:val="00604054"/>
    <w:rsid w:val="00613571"/>
    <w:rsid w:val="00613EFC"/>
    <w:rsid w:val="00616F70"/>
    <w:rsid w:val="00622DE5"/>
    <w:rsid w:val="006345BB"/>
    <w:rsid w:val="00636BE0"/>
    <w:rsid w:val="00641456"/>
    <w:rsid w:val="0064363E"/>
    <w:rsid w:val="0064406C"/>
    <w:rsid w:val="006811D6"/>
    <w:rsid w:val="0068481F"/>
    <w:rsid w:val="00690392"/>
    <w:rsid w:val="0069234C"/>
    <w:rsid w:val="00697F98"/>
    <w:rsid w:val="006B08B9"/>
    <w:rsid w:val="006B2338"/>
    <w:rsid w:val="006C326A"/>
    <w:rsid w:val="006C40E9"/>
    <w:rsid w:val="006D3303"/>
    <w:rsid w:val="006D3B31"/>
    <w:rsid w:val="006D5CB7"/>
    <w:rsid w:val="006E09F8"/>
    <w:rsid w:val="006E3675"/>
    <w:rsid w:val="006E607C"/>
    <w:rsid w:val="006E6760"/>
    <w:rsid w:val="00705AB4"/>
    <w:rsid w:val="00706B8E"/>
    <w:rsid w:val="00707E0B"/>
    <w:rsid w:val="00712559"/>
    <w:rsid w:val="00715AF3"/>
    <w:rsid w:val="00716C5B"/>
    <w:rsid w:val="00720C1E"/>
    <w:rsid w:val="007340CA"/>
    <w:rsid w:val="00734F30"/>
    <w:rsid w:val="007410E7"/>
    <w:rsid w:val="007420D8"/>
    <w:rsid w:val="00745B61"/>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2FC3"/>
    <w:rsid w:val="008034F8"/>
    <w:rsid w:val="008056F7"/>
    <w:rsid w:val="00812683"/>
    <w:rsid w:val="00820A3A"/>
    <w:rsid w:val="00827228"/>
    <w:rsid w:val="00831212"/>
    <w:rsid w:val="008433E2"/>
    <w:rsid w:val="00846702"/>
    <w:rsid w:val="008553EB"/>
    <w:rsid w:val="0086333F"/>
    <w:rsid w:val="00866EC6"/>
    <w:rsid w:val="00870A2D"/>
    <w:rsid w:val="008844BF"/>
    <w:rsid w:val="0088546A"/>
    <w:rsid w:val="00885B0A"/>
    <w:rsid w:val="00890C59"/>
    <w:rsid w:val="00890E2F"/>
    <w:rsid w:val="008938E5"/>
    <w:rsid w:val="008A3142"/>
    <w:rsid w:val="008B4536"/>
    <w:rsid w:val="008B4BEA"/>
    <w:rsid w:val="008B4FEA"/>
    <w:rsid w:val="008B7E26"/>
    <w:rsid w:val="008C4AC3"/>
    <w:rsid w:val="008D2CE0"/>
    <w:rsid w:val="00906685"/>
    <w:rsid w:val="00910E0F"/>
    <w:rsid w:val="0091690E"/>
    <w:rsid w:val="00947238"/>
    <w:rsid w:val="00956929"/>
    <w:rsid w:val="009624FC"/>
    <w:rsid w:val="0096461D"/>
    <w:rsid w:val="00970DC8"/>
    <w:rsid w:val="009711E8"/>
    <w:rsid w:val="0098606F"/>
    <w:rsid w:val="009953AF"/>
    <w:rsid w:val="00996E34"/>
    <w:rsid w:val="009A6E2B"/>
    <w:rsid w:val="009B4FAC"/>
    <w:rsid w:val="009C053E"/>
    <w:rsid w:val="009C20D3"/>
    <w:rsid w:val="009C5EF8"/>
    <w:rsid w:val="009E5835"/>
    <w:rsid w:val="009F4E01"/>
    <w:rsid w:val="00A06A2B"/>
    <w:rsid w:val="00A07090"/>
    <w:rsid w:val="00A11AD7"/>
    <w:rsid w:val="00A1286B"/>
    <w:rsid w:val="00A14AD8"/>
    <w:rsid w:val="00A21E7C"/>
    <w:rsid w:val="00A240CA"/>
    <w:rsid w:val="00A246C2"/>
    <w:rsid w:val="00A3022F"/>
    <w:rsid w:val="00A37C1D"/>
    <w:rsid w:val="00A40D86"/>
    <w:rsid w:val="00A43208"/>
    <w:rsid w:val="00A47920"/>
    <w:rsid w:val="00A55E61"/>
    <w:rsid w:val="00A64133"/>
    <w:rsid w:val="00A66804"/>
    <w:rsid w:val="00A673BA"/>
    <w:rsid w:val="00A75EED"/>
    <w:rsid w:val="00A7779B"/>
    <w:rsid w:val="00A81518"/>
    <w:rsid w:val="00A878E2"/>
    <w:rsid w:val="00A962A7"/>
    <w:rsid w:val="00A9773E"/>
    <w:rsid w:val="00AA08DB"/>
    <w:rsid w:val="00AA24B4"/>
    <w:rsid w:val="00AA2FEA"/>
    <w:rsid w:val="00AA5221"/>
    <w:rsid w:val="00AA7C22"/>
    <w:rsid w:val="00AB0A73"/>
    <w:rsid w:val="00AB5EB2"/>
    <w:rsid w:val="00AC3839"/>
    <w:rsid w:val="00AD5CB3"/>
    <w:rsid w:val="00AE2E8F"/>
    <w:rsid w:val="00AF5760"/>
    <w:rsid w:val="00AF6352"/>
    <w:rsid w:val="00B05649"/>
    <w:rsid w:val="00B1723C"/>
    <w:rsid w:val="00B177FE"/>
    <w:rsid w:val="00B231B2"/>
    <w:rsid w:val="00B264C1"/>
    <w:rsid w:val="00B31B65"/>
    <w:rsid w:val="00B36178"/>
    <w:rsid w:val="00B4532F"/>
    <w:rsid w:val="00B46232"/>
    <w:rsid w:val="00B741E3"/>
    <w:rsid w:val="00B85EE2"/>
    <w:rsid w:val="00BF2B7B"/>
    <w:rsid w:val="00BF4EB6"/>
    <w:rsid w:val="00BF71C2"/>
    <w:rsid w:val="00C03729"/>
    <w:rsid w:val="00C10657"/>
    <w:rsid w:val="00C22C1D"/>
    <w:rsid w:val="00C26F53"/>
    <w:rsid w:val="00C30084"/>
    <w:rsid w:val="00C330CB"/>
    <w:rsid w:val="00C3675D"/>
    <w:rsid w:val="00C419C1"/>
    <w:rsid w:val="00C41F7B"/>
    <w:rsid w:val="00C476F5"/>
    <w:rsid w:val="00C51E49"/>
    <w:rsid w:val="00C521F9"/>
    <w:rsid w:val="00C52CDA"/>
    <w:rsid w:val="00C63351"/>
    <w:rsid w:val="00C71253"/>
    <w:rsid w:val="00C734F9"/>
    <w:rsid w:val="00C74E56"/>
    <w:rsid w:val="00C75E54"/>
    <w:rsid w:val="00C868EA"/>
    <w:rsid w:val="00C87365"/>
    <w:rsid w:val="00C916C6"/>
    <w:rsid w:val="00C93FF6"/>
    <w:rsid w:val="00CC20B0"/>
    <w:rsid w:val="00CC5ED5"/>
    <w:rsid w:val="00CE0961"/>
    <w:rsid w:val="00CE163F"/>
    <w:rsid w:val="00CE50E5"/>
    <w:rsid w:val="00CE633B"/>
    <w:rsid w:val="00D02951"/>
    <w:rsid w:val="00D21279"/>
    <w:rsid w:val="00D22CDC"/>
    <w:rsid w:val="00D360DF"/>
    <w:rsid w:val="00D43AA2"/>
    <w:rsid w:val="00D518DB"/>
    <w:rsid w:val="00D55ECB"/>
    <w:rsid w:val="00D67721"/>
    <w:rsid w:val="00D758CE"/>
    <w:rsid w:val="00D76A86"/>
    <w:rsid w:val="00D86715"/>
    <w:rsid w:val="00D927D4"/>
    <w:rsid w:val="00DA22FB"/>
    <w:rsid w:val="00DB3516"/>
    <w:rsid w:val="00DC0C48"/>
    <w:rsid w:val="00DC3FDE"/>
    <w:rsid w:val="00DD2795"/>
    <w:rsid w:val="00DD4DE2"/>
    <w:rsid w:val="00DF0164"/>
    <w:rsid w:val="00DF54AA"/>
    <w:rsid w:val="00E02548"/>
    <w:rsid w:val="00E07D33"/>
    <w:rsid w:val="00E12909"/>
    <w:rsid w:val="00E12DDE"/>
    <w:rsid w:val="00E143B6"/>
    <w:rsid w:val="00E14774"/>
    <w:rsid w:val="00E17C03"/>
    <w:rsid w:val="00E22045"/>
    <w:rsid w:val="00E30CFF"/>
    <w:rsid w:val="00E41DE7"/>
    <w:rsid w:val="00E43430"/>
    <w:rsid w:val="00E446D6"/>
    <w:rsid w:val="00E55186"/>
    <w:rsid w:val="00E615F1"/>
    <w:rsid w:val="00E63146"/>
    <w:rsid w:val="00E64A1D"/>
    <w:rsid w:val="00E74920"/>
    <w:rsid w:val="00E769FC"/>
    <w:rsid w:val="00E81EE5"/>
    <w:rsid w:val="00E91F21"/>
    <w:rsid w:val="00E93CAF"/>
    <w:rsid w:val="00E95C86"/>
    <w:rsid w:val="00EB51FA"/>
    <w:rsid w:val="00EB6956"/>
    <w:rsid w:val="00ED4ABD"/>
    <w:rsid w:val="00ED65A2"/>
    <w:rsid w:val="00EE057F"/>
    <w:rsid w:val="00EF0D22"/>
    <w:rsid w:val="00EF33E1"/>
    <w:rsid w:val="00F13C69"/>
    <w:rsid w:val="00F41DF6"/>
    <w:rsid w:val="00F52245"/>
    <w:rsid w:val="00F60308"/>
    <w:rsid w:val="00F640D0"/>
    <w:rsid w:val="00F75389"/>
    <w:rsid w:val="00F82755"/>
    <w:rsid w:val="00F903E8"/>
    <w:rsid w:val="00F9389B"/>
    <w:rsid w:val="00FA0701"/>
    <w:rsid w:val="00FA0C8C"/>
    <w:rsid w:val="00FB16E1"/>
    <w:rsid w:val="00FD07F5"/>
    <w:rsid w:val="00FF665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C73"/>
    <w:pPr>
      <w:spacing w:after="200" w:line="276" w:lineRule="auto"/>
    </w:pPr>
    <w:rPr>
      <w:rFonts w:ascii="Calibri" w:eastAsia="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F0569"/>
    <w:pPr>
      <w:spacing w:after="0" w:line="240" w:lineRule="auto"/>
      <w:ind w:left="3686"/>
      <w:jc w:val="both"/>
    </w:pPr>
    <w:rPr>
      <w:rFonts w:ascii="Times New Roman" w:eastAsia="Times New Roman" w:hAnsi="Times New Roman"/>
      <w:sz w:val="24"/>
      <w:szCs w:val="20"/>
      <w:lang w:val="es-ES_tradnl" w:eastAsia="es-ES"/>
    </w:rPr>
  </w:style>
  <w:style w:type="paragraph" w:styleId="Encabezado">
    <w:name w:val="head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paragraph" w:styleId="Piedepgina">
    <w:name w:val="foot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character" w:styleId="Nmerodepgina">
    <w:name w:val="page number"/>
    <w:basedOn w:val="Fuentedeprrafopredeter"/>
    <w:rsid w:val="005F0569"/>
  </w:style>
  <w:style w:type="paragraph" w:styleId="Prrafodelista">
    <w:name w:val="List Paragraph"/>
    <w:basedOn w:val="Normal"/>
    <w:uiPriority w:val="34"/>
    <w:qFormat/>
    <w:rsid w:val="00D86715"/>
    <w:pPr>
      <w:ind w:left="720"/>
      <w:contextualSpacing/>
    </w:pPr>
  </w:style>
  <w:style w:type="paragraph" w:styleId="Textodeglobo">
    <w:name w:val="Balloon Text"/>
    <w:basedOn w:val="Normal"/>
    <w:link w:val="TextodegloboCar"/>
    <w:uiPriority w:val="99"/>
    <w:semiHidden/>
    <w:unhideWhenUsed/>
    <w:rsid w:val="0098606F"/>
    <w:pPr>
      <w:spacing w:after="0" w:line="240" w:lineRule="auto"/>
      <w:jc w:val="both"/>
    </w:pPr>
    <w:rPr>
      <w:rFonts w:ascii="Tahoma" w:eastAsia="Times New Roman" w:hAnsi="Tahoma"/>
      <w:sz w:val="16"/>
      <w:szCs w:val="16"/>
      <w:lang w:val="es-ES_tradnl" w:eastAsia="es-ES"/>
    </w:rPr>
  </w:style>
  <w:style w:type="character" w:customStyle="1" w:styleId="TextodegloboCar">
    <w:name w:val="Texto de globo Car"/>
    <w:link w:val="Textodeglobo"/>
    <w:uiPriority w:val="99"/>
    <w:semiHidden/>
    <w:rsid w:val="0098606F"/>
    <w:rPr>
      <w:rFonts w:ascii="Tahoma" w:hAnsi="Tahoma" w:cs="Tahoma"/>
      <w:sz w:val="16"/>
      <w:szCs w:val="16"/>
      <w:lang w:val="es-ES_tradnl" w:eastAsia="es-ES"/>
    </w:rPr>
  </w:style>
  <w:style w:type="paragraph" w:styleId="Textonotapie">
    <w:name w:val="footnote text"/>
    <w:basedOn w:val="Normal"/>
    <w:link w:val="TextonotapieCar"/>
    <w:uiPriority w:val="99"/>
    <w:semiHidden/>
    <w:unhideWhenUsed/>
    <w:rsid w:val="00523DD4"/>
    <w:rPr>
      <w:sz w:val="20"/>
      <w:szCs w:val="20"/>
    </w:rPr>
  </w:style>
  <w:style w:type="character" w:customStyle="1" w:styleId="TextonotapieCar">
    <w:name w:val="Texto nota pie Car"/>
    <w:link w:val="Textonotapie"/>
    <w:uiPriority w:val="99"/>
    <w:semiHidden/>
    <w:rsid w:val="00523DD4"/>
    <w:rPr>
      <w:rFonts w:ascii="Calibri" w:eastAsia="Calibri" w:hAnsi="Calibri"/>
      <w:lang w:eastAsia="en-US"/>
    </w:rPr>
  </w:style>
  <w:style w:type="character" w:styleId="Refdenotaalpie">
    <w:name w:val="footnote reference"/>
    <w:uiPriority w:val="99"/>
    <w:semiHidden/>
    <w:unhideWhenUsed/>
    <w:rsid w:val="00523DD4"/>
    <w:rPr>
      <w:vertAlign w:val="superscript"/>
    </w:rPr>
  </w:style>
  <w:style w:type="paragraph" w:styleId="Textoindependiente2">
    <w:name w:val="Body Text 2"/>
    <w:basedOn w:val="Normal"/>
    <w:link w:val="Textoindependiente2Car"/>
    <w:rsid w:val="00DA22FB"/>
    <w:pPr>
      <w:spacing w:after="0" w:line="240" w:lineRule="auto"/>
    </w:pPr>
    <w:rPr>
      <w:rFonts w:ascii="Times New Roman" w:eastAsia="Times New Roman" w:hAnsi="Times New Roman"/>
      <w:color w:val="0000FF"/>
      <w:sz w:val="24"/>
      <w:szCs w:val="20"/>
      <w:lang w:val="es-ES" w:eastAsia="es-ES"/>
    </w:rPr>
  </w:style>
  <w:style w:type="character" w:customStyle="1" w:styleId="Textoindependiente2Car">
    <w:name w:val="Texto independiente 2 Car"/>
    <w:link w:val="Textoindependiente2"/>
    <w:rsid w:val="00DA22FB"/>
    <w:rPr>
      <w:color w:val="0000FF"/>
      <w:sz w:val="24"/>
      <w:lang w:val="es-ES" w:eastAsia="es-ES"/>
    </w:rPr>
  </w:style>
  <w:style w:type="paragraph" w:customStyle="1" w:styleId="ecxmsolistparagraph">
    <w:name w:val="ecxmsolistparagraph"/>
    <w:basedOn w:val="Normal"/>
    <w:rsid w:val="00DA22FB"/>
    <w:pPr>
      <w:spacing w:after="324" w:line="240" w:lineRule="auto"/>
    </w:pPr>
    <w:rPr>
      <w:rFonts w:ascii="Times New Roman" w:eastAsia="Times New Roman" w:hAnsi="Times New Roman"/>
      <w:sz w:val="24"/>
      <w:szCs w:val="24"/>
      <w:lang w:eastAsia="es-AR"/>
    </w:rPr>
  </w:style>
  <w:style w:type="paragraph" w:styleId="NormalWeb">
    <w:name w:val="Normal (Web)"/>
    <w:basedOn w:val="Normal"/>
    <w:uiPriority w:val="99"/>
    <w:unhideWhenUsed/>
    <w:rsid w:val="005A5513"/>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apple-converted-space">
    <w:name w:val="apple-converted-space"/>
    <w:basedOn w:val="Fuentedeprrafopredeter"/>
    <w:rsid w:val="005A5513"/>
  </w:style>
  <w:style w:type="paragraph" w:customStyle="1" w:styleId="Default">
    <w:name w:val="Default"/>
    <w:uiPriority w:val="99"/>
    <w:rsid w:val="004C5833"/>
    <w:pPr>
      <w:autoSpaceDE w:val="0"/>
      <w:autoSpaceDN w:val="0"/>
      <w:adjustRightInd w:val="0"/>
    </w:pPr>
    <w:rPr>
      <w:rFonts w:ascii="Arial" w:eastAsia="Calibri" w:hAnsi="Arial" w:cs="Arial"/>
      <w:color w:val="000000"/>
      <w:sz w:val="24"/>
      <w:szCs w:val="24"/>
      <w:lang w:eastAsia="en-US"/>
    </w:rPr>
  </w:style>
  <w:style w:type="character" w:customStyle="1" w:styleId="nptnorma">
    <w:name w:val="npt_norma"/>
    <w:basedOn w:val="Fuentedeprrafopredeter"/>
    <w:rsid w:val="008B7E26"/>
  </w:style>
  <w:style w:type="paragraph" w:customStyle="1" w:styleId="Normal1">
    <w:name w:val="Normal1"/>
    <w:rsid w:val="00C916C6"/>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111066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meli-sustentabilidad-bucket.s3.amazonaws.com/Dossier_Evento_Conectadas_2022_Es_dd18c0d7a2.pdf?updated_at=2022-07-28T18:15:53.598Z" TargetMode="External"/><Relationship Id="rId2" Type="http://schemas.openxmlformats.org/officeDocument/2006/relationships/hyperlink" Target="https://www.cippec.org/wp-content/uploads/2020/11/224-DPP-PS-Mujeres-en-STEM-Szenkman-y-Lotitto-noviembre-2020-1.pdf" TargetMode="External"/><Relationship Id="rId1" Type="http://schemas.openxmlformats.org/officeDocument/2006/relationships/hyperlink" Target="https://unesdoc.unesco.org/ark:/48223/pf0000366803_sp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bertolo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C7084-7746-405D-A84F-985B49F3F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TotalTime>
  <Pages>3</Pages>
  <Words>615</Words>
  <Characters>3364</Characters>
  <Application>Microsoft Office Word</Application>
  <DocSecurity>0</DocSecurity>
  <Lines>59</Lines>
  <Paragraphs>21</Paragraphs>
  <ScaleCrop>false</ScaleCrop>
  <HeadingPairs>
    <vt:vector size="2" baseType="variant">
      <vt:variant>
        <vt:lpstr>Título</vt:lpstr>
      </vt:variant>
      <vt:variant>
        <vt:i4>1</vt:i4>
      </vt:variant>
    </vt:vector>
  </HeadingPairs>
  <TitlesOfParts>
    <vt:vector size="1" baseType="lpstr">
      <vt:lpstr>Nuevo Proyecto</vt:lpstr>
    </vt:vector>
  </TitlesOfParts>
  <Company/>
  <LinksUpToDate>false</LinksUpToDate>
  <CharactersWithSpaces>3958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sabrina bertolotti</dc:creator>
  <cp:lastModifiedBy>cefarias</cp:lastModifiedBy>
  <cp:revision>3</cp:revision>
  <cp:lastPrinted>2018-03-01T20:40:00Z</cp:lastPrinted>
  <dcterms:created xsi:type="dcterms:W3CDTF">2022-11-02T13:08:00Z</dcterms:created>
  <dcterms:modified xsi:type="dcterms:W3CDTF">2022-11-02T13:10:00Z</dcterms:modified>
</cp:coreProperties>
</file>