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480" w:rsidRDefault="00F04480" w:rsidP="00F04480">
      <w:pPr>
        <w:rPr>
          <w:szCs w:val="24"/>
          <w:lang w:val="es-MX"/>
        </w:rPr>
      </w:pPr>
    </w:p>
    <w:p w:rsidR="003433D4" w:rsidRPr="00F04480" w:rsidRDefault="003433D4" w:rsidP="00F04480">
      <w:pPr>
        <w:rPr>
          <w:szCs w:val="24"/>
          <w:lang w:val="es-MX"/>
        </w:rPr>
      </w:pPr>
      <w:r w:rsidRPr="00F04480">
        <w:rPr>
          <w:szCs w:val="24"/>
          <w:lang w:val="es-MX"/>
        </w:rPr>
        <w:t>Legislatura de la Ciudad Autónoma de Buenos Aires</w:t>
      </w:r>
    </w:p>
    <w:p w:rsidR="003433D4" w:rsidRPr="00F04480" w:rsidRDefault="003433D4" w:rsidP="00F04480">
      <w:pPr>
        <w:rPr>
          <w:szCs w:val="24"/>
          <w:lang w:val="es-MX"/>
        </w:rPr>
      </w:pPr>
    </w:p>
    <w:p w:rsidR="00DA78D6" w:rsidRPr="00F04480" w:rsidRDefault="00DA78D6" w:rsidP="00F04480">
      <w:pPr>
        <w:rPr>
          <w:szCs w:val="24"/>
          <w:lang w:val="es-MX"/>
        </w:rPr>
      </w:pPr>
    </w:p>
    <w:p w:rsidR="003433D4" w:rsidRPr="00F04480" w:rsidRDefault="003433D4" w:rsidP="00F04480">
      <w:pPr>
        <w:rPr>
          <w:szCs w:val="24"/>
          <w:lang w:val="es-MX"/>
        </w:rPr>
      </w:pPr>
      <w:r w:rsidRPr="00F04480">
        <w:rPr>
          <w:szCs w:val="24"/>
          <w:lang w:val="es-MX"/>
        </w:rPr>
        <w:t>Visto:</w:t>
      </w:r>
    </w:p>
    <w:p w:rsidR="003433D4" w:rsidRDefault="003433D4" w:rsidP="00F04480">
      <w:pPr>
        <w:rPr>
          <w:szCs w:val="24"/>
          <w:lang w:val="es-MX"/>
        </w:rPr>
      </w:pPr>
    </w:p>
    <w:p w:rsidR="00F04480" w:rsidRPr="00F04480" w:rsidRDefault="00F04480" w:rsidP="00F04480">
      <w:pPr>
        <w:rPr>
          <w:szCs w:val="24"/>
          <w:lang w:val="es-MX"/>
        </w:rPr>
      </w:pPr>
    </w:p>
    <w:p w:rsidR="003433D4" w:rsidRPr="00F04480" w:rsidRDefault="005611A6" w:rsidP="00F04480">
      <w:pPr>
        <w:ind w:firstLine="709"/>
        <w:rPr>
          <w:szCs w:val="24"/>
          <w:lang w:val="es-MX"/>
        </w:rPr>
      </w:pPr>
      <w:r w:rsidRPr="00F04480">
        <w:rPr>
          <w:szCs w:val="24"/>
          <w:lang w:val="es-MX"/>
        </w:rPr>
        <w:t>E</w:t>
      </w:r>
      <w:r w:rsidR="003433D4" w:rsidRPr="00F04480">
        <w:rPr>
          <w:szCs w:val="24"/>
          <w:lang w:val="es-MX"/>
        </w:rPr>
        <w:t>l Expediente N°</w:t>
      </w:r>
      <w:r w:rsidR="00D51D90" w:rsidRPr="00F04480">
        <w:rPr>
          <w:szCs w:val="24"/>
          <w:lang w:val="es-MX"/>
        </w:rPr>
        <w:t xml:space="preserve"> 949 </w:t>
      </w:r>
      <w:r w:rsidR="003433D4" w:rsidRPr="00F04480">
        <w:rPr>
          <w:szCs w:val="24"/>
          <w:lang w:val="es-MX"/>
        </w:rPr>
        <w:t xml:space="preserve">-D-2022, </w:t>
      </w:r>
      <w:r w:rsidR="007F78EF" w:rsidRPr="00F04480">
        <w:rPr>
          <w:szCs w:val="24"/>
          <w:lang w:val="es-MX"/>
        </w:rPr>
        <w:t xml:space="preserve">Proyecto de Declaración, </w:t>
      </w:r>
      <w:r w:rsidR="003433D4" w:rsidRPr="00F04480">
        <w:rPr>
          <w:szCs w:val="24"/>
          <w:lang w:val="es-MX"/>
        </w:rPr>
        <w:t xml:space="preserve">de autoría de la Diputada </w:t>
      </w:r>
      <w:r w:rsidR="00D51D90" w:rsidRPr="00F04480">
        <w:rPr>
          <w:szCs w:val="24"/>
          <w:lang w:val="es-MX"/>
        </w:rPr>
        <w:t>Ana María Bou Pérez</w:t>
      </w:r>
      <w:r w:rsidR="003433D4" w:rsidRPr="00F04480">
        <w:rPr>
          <w:szCs w:val="24"/>
          <w:lang w:val="es-MX"/>
        </w:rPr>
        <w:t xml:space="preserve">, y </w:t>
      </w:r>
      <w:r w:rsidR="007F78EF" w:rsidRPr="00F04480">
        <w:rPr>
          <w:szCs w:val="24"/>
          <w:lang w:val="es-MX"/>
        </w:rPr>
        <w:t xml:space="preserve">coautoría de los </w:t>
      </w:r>
      <w:r w:rsidR="003433D4" w:rsidRPr="00F04480">
        <w:rPr>
          <w:szCs w:val="24"/>
          <w:lang w:val="es-MX"/>
        </w:rPr>
        <w:t>Diputad</w:t>
      </w:r>
      <w:r w:rsidR="009E116D" w:rsidRPr="00F04480">
        <w:rPr>
          <w:szCs w:val="24"/>
          <w:lang w:val="es-MX"/>
        </w:rPr>
        <w:t xml:space="preserve">os y </w:t>
      </w:r>
      <w:r w:rsidR="00D51D90" w:rsidRPr="00F04480">
        <w:rPr>
          <w:szCs w:val="24"/>
          <w:lang w:val="es-MX"/>
        </w:rPr>
        <w:t>D</w:t>
      </w:r>
      <w:r w:rsidR="009E116D" w:rsidRPr="00F04480">
        <w:rPr>
          <w:szCs w:val="24"/>
          <w:lang w:val="es-MX"/>
        </w:rPr>
        <w:t>iputadas</w:t>
      </w:r>
      <w:r w:rsidR="00D51D90" w:rsidRPr="00F04480">
        <w:rPr>
          <w:szCs w:val="24"/>
          <w:lang w:val="es-MX"/>
        </w:rPr>
        <w:t>Juan Pablo Arenaza</w:t>
      </w:r>
      <w:r w:rsidR="003433D4" w:rsidRPr="00F04480">
        <w:rPr>
          <w:szCs w:val="24"/>
        </w:rPr>
        <w:t>,</w:t>
      </w:r>
      <w:r w:rsidR="00D51D90" w:rsidRPr="00F04480">
        <w:rPr>
          <w:szCs w:val="24"/>
        </w:rPr>
        <w:t xml:space="preserve"> Roy Cortina</w:t>
      </w:r>
      <w:r w:rsidR="003433D4" w:rsidRPr="00F04480">
        <w:rPr>
          <w:szCs w:val="24"/>
          <w:lang w:val="es-MX"/>
        </w:rPr>
        <w:t>,</w:t>
      </w:r>
      <w:r w:rsidR="00D51D90" w:rsidRPr="00F04480">
        <w:rPr>
          <w:szCs w:val="24"/>
          <w:lang w:val="es-MX"/>
        </w:rPr>
        <w:t xml:space="preserve"> Facundo Del Gaiso, María Sol Méndez, Paola Vanesa Michielotto y Diego Weck</w:t>
      </w:r>
      <w:r w:rsidR="003433D4" w:rsidRPr="00F04480">
        <w:rPr>
          <w:szCs w:val="24"/>
          <w:lang w:val="es-MX"/>
        </w:rPr>
        <w:t xml:space="preserve"> por el que</w:t>
      </w:r>
      <w:r w:rsidR="00D51D90" w:rsidRPr="00F04480">
        <w:rPr>
          <w:szCs w:val="24"/>
          <w:lang w:val="es-MX"/>
        </w:rPr>
        <w:t>,insistiendo en la importancia y trascendencia de esta efeméride,</w:t>
      </w:r>
      <w:r w:rsidR="00D51D90" w:rsidRPr="00F04480">
        <w:rPr>
          <w:szCs w:val="24"/>
        </w:rPr>
        <w:t xml:space="preserve">se </w:t>
      </w:r>
      <w:r w:rsidR="00D51D90" w:rsidRPr="00F04480">
        <w:rPr>
          <w:szCs w:val="24"/>
          <w:lang w:val="es-MX"/>
        </w:rPr>
        <w:t xml:space="preserve">solicita que se adhiera a la Conmemoración del Día Internacional de la Preparación ante las Epidemias que se celebra el 27 de diciembre de cada año, </w:t>
      </w:r>
      <w:r w:rsidR="003433D4" w:rsidRPr="00F04480">
        <w:rPr>
          <w:szCs w:val="24"/>
          <w:lang w:val="es-MX"/>
        </w:rPr>
        <w:t xml:space="preserve">y; </w:t>
      </w:r>
    </w:p>
    <w:p w:rsidR="003433D4" w:rsidRPr="00F04480" w:rsidRDefault="003433D4" w:rsidP="00F04480">
      <w:pPr>
        <w:rPr>
          <w:szCs w:val="24"/>
          <w:lang w:val="es-MX"/>
        </w:rPr>
      </w:pPr>
    </w:p>
    <w:p w:rsidR="00DA78D6" w:rsidRDefault="00DA78D6" w:rsidP="00F04480">
      <w:pPr>
        <w:rPr>
          <w:szCs w:val="24"/>
          <w:lang w:val="es-MX"/>
        </w:rPr>
      </w:pPr>
    </w:p>
    <w:p w:rsidR="00F04480" w:rsidRPr="00F04480" w:rsidRDefault="00F04480" w:rsidP="00F04480">
      <w:pPr>
        <w:rPr>
          <w:szCs w:val="24"/>
          <w:lang w:val="es-MX"/>
        </w:rPr>
      </w:pPr>
    </w:p>
    <w:p w:rsidR="003433D4" w:rsidRPr="00F04480" w:rsidRDefault="003433D4" w:rsidP="00F04480">
      <w:pPr>
        <w:rPr>
          <w:szCs w:val="24"/>
          <w:lang w:val="es-MX"/>
        </w:rPr>
      </w:pPr>
      <w:r w:rsidRPr="00F04480">
        <w:rPr>
          <w:szCs w:val="24"/>
          <w:lang w:val="es-MX"/>
        </w:rPr>
        <w:t>Considerando:</w:t>
      </w:r>
    </w:p>
    <w:p w:rsidR="003433D4" w:rsidRPr="00F04480" w:rsidRDefault="003433D4" w:rsidP="00F04480">
      <w:pPr>
        <w:rPr>
          <w:szCs w:val="24"/>
          <w:lang w:val="es-MX"/>
        </w:rPr>
      </w:pPr>
    </w:p>
    <w:p w:rsidR="00D51D90" w:rsidRPr="00F04480" w:rsidRDefault="00D51D90" w:rsidP="00F04480">
      <w:pPr>
        <w:ind w:firstLine="709"/>
        <w:rPr>
          <w:szCs w:val="24"/>
          <w:lang w:val="es-MX"/>
        </w:rPr>
      </w:pPr>
    </w:p>
    <w:p w:rsidR="00D51D90" w:rsidRDefault="00D51D90" w:rsidP="00F04480">
      <w:pPr>
        <w:ind w:firstLine="709"/>
        <w:rPr>
          <w:szCs w:val="24"/>
          <w:lang w:val="es-MX"/>
        </w:rPr>
      </w:pPr>
      <w:r w:rsidRPr="00F04480">
        <w:rPr>
          <w:szCs w:val="24"/>
          <w:lang w:val="es-MX"/>
        </w:rPr>
        <w:t>Que, la efeméride que se propone adherir fue instaurada por iniciativa de las Naciones Unidas en el año 2020 ante la Pandemia del coronavirus COVID-19 a la que nos enfrentamos y que azota aún al mundo. Así es, como el primer Día Internacional de Preparación ante las Epidemias fue celebrado en el año 2020 en un escenario que ya muchos temían se cumpliera. La Asamblea General de la ONU estableció la fecha con el fin de resaltar la importancia de la prevención de las epidemias y la preparación y la colaboración para darles respuesta;</w:t>
      </w:r>
    </w:p>
    <w:p w:rsidR="00F04480" w:rsidRPr="00F04480" w:rsidRDefault="00F04480" w:rsidP="00F04480">
      <w:pPr>
        <w:ind w:firstLine="709"/>
        <w:rPr>
          <w:szCs w:val="24"/>
          <w:lang w:val="es-MX"/>
        </w:rPr>
      </w:pPr>
    </w:p>
    <w:p w:rsidR="00D51D90" w:rsidRDefault="00D51D90" w:rsidP="00F04480">
      <w:pPr>
        <w:ind w:firstLine="709"/>
        <w:rPr>
          <w:szCs w:val="24"/>
          <w:lang w:val="es-MX"/>
        </w:rPr>
      </w:pPr>
      <w:r w:rsidRPr="00F04480">
        <w:rPr>
          <w:szCs w:val="24"/>
          <w:lang w:val="es-MX"/>
        </w:rPr>
        <w:t>Que, la iniciativa de esta celebración, fue de parte de la Embajada de Vietnam ante la ONU, en virtud de las repercusiones devastadoras que tienen las enfermedades infecciosas, epidemias y pandemias en la vida humana, impactando fuertemente y haciendo estragos en el desarrollo económico y social de las naciones en el corto, mediano y largo plazo, especialmente en países con economías vulnerables</w:t>
      </w:r>
      <w:r w:rsidR="006E7056" w:rsidRPr="00F04480">
        <w:rPr>
          <w:szCs w:val="24"/>
          <w:lang w:val="es-MX"/>
        </w:rPr>
        <w:t>;</w:t>
      </w:r>
    </w:p>
    <w:p w:rsidR="00F04480" w:rsidRPr="00F04480" w:rsidRDefault="00F04480" w:rsidP="00F04480">
      <w:pPr>
        <w:ind w:firstLine="709"/>
        <w:rPr>
          <w:szCs w:val="24"/>
          <w:lang w:val="es-MX"/>
        </w:rPr>
      </w:pPr>
    </w:p>
    <w:p w:rsidR="00D51D90" w:rsidRDefault="006E7056" w:rsidP="00F04480">
      <w:pPr>
        <w:ind w:firstLine="709"/>
        <w:rPr>
          <w:szCs w:val="24"/>
          <w:lang w:val="es-MX"/>
        </w:rPr>
      </w:pPr>
      <w:r w:rsidRPr="00F04480">
        <w:rPr>
          <w:szCs w:val="24"/>
          <w:lang w:val="es-MX"/>
        </w:rPr>
        <w:t>Que, e</w:t>
      </w:r>
      <w:r w:rsidR="00D51D90" w:rsidRPr="00F04480">
        <w:rPr>
          <w:szCs w:val="24"/>
          <w:lang w:val="es-MX"/>
        </w:rPr>
        <w:t>n medio de una pandemia que se ha cobrado millones de vidas, devastando economías, trastornando sociedades y expuesto las vulnerabilidades del mundo de la manera más cruda, la falta de la preparación para las emergencias sanitarias nos ha golpeado como nunca, asegura el Secretario General de la ONU en un mensaje difundido oportunamente, con motivo de la instauración de la celebración que nos ocupa y a la que con este proyecto adherimos</w:t>
      </w:r>
      <w:r w:rsidRPr="00F04480">
        <w:rPr>
          <w:szCs w:val="24"/>
          <w:lang w:val="es-MX"/>
        </w:rPr>
        <w:t>;</w:t>
      </w:r>
    </w:p>
    <w:p w:rsidR="00F04480" w:rsidRPr="00F04480" w:rsidRDefault="00F04480" w:rsidP="00F04480">
      <w:pPr>
        <w:ind w:firstLine="709"/>
        <w:rPr>
          <w:szCs w:val="24"/>
          <w:lang w:val="es-MX"/>
        </w:rPr>
      </w:pPr>
    </w:p>
    <w:p w:rsidR="00D51D90" w:rsidRDefault="006E7056" w:rsidP="00F04480">
      <w:pPr>
        <w:ind w:firstLine="709"/>
        <w:rPr>
          <w:szCs w:val="24"/>
          <w:lang w:val="es-MX"/>
        </w:rPr>
      </w:pPr>
      <w:r w:rsidRPr="00F04480">
        <w:rPr>
          <w:szCs w:val="24"/>
          <w:lang w:val="es-MX"/>
        </w:rPr>
        <w:t>Que, a</w:t>
      </w:r>
      <w:r w:rsidR="00D51D90" w:rsidRPr="00F04480">
        <w:rPr>
          <w:szCs w:val="24"/>
          <w:lang w:val="es-MX"/>
        </w:rPr>
        <w:t xml:space="preserve"> su vez, la fecha instaurada rinde homenaje al químico y bacteriólogo francés Louis Pasteur, como precursor de la microbiología moderna y uno de los científicos que estableció los fundamentos de la medicina preventiva</w:t>
      </w:r>
      <w:r w:rsidRPr="00F04480">
        <w:rPr>
          <w:szCs w:val="24"/>
          <w:lang w:val="es-MX"/>
        </w:rPr>
        <w:t>;</w:t>
      </w:r>
    </w:p>
    <w:p w:rsidR="00F04480" w:rsidRPr="00F04480" w:rsidRDefault="00F04480" w:rsidP="00F04480">
      <w:pPr>
        <w:ind w:firstLine="709"/>
        <w:rPr>
          <w:szCs w:val="24"/>
          <w:lang w:val="es-MX"/>
        </w:rPr>
      </w:pPr>
    </w:p>
    <w:p w:rsidR="00D51D90" w:rsidRDefault="006E7056" w:rsidP="00F04480">
      <w:pPr>
        <w:ind w:firstLine="709"/>
        <w:rPr>
          <w:szCs w:val="24"/>
          <w:lang w:val="es-MX"/>
        </w:rPr>
      </w:pPr>
      <w:r w:rsidRPr="00F04480">
        <w:rPr>
          <w:szCs w:val="24"/>
          <w:lang w:val="es-MX"/>
        </w:rPr>
        <w:t>Que, c</w:t>
      </w:r>
      <w:r w:rsidR="00D51D90" w:rsidRPr="00F04480">
        <w:rPr>
          <w:szCs w:val="24"/>
          <w:lang w:val="es-MX"/>
        </w:rPr>
        <w:t>on esta iniciativa, se busca promover la concientización, prevención y control de las epidemias a nivel mundial, así como también dar dimensión a los eventos y desastres naturales o provocados por el hombre que pueden agravar considerablemente el riesgo de epidemias, unido a las crisis sanitarias que amenazan con saturar el Sistema de Salud a nivel mundial ya sobrecargado y la dotación de servicios básicos, interrumpir las cadenas mundiales de suministro y destruir los medios de subsistencia de las personas, en particular de las mujeres y los niños, así como la economía de los países más pobres y vulnerables de una forma desproporcionada. Sabemos que todas estas situaciones se agravan especialmente en países con economías vulnerables</w:t>
      </w:r>
      <w:r w:rsidRPr="00F04480">
        <w:rPr>
          <w:szCs w:val="24"/>
          <w:lang w:val="es-MX"/>
        </w:rPr>
        <w:t>;</w:t>
      </w:r>
    </w:p>
    <w:p w:rsidR="00F04480" w:rsidRPr="00F04480" w:rsidRDefault="00F04480" w:rsidP="00F04480">
      <w:pPr>
        <w:ind w:firstLine="709"/>
        <w:rPr>
          <w:szCs w:val="24"/>
          <w:lang w:val="es-MX"/>
        </w:rPr>
      </w:pPr>
    </w:p>
    <w:p w:rsidR="00D51D90" w:rsidRDefault="006E7056" w:rsidP="00F04480">
      <w:pPr>
        <w:ind w:firstLine="709"/>
        <w:rPr>
          <w:szCs w:val="24"/>
          <w:lang w:val="es-MX"/>
        </w:rPr>
      </w:pPr>
      <w:r w:rsidRPr="00F04480">
        <w:rPr>
          <w:szCs w:val="24"/>
          <w:lang w:val="es-MX"/>
        </w:rPr>
        <w:t>Que, e</w:t>
      </w:r>
      <w:r w:rsidR="00D51D90" w:rsidRPr="00F04480">
        <w:rPr>
          <w:szCs w:val="24"/>
          <w:lang w:val="es-MX"/>
        </w:rPr>
        <w:t xml:space="preserve">n este sentido, es importante fortalecer la prevención, aplicando la experiencia adquirida sobre la forma de gestionarlas y de prevenir la interrupción de los servicios básicos, aumentar el grado de preparación para responder cuanto antes y de la manera más apropiada a las epidemias que puedan surgir, reconociendo también el valor de un enfoque integrado de salud que fomente la cooperación entre la salud humana, la </w:t>
      </w:r>
      <w:r w:rsidR="00D51D90" w:rsidRPr="00F04480">
        <w:rPr>
          <w:szCs w:val="24"/>
          <w:lang w:val="es-MX"/>
        </w:rPr>
        <w:lastRenderedPageBreak/>
        <w:t>sanidad animal y la sanidad vegetal, así como el sector ambiental y otros sectores pertinentes</w:t>
      </w:r>
      <w:r w:rsidRPr="00F04480">
        <w:rPr>
          <w:szCs w:val="24"/>
          <w:lang w:val="es-MX"/>
        </w:rPr>
        <w:t>;</w:t>
      </w:r>
    </w:p>
    <w:p w:rsidR="00F04480" w:rsidRPr="00F04480" w:rsidRDefault="00F04480" w:rsidP="00F04480">
      <w:pPr>
        <w:ind w:firstLine="709"/>
        <w:rPr>
          <w:szCs w:val="24"/>
          <w:lang w:val="es-MX"/>
        </w:rPr>
      </w:pPr>
    </w:p>
    <w:p w:rsidR="00D51D90" w:rsidRDefault="006E7056" w:rsidP="00F04480">
      <w:pPr>
        <w:ind w:firstLine="709"/>
        <w:rPr>
          <w:szCs w:val="24"/>
          <w:lang w:val="es-MX"/>
        </w:rPr>
      </w:pPr>
      <w:r w:rsidRPr="00F04480">
        <w:rPr>
          <w:szCs w:val="24"/>
          <w:lang w:val="es-MX"/>
        </w:rPr>
        <w:t>Que, p</w:t>
      </w:r>
      <w:r w:rsidR="00D51D90" w:rsidRPr="00F04480">
        <w:rPr>
          <w:szCs w:val="24"/>
          <w:lang w:val="es-MX"/>
        </w:rPr>
        <w:t>ara esto es crucial, asimismo, la cooperación internacional y el multilateralismo. Debemos destacar la relevancia de la colaboración y la solidaridad entre cada persona, la comunidad y el Estado, y las organizaciones regionales e internacionales, en todas las etapas de la gestión de las epidemias, así como la importancia de incorporar una perspectiva de género a este respecto</w:t>
      </w:r>
      <w:r w:rsidRPr="00F04480">
        <w:rPr>
          <w:szCs w:val="24"/>
          <w:lang w:val="es-MX"/>
        </w:rPr>
        <w:t>;</w:t>
      </w:r>
    </w:p>
    <w:p w:rsidR="00F04480" w:rsidRPr="00F04480" w:rsidRDefault="00F04480" w:rsidP="00F04480">
      <w:pPr>
        <w:ind w:firstLine="709"/>
        <w:rPr>
          <w:szCs w:val="24"/>
          <w:lang w:val="es-MX"/>
        </w:rPr>
      </w:pPr>
    </w:p>
    <w:p w:rsidR="00D51D90" w:rsidRDefault="006E7056" w:rsidP="00F04480">
      <w:pPr>
        <w:ind w:firstLine="709"/>
        <w:rPr>
          <w:szCs w:val="24"/>
          <w:lang w:val="es-MX"/>
        </w:rPr>
      </w:pPr>
      <w:r w:rsidRPr="00F04480">
        <w:rPr>
          <w:szCs w:val="24"/>
          <w:lang w:val="es-MX"/>
        </w:rPr>
        <w:t>Que e</w:t>
      </w:r>
      <w:r w:rsidR="00D51D90" w:rsidRPr="00F04480">
        <w:rPr>
          <w:szCs w:val="24"/>
          <w:lang w:val="es-MX"/>
        </w:rPr>
        <w:t>l embajador de Vietnam ante la ONU</w:t>
      </w:r>
      <w:r w:rsidRPr="00F04480">
        <w:rPr>
          <w:szCs w:val="24"/>
          <w:lang w:val="es-MX"/>
        </w:rPr>
        <w:t>,</w:t>
      </w:r>
      <w:r w:rsidR="00D51D90" w:rsidRPr="00F04480">
        <w:rPr>
          <w:szCs w:val="24"/>
          <w:lang w:val="es-MX"/>
        </w:rPr>
        <w:t xml:space="preserve"> Dang Dinh Quy</w:t>
      </w:r>
      <w:r w:rsidRPr="00F04480">
        <w:rPr>
          <w:szCs w:val="24"/>
          <w:lang w:val="es-MX"/>
        </w:rPr>
        <w:t>,</w:t>
      </w:r>
      <w:r w:rsidR="00D51D90" w:rsidRPr="00F04480">
        <w:rPr>
          <w:szCs w:val="24"/>
          <w:lang w:val="es-MX"/>
        </w:rPr>
        <w:t xml:space="preserve"> al presentar la Resolución manifestó: “La Pandemia nos tomó desprevenidos, pero también ha servido como un llamado de atención para mejorar nuestra preparación.” “Creemos que el Día Internacional de Preparación para Epidemias será una forma destacada de lograr este objetivo”</w:t>
      </w:r>
      <w:r w:rsidRPr="00F04480">
        <w:rPr>
          <w:szCs w:val="24"/>
          <w:lang w:val="es-MX"/>
        </w:rPr>
        <w:t>;</w:t>
      </w:r>
    </w:p>
    <w:p w:rsidR="00F04480" w:rsidRPr="00F04480" w:rsidRDefault="00F04480" w:rsidP="00F04480">
      <w:pPr>
        <w:ind w:firstLine="709"/>
        <w:rPr>
          <w:szCs w:val="24"/>
          <w:lang w:val="es-MX"/>
        </w:rPr>
      </w:pPr>
    </w:p>
    <w:p w:rsidR="00D51D90" w:rsidRDefault="006E7056" w:rsidP="00F04480">
      <w:pPr>
        <w:ind w:firstLine="709"/>
        <w:rPr>
          <w:szCs w:val="24"/>
          <w:lang w:val="es-MX"/>
        </w:rPr>
      </w:pPr>
      <w:r w:rsidRPr="00F04480">
        <w:rPr>
          <w:szCs w:val="24"/>
          <w:lang w:val="es-MX"/>
        </w:rPr>
        <w:t>Que, n</w:t>
      </w:r>
      <w:r w:rsidR="00D51D90" w:rsidRPr="00F04480">
        <w:rPr>
          <w:szCs w:val="24"/>
          <w:lang w:val="es-MX"/>
        </w:rPr>
        <w:t>ecesitamos con urgencia disponer de sistemas de salud sólidos y resilientes, que lleguen a las personas que son vulnerables o se encuentran en situaciones de vulnerabilidad</w:t>
      </w:r>
      <w:r w:rsidRPr="00F04480">
        <w:rPr>
          <w:szCs w:val="24"/>
          <w:lang w:val="es-MX"/>
        </w:rPr>
        <w:t>;</w:t>
      </w:r>
    </w:p>
    <w:p w:rsidR="00F04480" w:rsidRPr="00F04480" w:rsidRDefault="00F04480" w:rsidP="00F04480">
      <w:pPr>
        <w:ind w:firstLine="709"/>
        <w:rPr>
          <w:szCs w:val="24"/>
          <w:lang w:val="es-MX"/>
        </w:rPr>
      </w:pPr>
    </w:p>
    <w:p w:rsidR="00D51D90" w:rsidRDefault="006E7056" w:rsidP="00F04480">
      <w:pPr>
        <w:ind w:firstLine="709"/>
        <w:rPr>
          <w:szCs w:val="24"/>
          <w:lang w:val="es-MX"/>
        </w:rPr>
      </w:pPr>
      <w:r w:rsidRPr="00F04480">
        <w:rPr>
          <w:szCs w:val="24"/>
          <w:lang w:val="es-MX"/>
        </w:rPr>
        <w:t>Que, s</w:t>
      </w:r>
      <w:r w:rsidR="00D51D90" w:rsidRPr="00F04480">
        <w:rPr>
          <w:szCs w:val="24"/>
          <w:lang w:val="es-MX"/>
        </w:rPr>
        <w:t>i no prestamos atención en el plano internacional, las futuras epidemias podrían ser más intensas y graves que los brotes anteriores. Es fundamental concienciar al público, intercambiar información, conocimientos científicos y mejores prácticas, impartir educación de calidad e instituir programas de sensibilización sobre las epidemias en los planos local, nacional, regional y mundial, puesto que son medidas eficaces para prevenir las epidemias y responder a ellas</w:t>
      </w:r>
      <w:r w:rsidRPr="00F04480">
        <w:rPr>
          <w:szCs w:val="24"/>
          <w:lang w:val="es-MX"/>
        </w:rPr>
        <w:t>;</w:t>
      </w:r>
    </w:p>
    <w:p w:rsidR="00F04480" w:rsidRPr="00F04480" w:rsidRDefault="00F04480" w:rsidP="00F04480">
      <w:pPr>
        <w:ind w:firstLine="709"/>
        <w:rPr>
          <w:szCs w:val="24"/>
          <w:lang w:val="es-MX"/>
        </w:rPr>
      </w:pPr>
    </w:p>
    <w:p w:rsidR="00D51D90" w:rsidRDefault="006E7056" w:rsidP="00F04480">
      <w:pPr>
        <w:ind w:firstLine="709"/>
        <w:rPr>
          <w:szCs w:val="24"/>
          <w:lang w:val="es-MX"/>
        </w:rPr>
      </w:pPr>
      <w:r w:rsidRPr="00F04480">
        <w:rPr>
          <w:szCs w:val="24"/>
          <w:lang w:val="es-MX"/>
        </w:rPr>
        <w:t>Que, d</w:t>
      </w:r>
      <w:r w:rsidR="00D51D90" w:rsidRPr="00F04480">
        <w:rPr>
          <w:szCs w:val="24"/>
          <w:lang w:val="es-MX"/>
        </w:rPr>
        <w:t>ebemos mejorar en el área de prevención de las epidemias y para ello deberemos aplicar la experiencia adquirida sobre la forma de gestionarlas y de prevenir la interrupción de los servicios básicos, así como de aumentar el grado de preparación para responder cuanto antes y de la manera más apropiada a las epidemias que puedan surgir</w:t>
      </w:r>
      <w:r w:rsidRPr="00F04480">
        <w:rPr>
          <w:szCs w:val="24"/>
          <w:lang w:val="es-MX"/>
        </w:rPr>
        <w:t>;</w:t>
      </w:r>
    </w:p>
    <w:p w:rsidR="00F04480" w:rsidRPr="00F04480" w:rsidRDefault="00F04480" w:rsidP="00F04480">
      <w:pPr>
        <w:ind w:firstLine="709"/>
        <w:rPr>
          <w:szCs w:val="24"/>
          <w:lang w:val="es-MX"/>
        </w:rPr>
      </w:pPr>
    </w:p>
    <w:p w:rsidR="00D51D90" w:rsidRDefault="006E7056" w:rsidP="00F04480">
      <w:pPr>
        <w:ind w:firstLine="709"/>
        <w:rPr>
          <w:szCs w:val="24"/>
          <w:lang w:val="es-MX"/>
        </w:rPr>
      </w:pPr>
      <w:r w:rsidRPr="00F04480">
        <w:rPr>
          <w:szCs w:val="24"/>
          <w:lang w:val="es-MX"/>
        </w:rPr>
        <w:t>Que, a</w:t>
      </w:r>
      <w:r w:rsidR="00D51D90" w:rsidRPr="00F04480">
        <w:rPr>
          <w:szCs w:val="24"/>
          <w:lang w:val="es-MX"/>
        </w:rPr>
        <w:t>simismo, debemos optar por un enfoque integrado de la Salud que fomenta la cooperación entre la salud humana, la sanidad animal y la sanidad vegetal, así como el sector ambiental y otros sectores pertinentes</w:t>
      </w:r>
      <w:r w:rsidRPr="00F04480">
        <w:rPr>
          <w:szCs w:val="24"/>
          <w:lang w:val="es-MX"/>
        </w:rPr>
        <w:t>;</w:t>
      </w:r>
    </w:p>
    <w:p w:rsidR="00F04480" w:rsidRPr="00F04480" w:rsidRDefault="00F04480" w:rsidP="00F04480">
      <w:pPr>
        <w:ind w:firstLine="709"/>
        <w:rPr>
          <w:szCs w:val="24"/>
          <w:lang w:val="es-MX"/>
        </w:rPr>
      </w:pPr>
    </w:p>
    <w:p w:rsidR="00D51D90" w:rsidRDefault="006E7056" w:rsidP="00F04480">
      <w:pPr>
        <w:ind w:firstLine="709"/>
        <w:rPr>
          <w:szCs w:val="24"/>
          <w:lang w:val="es-MX"/>
        </w:rPr>
      </w:pPr>
      <w:r w:rsidRPr="00F04480">
        <w:rPr>
          <w:szCs w:val="24"/>
          <w:lang w:val="es-MX"/>
        </w:rPr>
        <w:t>Que, c</w:t>
      </w:r>
      <w:r w:rsidR="00D51D90" w:rsidRPr="00F04480">
        <w:rPr>
          <w:szCs w:val="24"/>
          <w:lang w:val="es-MX"/>
        </w:rPr>
        <w:t>omo hemos podido comprobar</w:t>
      </w:r>
      <w:r w:rsidRPr="00F04480">
        <w:rPr>
          <w:szCs w:val="24"/>
          <w:lang w:val="es-MX"/>
        </w:rPr>
        <w:t>,</w:t>
      </w:r>
      <w:r w:rsidR="00D51D90" w:rsidRPr="00F04480">
        <w:rPr>
          <w:szCs w:val="24"/>
          <w:lang w:val="es-MX"/>
        </w:rPr>
        <w:t xml:space="preserve"> con la pandemia del COVID-19, la importancia de la cooperación internacional y el multilateralismo en la respuesta a las epidemias es crucial. Es urgente y necesario, destacar la relevancia de la colaboración y la solidaridad entre cada persona, la comunidad y el Estado, y las organizaciones regionales e internacionales, en todas las etapas de la gestión de las epidemias, así como la importancia de incorporar una perspectiva de género a este respecto</w:t>
      </w:r>
      <w:r w:rsidRPr="00F04480">
        <w:rPr>
          <w:szCs w:val="24"/>
          <w:lang w:val="es-MX"/>
        </w:rPr>
        <w:t>;</w:t>
      </w:r>
    </w:p>
    <w:p w:rsidR="00F04480" w:rsidRPr="00F04480" w:rsidRDefault="00F04480" w:rsidP="00F04480">
      <w:pPr>
        <w:ind w:firstLine="709"/>
        <w:rPr>
          <w:szCs w:val="24"/>
          <w:lang w:val="es-MX"/>
        </w:rPr>
      </w:pPr>
    </w:p>
    <w:p w:rsidR="00D51D90" w:rsidRDefault="006E7056" w:rsidP="00F04480">
      <w:pPr>
        <w:ind w:firstLine="709"/>
        <w:rPr>
          <w:szCs w:val="24"/>
          <w:lang w:val="es-MX"/>
        </w:rPr>
      </w:pPr>
      <w:r w:rsidRPr="00F04480">
        <w:rPr>
          <w:szCs w:val="24"/>
          <w:lang w:val="es-MX"/>
        </w:rPr>
        <w:t>Que, e</w:t>
      </w:r>
      <w:r w:rsidR="00D51D90" w:rsidRPr="00F04480">
        <w:rPr>
          <w:szCs w:val="24"/>
          <w:lang w:val="es-MX"/>
        </w:rPr>
        <w:t>s también crucial el papel que juegan los Gobiernos y las responsabilidades que tienen, así como la contribución indispensable de las partes interesadas pertinentes para hacer frente a los problemas sanitarios mundiales, en especial la de las mujeres, que constituyen la mayoría del personal sanitario en todo el mundo</w:t>
      </w:r>
      <w:r w:rsidRPr="00F04480">
        <w:rPr>
          <w:szCs w:val="24"/>
          <w:lang w:val="es-MX"/>
        </w:rPr>
        <w:t>;</w:t>
      </w:r>
    </w:p>
    <w:p w:rsidR="00F04480" w:rsidRPr="00F04480" w:rsidRDefault="00F04480" w:rsidP="00F04480">
      <w:pPr>
        <w:ind w:firstLine="709"/>
        <w:rPr>
          <w:szCs w:val="24"/>
          <w:lang w:val="es-MX"/>
        </w:rPr>
      </w:pPr>
    </w:p>
    <w:p w:rsidR="00D51D90" w:rsidRDefault="006E7056" w:rsidP="00F04480">
      <w:pPr>
        <w:ind w:firstLine="709"/>
        <w:rPr>
          <w:szCs w:val="24"/>
          <w:lang w:val="es-MX"/>
        </w:rPr>
      </w:pPr>
      <w:r w:rsidRPr="00F04480">
        <w:rPr>
          <w:szCs w:val="24"/>
          <w:lang w:val="es-MX"/>
        </w:rPr>
        <w:t>Que, l</w:t>
      </w:r>
      <w:r w:rsidR="00D51D90" w:rsidRPr="00F04480">
        <w:rPr>
          <w:szCs w:val="24"/>
          <w:lang w:val="es-MX"/>
        </w:rPr>
        <w:t>os Estados miembros de la ONU deben comprometerse a velar por una participación inclusiva, equitativa y no discriminatoria, prestando especial atención a las personas que son vulnerables o se encuentran en situación de vulnerabilidad, que tienen la probabilidad más alta de contagio</w:t>
      </w:r>
      <w:r w:rsidRPr="00F04480">
        <w:rPr>
          <w:szCs w:val="24"/>
          <w:lang w:val="es-MX"/>
        </w:rPr>
        <w:t>;</w:t>
      </w:r>
    </w:p>
    <w:p w:rsidR="00F04480" w:rsidRPr="00F04480" w:rsidRDefault="00F04480" w:rsidP="00F04480">
      <w:pPr>
        <w:ind w:firstLine="709"/>
        <w:rPr>
          <w:szCs w:val="24"/>
          <w:lang w:val="es-MX"/>
        </w:rPr>
      </w:pPr>
    </w:p>
    <w:p w:rsidR="00D51D90" w:rsidRDefault="006E7056" w:rsidP="00F04480">
      <w:pPr>
        <w:ind w:firstLine="709"/>
        <w:rPr>
          <w:szCs w:val="24"/>
          <w:lang w:val="es-MX"/>
        </w:rPr>
      </w:pPr>
      <w:r w:rsidRPr="00F04480">
        <w:rPr>
          <w:szCs w:val="24"/>
          <w:lang w:val="es-MX"/>
        </w:rPr>
        <w:t>Que, e</w:t>
      </w:r>
      <w:r w:rsidR="00D51D90" w:rsidRPr="00F04480">
        <w:rPr>
          <w:szCs w:val="24"/>
          <w:lang w:val="es-MX"/>
        </w:rPr>
        <w:t xml:space="preserve">l sistema de las Naciones Unidas, en particular la Organización Mundial de la Salud (OMS), juega un papel fundamental en la coordinación de las respuestas a las epidemias, como dicta su mandato, y en el apoyo a los esfuerzos nacionales, regionales e internacionales dirigidos a prevenir y mitigar las repercusiones de las </w:t>
      </w:r>
      <w:r w:rsidR="00D51D90" w:rsidRPr="00F04480">
        <w:rPr>
          <w:szCs w:val="24"/>
          <w:lang w:val="es-MX"/>
        </w:rPr>
        <w:lastRenderedPageBreak/>
        <w:t>enfermedades infecciosas y las epidemias y hacerles frente, si queremos seguir avanzando en la consecución de la Agenda 2030</w:t>
      </w:r>
      <w:r w:rsidRPr="00F04480">
        <w:rPr>
          <w:szCs w:val="24"/>
          <w:lang w:val="es-MX"/>
        </w:rPr>
        <w:t>;</w:t>
      </w:r>
    </w:p>
    <w:p w:rsidR="00F04480" w:rsidRPr="00F04480" w:rsidRDefault="00F04480" w:rsidP="00F04480">
      <w:pPr>
        <w:ind w:firstLine="709"/>
        <w:rPr>
          <w:szCs w:val="24"/>
          <w:lang w:val="es-MX"/>
        </w:rPr>
      </w:pPr>
    </w:p>
    <w:p w:rsidR="00D51D90" w:rsidRDefault="006E7056" w:rsidP="00F04480">
      <w:pPr>
        <w:ind w:firstLine="709"/>
        <w:rPr>
          <w:szCs w:val="24"/>
          <w:lang w:val="es-MX"/>
        </w:rPr>
      </w:pPr>
      <w:r w:rsidRPr="00F04480">
        <w:rPr>
          <w:szCs w:val="24"/>
          <w:lang w:val="es-MX"/>
        </w:rPr>
        <w:t>Que, l</w:t>
      </w:r>
      <w:r w:rsidR="00D51D90" w:rsidRPr="00F04480">
        <w:rPr>
          <w:szCs w:val="24"/>
          <w:lang w:val="es-MX"/>
        </w:rPr>
        <w:t>a Organización Mundial de la Salud (OMS) juega un papel esencial en el apoyo a los Estados Miembros para prepararse y responder a las emergencias con consecuencias para la salud pública, así como para recuperarse de ellas</w:t>
      </w:r>
      <w:r w:rsidRPr="00F04480">
        <w:rPr>
          <w:szCs w:val="24"/>
          <w:lang w:val="es-MX"/>
        </w:rPr>
        <w:t>;</w:t>
      </w:r>
    </w:p>
    <w:p w:rsidR="00F04480" w:rsidRPr="00F04480" w:rsidRDefault="00F04480" w:rsidP="00F04480">
      <w:pPr>
        <w:ind w:firstLine="709"/>
        <w:rPr>
          <w:szCs w:val="24"/>
          <w:lang w:val="es-MX"/>
        </w:rPr>
      </w:pPr>
    </w:p>
    <w:p w:rsidR="00D51D90" w:rsidRDefault="006E7056" w:rsidP="00F04480">
      <w:pPr>
        <w:ind w:firstLine="709"/>
        <w:rPr>
          <w:szCs w:val="24"/>
          <w:lang w:val="es-MX"/>
        </w:rPr>
      </w:pPr>
      <w:r w:rsidRPr="00F04480">
        <w:rPr>
          <w:szCs w:val="24"/>
          <w:lang w:val="es-MX"/>
        </w:rPr>
        <w:t xml:space="preserve">Que, </w:t>
      </w:r>
      <w:r w:rsidR="00D51D90" w:rsidRPr="00F04480">
        <w:rPr>
          <w:szCs w:val="24"/>
          <w:lang w:val="es-MX"/>
        </w:rPr>
        <w:t>Antonio Guterres, Secretario General de las Naciones Unidas, manifestó esta importante reflexión que quisiera subrayar: “El COVID-19 es una tragedia humana. Pero también ha creado una oportunidad generacional. Una oportunidad de construir un mundo más inclusivo y sostenible. La respuesta a la pandemia y al descontento generalizado que la precedió deberá basarse en un Nuevo Contrato Social y un Nuevo Acuerdo Global que creen igualdad de oportunidades para todos y respeto por los derechos y libertades de todos.”</w:t>
      </w:r>
      <w:r w:rsidRPr="00F04480">
        <w:rPr>
          <w:szCs w:val="24"/>
          <w:lang w:val="es-MX"/>
        </w:rPr>
        <w:t>;</w:t>
      </w:r>
    </w:p>
    <w:p w:rsidR="00F04480" w:rsidRPr="00F04480" w:rsidRDefault="00F04480" w:rsidP="00F04480">
      <w:pPr>
        <w:ind w:firstLine="709"/>
        <w:rPr>
          <w:szCs w:val="24"/>
          <w:lang w:val="es-MX"/>
        </w:rPr>
      </w:pPr>
    </w:p>
    <w:p w:rsidR="00D51D90" w:rsidRDefault="006E7056" w:rsidP="00F04480">
      <w:pPr>
        <w:ind w:firstLine="709"/>
        <w:rPr>
          <w:szCs w:val="24"/>
          <w:lang w:val="es-MX"/>
        </w:rPr>
      </w:pPr>
      <w:r w:rsidRPr="00F04480">
        <w:rPr>
          <w:szCs w:val="24"/>
          <w:lang w:val="es-MX"/>
        </w:rPr>
        <w:t>Que, e</w:t>
      </w:r>
      <w:r w:rsidR="00D51D90" w:rsidRPr="00F04480">
        <w:rPr>
          <w:szCs w:val="24"/>
          <w:lang w:val="es-MX"/>
        </w:rPr>
        <w:t>n términos económicos, es necesario que se invierta en una cobertura de sanidad universal que cuente con sistemas de salud mejor preparados ante la posibilidad de cualquier emergencia. Como señala el titular de la ONU, de esta experiencia podemos extraer muchas lecciones, y esa inversión es sólida y cuesta mucho menos que tener que construir nuevas unidades de urgencia en los hospitales y adoptar medidas económicas perentorias</w:t>
      </w:r>
      <w:r w:rsidRPr="00F04480">
        <w:rPr>
          <w:szCs w:val="24"/>
          <w:lang w:val="es-MX"/>
        </w:rPr>
        <w:t>;</w:t>
      </w:r>
    </w:p>
    <w:p w:rsidR="00F04480" w:rsidRPr="00F04480" w:rsidRDefault="00F04480" w:rsidP="00F04480">
      <w:pPr>
        <w:ind w:firstLine="709"/>
        <w:rPr>
          <w:szCs w:val="24"/>
          <w:lang w:val="es-MX"/>
        </w:rPr>
      </w:pPr>
    </w:p>
    <w:p w:rsidR="00D51D90" w:rsidRDefault="006E7056" w:rsidP="00F04480">
      <w:pPr>
        <w:ind w:firstLine="709"/>
        <w:rPr>
          <w:szCs w:val="24"/>
          <w:lang w:val="es-MX"/>
        </w:rPr>
      </w:pPr>
      <w:r w:rsidRPr="00F04480">
        <w:rPr>
          <w:szCs w:val="24"/>
          <w:lang w:val="es-MX"/>
        </w:rPr>
        <w:t>Que, a</w:t>
      </w:r>
      <w:r w:rsidR="00D51D90" w:rsidRPr="00F04480">
        <w:rPr>
          <w:szCs w:val="24"/>
          <w:lang w:val="es-MX"/>
        </w:rPr>
        <w:t>simismo, advierte Antonio Guterres, “Mientras nos esforzamos por controlar y recuperarnos de la pandemia actual, debemos pensar en la próxima</w:t>
      </w:r>
      <w:r w:rsidRPr="00F04480">
        <w:rPr>
          <w:szCs w:val="24"/>
          <w:lang w:val="es-MX"/>
        </w:rPr>
        <w:t>.</w:t>
      </w:r>
      <w:r w:rsidR="00F04480">
        <w:rPr>
          <w:szCs w:val="24"/>
          <w:lang w:val="es-MX"/>
        </w:rPr>
        <w:t xml:space="preserve"> </w:t>
      </w:r>
      <w:r w:rsidR="00D51D90" w:rsidRPr="00F04480">
        <w:rPr>
          <w:szCs w:val="24"/>
          <w:lang w:val="es-MX"/>
        </w:rPr>
        <w:t>Desafortunadamente, es fácil imaginar un virus igualmente infeccioso, pero aún más letal.” “Las sociedades necesitan sistemas de salud más sólidos, incluida la cobertura de salud universal.” “Las personas y las familias necesitan más protección social, mientras las comunidades que están en primera línea de la lucha contra las emergencias sanitarias, como las pandemias, necesitan un mayor y mejor apoyo.”  Y, agrega como reflexión “En todo este trabajo, la ciencia debe ser nuestra guía. La solidaridad y la coordinación son cruciales, dentro de los países y entre ellos; nadie está a salvo a menos que todos estemos a salvo.”</w:t>
      </w:r>
      <w:r w:rsidRPr="00F04480">
        <w:rPr>
          <w:szCs w:val="24"/>
          <w:lang w:val="es-MX"/>
        </w:rPr>
        <w:t>;</w:t>
      </w:r>
    </w:p>
    <w:p w:rsidR="00F04480" w:rsidRPr="00F04480" w:rsidRDefault="00F04480" w:rsidP="00F04480">
      <w:pPr>
        <w:ind w:firstLine="709"/>
        <w:rPr>
          <w:szCs w:val="24"/>
          <w:lang w:val="es-MX"/>
        </w:rPr>
      </w:pPr>
    </w:p>
    <w:p w:rsidR="00D51D90" w:rsidRDefault="006E7056" w:rsidP="00F04480">
      <w:pPr>
        <w:ind w:firstLine="709"/>
        <w:rPr>
          <w:szCs w:val="24"/>
          <w:lang w:val="es-MX"/>
        </w:rPr>
      </w:pPr>
      <w:r w:rsidRPr="00F04480">
        <w:rPr>
          <w:szCs w:val="24"/>
          <w:lang w:val="es-MX"/>
        </w:rPr>
        <w:t>Que, e</w:t>
      </w:r>
      <w:r w:rsidR="00D51D90" w:rsidRPr="00F04480">
        <w:rPr>
          <w:szCs w:val="24"/>
          <w:lang w:val="es-MX"/>
        </w:rPr>
        <w:t>l sistema de las Naciones Unidas, que incluye a la Organización Mundial de la Salud, está firmemente comprometido a apoyar a los gobiernos en el fortalecimiento de la preparación para epidemias como una parte crucial de su trabajo para construir un mundo más saludable y lograr los Objetivos de Desarrollo Sostenible</w:t>
      </w:r>
      <w:r w:rsidRPr="00F04480">
        <w:rPr>
          <w:szCs w:val="24"/>
          <w:lang w:val="es-MX"/>
        </w:rPr>
        <w:t>;</w:t>
      </w:r>
    </w:p>
    <w:p w:rsidR="00F04480" w:rsidRPr="00F04480" w:rsidRDefault="00F04480" w:rsidP="00F04480">
      <w:pPr>
        <w:ind w:firstLine="709"/>
        <w:rPr>
          <w:szCs w:val="24"/>
          <w:lang w:val="es-MX"/>
        </w:rPr>
      </w:pPr>
    </w:p>
    <w:p w:rsidR="00D51D90" w:rsidRDefault="006E7056" w:rsidP="00F04480">
      <w:pPr>
        <w:ind w:firstLine="709"/>
        <w:rPr>
          <w:szCs w:val="24"/>
          <w:lang w:val="es-MX"/>
        </w:rPr>
      </w:pPr>
      <w:r w:rsidRPr="00F04480">
        <w:rPr>
          <w:szCs w:val="24"/>
          <w:lang w:val="es-MX"/>
        </w:rPr>
        <w:t>Que, c</w:t>
      </w:r>
      <w:r w:rsidR="00D51D90" w:rsidRPr="00F04480">
        <w:rPr>
          <w:szCs w:val="24"/>
          <w:lang w:val="es-MX"/>
        </w:rPr>
        <w:t>omo manifesté más arriba, este día coincide con la fecha de nacimiento de Louis Pasteur, el biólogo francés responsable del trabajo pionero en vacunas</w:t>
      </w:r>
      <w:r w:rsidRPr="00F04480">
        <w:rPr>
          <w:szCs w:val="24"/>
          <w:lang w:val="es-MX"/>
        </w:rPr>
        <w:t>;</w:t>
      </w:r>
    </w:p>
    <w:p w:rsidR="00F04480" w:rsidRPr="00F04480" w:rsidRDefault="00F04480" w:rsidP="00F04480">
      <w:pPr>
        <w:ind w:firstLine="709"/>
        <w:rPr>
          <w:szCs w:val="24"/>
          <w:lang w:val="es-MX"/>
        </w:rPr>
      </w:pPr>
    </w:p>
    <w:p w:rsidR="00D51D90" w:rsidRDefault="006E7056" w:rsidP="00F04480">
      <w:pPr>
        <w:ind w:firstLine="709"/>
        <w:rPr>
          <w:szCs w:val="24"/>
          <w:lang w:val="es-MX"/>
        </w:rPr>
      </w:pPr>
      <w:r w:rsidRPr="00F04480">
        <w:rPr>
          <w:szCs w:val="24"/>
          <w:lang w:val="es-MX"/>
        </w:rPr>
        <w:t>Que, a</w:t>
      </w:r>
      <w:r w:rsidR="00D51D90" w:rsidRPr="00F04480">
        <w:rPr>
          <w:szCs w:val="24"/>
          <w:lang w:val="es-MX"/>
        </w:rPr>
        <w:t>l honrar el trabajo de Pasteur con esa efeméride, Guterres saluda a “los profesionales médicos, al personal en primera línea de lucha contra el COVID-19 y a los trabajadores esenciales que han llevado al mundo a través de esta emergencia con un compromiso tan notable”</w:t>
      </w:r>
      <w:r w:rsidRPr="00F04480">
        <w:rPr>
          <w:szCs w:val="24"/>
          <w:lang w:val="es-MX"/>
        </w:rPr>
        <w:t>;</w:t>
      </w:r>
    </w:p>
    <w:p w:rsidR="00F04480" w:rsidRPr="00F04480" w:rsidRDefault="00F04480" w:rsidP="00F04480">
      <w:pPr>
        <w:ind w:firstLine="709"/>
        <w:rPr>
          <w:szCs w:val="24"/>
          <w:lang w:val="es-MX"/>
        </w:rPr>
      </w:pPr>
    </w:p>
    <w:p w:rsidR="00D51D90" w:rsidRDefault="006E7056" w:rsidP="00F04480">
      <w:pPr>
        <w:ind w:firstLine="709"/>
        <w:rPr>
          <w:szCs w:val="24"/>
          <w:lang w:val="es-MX"/>
        </w:rPr>
      </w:pPr>
      <w:r w:rsidRPr="00F04480">
        <w:rPr>
          <w:szCs w:val="24"/>
          <w:lang w:val="es-MX"/>
        </w:rPr>
        <w:t xml:space="preserve">Que Guterres concluye su mensaje manifestando que, </w:t>
      </w:r>
      <w:r w:rsidR="00D51D90" w:rsidRPr="00F04480">
        <w:rPr>
          <w:szCs w:val="24"/>
          <w:lang w:val="es-MX"/>
        </w:rPr>
        <w:t>“Mientras nos recuperamos de la pandemia, tomemos la determinación de fortalecer nuestra capacidad de prevención para estar preparados cuando el mundo enfrente el próximo brote”</w:t>
      </w:r>
      <w:r w:rsidRPr="00F04480">
        <w:rPr>
          <w:szCs w:val="24"/>
          <w:lang w:val="es-MX"/>
        </w:rPr>
        <w:t>;</w:t>
      </w:r>
    </w:p>
    <w:p w:rsidR="00F04480" w:rsidRPr="00F04480" w:rsidRDefault="00F04480" w:rsidP="00F04480">
      <w:pPr>
        <w:ind w:firstLine="709"/>
        <w:rPr>
          <w:szCs w:val="24"/>
          <w:lang w:val="es-MX"/>
        </w:rPr>
      </w:pPr>
    </w:p>
    <w:p w:rsidR="00D51D90" w:rsidRDefault="006E7056" w:rsidP="00F04480">
      <w:pPr>
        <w:ind w:firstLine="709"/>
        <w:rPr>
          <w:szCs w:val="24"/>
          <w:lang w:val="es-MX"/>
        </w:rPr>
      </w:pPr>
      <w:r w:rsidRPr="00F04480">
        <w:rPr>
          <w:szCs w:val="24"/>
          <w:lang w:val="es-MX"/>
        </w:rPr>
        <w:t>Que, p</w:t>
      </w:r>
      <w:r w:rsidR="00D51D90" w:rsidRPr="00F04480">
        <w:rPr>
          <w:szCs w:val="24"/>
          <w:lang w:val="es-MX"/>
        </w:rPr>
        <w:t xml:space="preserve">or último, </w:t>
      </w:r>
      <w:r w:rsidRPr="00F04480">
        <w:rPr>
          <w:szCs w:val="24"/>
          <w:lang w:val="es-MX"/>
        </w:rPr>
        <w:t>es dable destacar</w:t>
      </w:r>
      <w:r w:rsidR="00D51D90" w:rsidRPr="00F04480">
        <w:rPr>
          <w:szCs w:val="24"/>
          <w:lang w:val="es-MX"/>
        </w:rPr>
        <w:t>, algunos párrafos sobre “Inteligencia Epidémica” tema de agenda actual de la OMS y la OPS cuya implementación es sumamente importante como política en pos de preparación a futuras no solo epidemias o pandemias, sino también a posibles desastres o emergencias en Salud, vinculado y necesario de trabajar mundialmente y que por supuesto estos organismos lo vienen también haciendo</w:t>
      </w:r>
      <w:r w:rsidRPr="00F04480">
        <w:rPr>
          <w:szCs w:val="24"/>
          <w:lang w:val="es-MX"/>
        </w:rPr>
        <w:t>;</w:t>
      </w:r>
    </w:p>
    <w:p w:rsidR="00F04480" w:rsidRPr="00F04480" w:rsidRDefault="00F04480" w:rsidP="00F04480">
      <w:pPr>
        <w:ind w:firstLine="709"/>
        <w:rPr>
          <w:szCs w:val="24"/>
          <w:lang w:val="es-MX"/>
        </w:rPr>
      </w:pPr>
    </w:p>
    <w:p w:rsidR="00D51D90" w:rsidRDefault="006E7056" w:rsidP="00F04480">
      <w:pPr>
        <w:ind w:firstLine="709"/>
        <w:rPr>
          <w:szCs w:val="24"/>
          <w:lang w:val="es-MX"/>
        </w:rPr>
      </w:pPr>
      <w:r w:rsidRPr="00F04480">
        <w:rPr>
          <w:szCs w:val="24"/>
          <w:lang w:val="es-MX"/>
        </w:rPr>
        <w:lastRenderedPageBreak/>
        <w:t>Que, l</w:t>
      </w:r>
      <w:r w:rsidR="00D51D90" w:rsidRPr="00F04480">
        <w:rPr>
          <w:szCs w:val="24"/>
          <w:lang w:val="es-MX"/>
        </w:rPr>
        <w:t>o que se conoce como Inteligencia Epidémica es el ciclo de recolección sistemática y organizada, análisis e interpretación de información de todas las fuentes para detectar, verificar e investigar potenciales amenazas</w:t>
      </w:r>
      <w:r w:rsidRPr="00F04480">
        <w:rPr>
          <w:szCs w:val="24"/>
          <w:lang w:val="es-MX"/>
        </w:rPr>
        <w:t>;</w:t>
      </w:r>
    </w:p>
    <w:p w:rsidR="00F04480" w:rsidRPr="00F04480" w:rsidRDefault="00F04480" w:rsidP="00F04480">
      <w:pPr>
        <w:ind w:firstLine="709"/>
        <w:rPr>
          <w:szCs w:val="24"/>
          <w:lang w:val="es-MX"/>
        </w:rPr>
      </w:pPr>
    </w:p>
    <w:p w:rsidR="00D51D90" w:rsidRDefault="006E7056" w:rsidP="00F04480">
      <w:pPr>
        <w:ind w:firstLine="709"/>
        <w:rPr>
          <w:szCs w:val="24"/>
          <w:lang w:val="es-MX"/>
        </w:rPr>
      </w:pPr>
      <w:r w:rsidRPr="00F04480">
        <w:rPr>
          <w:szCs w:val="24"/>
          <w:lang w:val="es-MX"/>
        </w:rPr>
        <w:t>Que, e</w:t>
      </w:r>
      <w:r w:rsidR="00D51D90" w:rsidRPr="00F04480">
        <w:rPr>
          <w:szCs w:val="24"/>
          <w:lang w:val="es-MX"/>
        </w:rPr>
        <w:t>n la región de las Américas, el trabajo de inteligencia epidémica es una responsabilidad compartida llevada a cabo por la OMS/OPS y los Estados miembros. La OPS, la OMS, las autoridades de salud pública y los investigadores recolectan la data de numerosas fuentes, incluyendo los Ministerios de Salud, los institutos nacionales de salud pública, los centros colaboradores de la OMS, laboratorios civiles y militares, instituciones académicas y organizaciones no gubernamentales, y los analizan en conjunto para detectar, evaluar, caracterizar, monitorear y responder a las condiciones de salud, así como a los factores de riesgo relacionados</w:t>
      </w:r>
      <w:r w:rsidRPr="00F04480">
        <w:rPr>
          <w:szCs w:val="24"/>
          <w:lang w:val="es-MX"/>
        </w:rPr>
        <w:t>;</w:t>
      </w:r>
    </w:p>
    <w:p w:rsidR="00F04480" w:rsidRPr="00F04480" w:rsidRDefault="00F04480" w:rsidP="00F04480">
      <w:pPr>
        <w:ind w:firstLine="709"/>
        <w:rPr>
          <w:szCs w:val="24"/>
          <w:lang w:val="es-MX"/>
        </w:rPr>
      </w:pPr>
    </w:p>
    <w:p w:rsidR="00D51D90" w:rsidRDefault="006E7056" w:rsidP="00F04480">
      <w:pPr>
        <w:ind w:firstLine="709"/>
        <w:rPr>
          <w:szCs w:val="24"/>
          <w:lang w:val="es-MX"/>
        </w:rPr>
      </w:pPr>
      <w:r w:rsidRPr="00F04480">
        <w:rPr>
          <w:szCs w:val="24"/>
          <w:lang w:val="es-MX"/>
        </w:rPr>
        <w:t>Que, l</w:t>
      </w:r>
      <w:r w:rsidR="00D51D90" w:rsidRPr="00F04480">
        <w:rPr>
          <w:szCs w:val="24"/>
          <w:lang w:val="es-MX"/>
        </w:rPr>
        <w:t>a OMS recoge información de una variedad de fuentes, tanto formales como informales. Por tanto, la capacidad de la OPS para proveer información accionable y asesoría técnica a las autoridades nacionales sobre eventos de salud pública que pudieran suponer una amenaza a la salud global depende de la notificación a tiempo y con transparencia de los Estados Miembros, así como de la capacidad de la OPS de mantener comunicación las 24 horas todos los días de la semana con los Centros Nacionales de Enlace (CNE)</w:t>
      </w:r>
      <w:r w:rsidRPr="00F04480">
        <w:rPr>
          <w:szCs w:val="24"/>
          <w:lang w:val="es-MX"/>
        </w:rPr>
        <w:t>;</w:t>
      </w:r>
    </w:p>
    <w:p w:rsidR="00F04480" w:rsidRPr="00F04480" w:rsidRDefault="00F04480" w:rsidP="00F04480">
      <w:pPr>
        <w:ind w:firstLine="709"/>
        <w:rPr>
          <w:szCs w:val="24"/>
          <w:lang w:val="es-MX"/>
        </w:rPr>
      </w:pPr>
    </w:p>
    <w:p w:rsidR="00D51D90" w:rsidRDefault="006E7056" w:rsidP="00F04480">
      <w:pPr>
        <w:ind w:firstLine="709"/>
        <w:rPr>
          <w:szCs w:val="24"/>
          <w:lang w:val="es-MX"/>
        </w:rPr>
      </w:pPr>
      <w:r w:rsidRPr="00F04480">
        <w:rPr>
          <w:szCs w:val="24"/>
          <w:lang w:val="es-MX"/>
        </w:rPr>
        <w:t>Que, a</w:t>
      </w:r>
      <w:r w:rsidR="00D51D90" w:rsidRPr="00F04480">
        <w:rPr>
          <w:szCs w:val="24"/>
          <w:lang w:val="es-MX"/>
        </w:rPr>
        <w:t xml:space="preserve"> lo largo del proceso de recolección de data y difusión de la información, las evaluaciones del riesgo son llevadas a cabo de forma rutinaria para establecer los potenciales impactos de un evento en la salud humana, el riesgo de expansión y las implicaciones de las fuentes relacionadas para la mitigación. La evaluación de riesgos es esencial para entender los datos y la información</w:t>
      </w:r>
      <w:r w:rsidRPr="00F04480">
        <w:rPr>
          <w:szCs w:val="24"/>
          <w:lang w:val="es-MX"/>
        </w:rPr>
        <w:t>;</w:t>
      </w:r>
    </w:p>
    <w:p w:rsidR="00F04480" w:rsidRPr="00F04480" w:rsidRDefault="00F04480" w:rsidP="00F04480">
      <w:pPr>
        <w:ind w:firstLine="709"/>
        <w:rPr>
          <w:szCs w:val="24"/>
          <w:lang w:val="es-MX"/>
        </w:rPr>
      </w:pPr>
    </w:p>
    <w:p w:rsidR="00D51D90" w:rsidRDefault="006E7056" w:rsidP="00F04480">
      <w:pPr>
        <w:ind w:firstLine="709"/>
        <w:rPr>
          <w:szCs w:val="24"/>
          <w:lang w:val="es-MX"/>
        </w:rPr>
      </w:pPr>
      <w:r w:rsidRPr="00F04480">
        <w:rPr>
          <w:szCs w:val="24"/>
          <w:lang w:val="es-MX"/>
        </w:rPr>
        <w:t>Que, u</w:t>
      </w:r>
      <w:r w:rsidR="00D51D90" w:rsidRPr="00F04480">
        <w:rPr>
          <w:szCs w:val="24"/>
          <w:lang w:val="es-MX"/>
        </w:rPr>
        <w:t>na vez se detecta una amenaza para la salud pública, en una gestión efectiva del proceso es esencial el monitoreo continuo y la evaluación de su situación, compartir la información y apoyar las acciones de respuesta cuando son necesarias. El Sistema de Manejo de Eventos de la OMS es la herramienta electrónica central para gestionar la información de todos los eventos, potenciales y substanciados. El sistema registra cada detalle, comunicación oficial, evaluación de la OMS, análisis de riesgo y decisiones en cada evento</w:t>
      </w:r>
      <w:r w:rsidRPr="00F04480">
        <w:rPr>
          <w:szCs w:val="24"/>
          <w:lang w:val="es-MX"/>
        </w:rPr>
        <w:t>;</w:t>
      </w:r>
    </w:p>
    <w:p w:rsidR="00F04480" w:rsidRPr="00F04480" w:rsidRDefault="00F04480" w:rsidP="00F04480">
      <w:pPr>
        <w:ind w:firstLine="709"/>
        <w:rPr>
          <w:szCs w:val="24"/>
          <w:lang w:val="es-MX"/>
        </w:rPr>
      </w:pPr>
    </w:p>
    <w:p w:rsidR="00D51D90" w:rsidRDefault="006E7056" w:rsidP="00F04480">
      <w:pPr>
        <w:ind w:firstLine="709"/>
        <w:rPr>
          <w:szCs w:val="24"/>
          <w:lang w:val="es-MX"/>
        </w:rPr>
      </w:pPr>
      <w:r w:rsidRPr="00F04480">
        <w:rPr>
          <w:szCs w:val="24"/>
          <w:lang w:val="es-MX"/>
        </w:rPr>
        <w:t>Que, e</w:t>
      </w:r>
      <w:r w:rsidR="00D51D90" w:rsidRPr="00F04480">
        <w:rPr>
          <w:szCs w:val="24"/>
          <w:lang w:val="es-MX"/>
        </w:rPr>
        <w:t>l área de Información sobre emergencias en salud y evaluación de riesgos (HIM) del Departamento de Emergencias de la Organización Panamericana de la Salud está encargada de la inteligencia epidémica y trabaja para proveer un análisis oportuno y bien fundamentado de la situación, una evaluación de riesgos y un seguimiento de la respuesta a todos los eventos y emergencias graves de salud públic</w:t>
      </w:r>
      <w:r w:rsidRPr="00F04480">
        <w:rPr>
          <w:szCs w:val="24"/>
          <w:lang w:val="es-MX"/>
        </w:rPr>
        <w:t>a;</w:t>
      </w:r>
    </w:p>
    <w:p w:rsidR="00F04480" w:rsidRPr="00F04480" w:rsidRDefault="00F04480" w:rsidP="00F04480">
      <w:pPr>
        <w:ind w:firstLine="709"/>
        <w:rPr>
          <w:szCs w:val="24"/>
          <w:lang w:val="es-MX"/>
        </w:rPr>
      </w:pPr>
    </w:p>
    <w:p w:rsidR="00D51D90" w:rsidRDefault="006E7056" w:rsidP="00F04480">
      <w:pPr>
        <w:ind w:firstLine="709"/>
        <w:rPr>
          <w:szCs w:val="24"/>
          <w:lang w:val="es-MX"/>
        </w:rPr>
      </w:pPr>
      <w:r w:rsidRPr="00F04480">
        <w:rPr>
          <w:szCs w:val="24"/>
          <w:lang w:val="es-MX"/>
        </w:rPr>
        <w:t xml:space="preserve">Que, </w:t>
      </w:r>
      <w:r w:rsidR="00D51D90" w:rsidRPr="00F04480">
        <w:rPr>
          <w:szCs w:val="24"/>
          <w:lang w:val="es-MX"/>
        </w:rPr>
        <w:t>HIM coordina continuamente el fortalecimiento de la detección sistemática, comprobación y evaluación de riesgos de los eventos, incluida la capacitación, coordinación y difusión de información precisa y oportuna sobre todos los posibles eventos de salud pública de importancia internacional y eventos agudos para la salud pública bajo las Regulación Sanitario Internacional.</w:t>
      </w:r>
    </w:p>
    <w:p w:rsidR="00F04480" w:rsidRPr="00F04480" w:rsidRDefault="00F04480" w:rsidP="00F04480">
      <w:pPr>
        <w:ind w:firstLine="709"/>
        <w:rPr>
          <w:szCs w:val="24"/>
          <w:lang w:val="es-MX"/>
        </w:rPr>
      </w:pPr>
    </w:p>
    <w:p w:rsidR="00D51D90" w:rsidRPr="00F04480" w:rsidRDefault="006E7056" w:rsidP="00F04480">
      <w:pPr>
        <w:ind w:firstLine="709"/>
        <w:rPr>
          <w:szCs w:val="24"/>
          <w:lang w:val="es-MX"/>
        </w:rPr>
      </w:pPr>
      <w:r w:rsidRPr="00F04480">
        <w:rPr>
          <w:szCs w:val="24"/>
          <w:lang w:val="es-MX"/>
        </w:rPr>
        <w:t xml:space="preserve">Que, además, </w:t>
      </w:r>
      <w:r w:rsidR="00D51D90" w:rsidRPr="00F04480">
        <w:rPr>
          <w:szCs w:val="24"/>
          <w:lang w:val="es-MX"/>
        </w:rPr>
        <w:t>se lleva a cabo un trabajo mucho más global con mapeos, detección, verificación y evaluación de riesgos, vigilancia de eventos, gestión y difusión de información a los Estados miembros entre otras múltiples acciones más.</w:t>
      </w:r>
    </w:p>
    <w:p w:rsidR="00DA78D6" w:rsidRPr="00F04480" w:rsidRDefault="00DA78D6" w:rsidP="00F04480">
      <w:pPr>
        <w:ind w:firstLine="709"/>
        <w:rPr>
          <w:szCs w:val="24"/>
          <w:lang w:val="es-MX"/>
        </w:rPr>
      </w:pPr>
    </w:p>
    <w:p w:rsidR="003433D4" w:rsidRPr="00F04480" w:rsidRDefault="003433D4" w:rsidP="00F04480">
      <w:pPr>
        <w:ind w:firstLine="709"/>
        <w:rPr>
          <w:szCs w:val="24"/>
          <w:lang w:val="es-MX"/>
        </w:rPr>
      </w:pPr>
      <w:r w:rsidRPr="00F04480">
        <w:rPr>
          <w:szCs w:val="24"/>
          <w:lang w:val="es-MX"/>
        </w:rPr>
        <w:t>Por lo expuesto, esta Comisión de Salud aconseja la aprobación de la siguiente</w:t>
      </w:r>
      <w:r w:rsidR="009E116D" w:rsidRPr="00F04480">
        <w:rPr>
          <w:szCs w:val="24"/>
          <w:lang w:val="es-MX"/>
        </w:rPr>
        <w:t xml:space="preserve">: </w:t>
      </w:r>
    </w:p>
    <w:p w:rsidR="003433D4" w:rsidRPr="00F04480" w:rsidRDefault="003433D4" w:rsidP="00F04480">
      <w:pPr>
        <w:rPr>
          <w:szCs w:val="24"/>
          <w:lang w:val="es-MX"/>
        </w:rPr>
      </w:pPr>
    </w:p>
    <w:p w:rsidR="00DA78D6" w:rsidRPr="00F04480" w:rsidRDefault="00DA78D6" w:rsidP="00F04480">
      <w:pPr>
        <w:jc w:val="center"/>
        <w:rPr>
          <w:b/>
          <w:szCs w:val="24"/>
          <w:lang w:val="es-MX"/>
        </w:rPr>
      </w:pPr>
      <w:bookmarkStart w:id="0" w:name="DDeclaración"/>
      <w:bookmarkEnd w:id="0"/>
    </w:p>
    <w:p w:rsidR="00DA78D6" w:rsidRPr="00F04480" w:rsidRDefault="00DA78D6" w:rsidP="00F04480">
      <w:pPr>
        <w:jc w:val="center"/>
        <w:rPr>
          <w:b/>
          <w:szCs w:val="24"/>
          <w:lang w:val="es-MX"/>
        </w:rPr>
      </w:pPr>
    </w:p>
    <w:p w:rsidR="00DA78D6" w:rsidRPr="00F04480" w:rsidRDefault="00DA78D6" w:rsidP="00F04480">
      <w:pPr>
        <w:jc w:val="center"/>
        <w:rPr>
          <w:b/>
          <w:szCs w:val="24"/>
          <w:lang w:val="es-MX"/>
        </w:rPr>
      </w:pPr>
    </w:p>
    <w:p w:rsidR="003433D4" w:rsidRPr="00F04480" w:rsidRDefault="003433D4" w:rsidP="00F04480">
      <w:pPr>
        <w:jc w:val="center"/>
        <w:rPr>
          <w:b/>
          <w:szCs w:val="24"/>
          <w:lang w:val="es-MX"/>
        </w:rPr>
      </w:pPr>
      <w:r w:rsidRPr="00F04480">
        <w:rPr>
          <w:b/>
          <w:szCs w:val="24"/>
          <w:lang w:val="es-MX"/>
        </w:rPr>
        <w:t>DECLARACIÓN</w:t>
      </w:r>
    </w:p>
    <w:p w:rsidR="003433D4" w:rsidRDefault="003433D4" w:rsidP="00F04480">
      <w:pPr>
        <w:rPr>
          <w:b/>
          <w:szCs w:val="24"/>
          <w:lang w:val="es-MX"/>
        </w:rPr>
      </w:pPr>
    </w:p>
    <w:p w:rsidR="00F04480" w:rsidRPr="00F04480" w:rsidRDefault="00F04480" w:rsidP="00F04480">
      <w:pPr>
        <w:rPr>
          <w:b/>
          <w:szCs w:val="24"/>
          <w:lang w:val="es-MX"/>
        </w:rPr>
      </w:pPr>
    </w:p>
    <w:p w:rsidR="000348E5" w:rsidRPr="00F04480" w:rsidRDefault="000348E5" w:rsidP="00F04480">
      <w:pPr>
        <w:rPr>
          <w:szCs w:val="24"/>
          <w:lang w:val="es-MX"/>
        </w:rPr>
      </w:pPr>
      <w:r w:rsidRPr="00F04480">
        <w:rPr>
          <w:szCs w:val="24"/>
          <w:lang w:val="es-MX"/>
        </w:rPr>
        <w:lastRenderedPageBreak/>
        <w:t>La Legislatura de la Ciudad Autónoma de Buenos Aires adhiere a la conmemoración del Día Internacional de la Preparación ante las Epidemias que se celebra el 27 de diciembre de cada año.</w:t>
      </w:r>
    </w:p>
    <w:p w:rsidR="003433D4" w:rsidRPr="00F04480" w:rsidRDefault="003433D4" w:rsidP="00F04480">
      <w:pPr>
        <w:rPr>
          <w:szCs w:val="24"/>
          <w:lang w:val="es-MX"/>
        </w:rPr>
      </w:pPr>
    </w:p>
    <w:p w:rsidR="003433D4" w:rsidRPr="00F04480" w:rsidRDefault="003433D4" w:rsidP="00F04480">
      <w:pPr>
        <w:rPr>
          <w:szCs w:val="24"/>
          <w:lang w:val="es-MX"/>
        </w:rPr>
      </w:pPr>
      <w:r w:rsidRPr="00F04480">
        <w:rPr>
          <w:szCs w:val="24"/>
          <w:lang w:val="es-MX"/>
        </w:rPr>
        <w:t xml:space="preserve">Sala de la Comisión: </w:t>
      </w:r>
      <w:r w:rsidR="009E116D" w:rsidRPr="00F04480">
        <w:rPr>
          <w:szCs w:val="24"/>
          <w:lang w:val="es-MX"/>
        </w:rPr>
        <w:t>02 de noviembre</w:t>
      </w:r>
      <w:r w:rsidRPr="00F04480">
        <w:rPr>
          <w:szCs w:val="24"/>
          <w:lang w:val="es-MX"/>
        </w:rPr>
        <w:t xml:space="preserve"> de 2022</w:t>
      </w:r>
      <w:r w:rsidR="00EB0AFF" w:rsidRPr="00F04480">
        <w:rPr>
          <w:szCs w:val="24"/>
          <w:lang w:val="es-MX"/>
        </w:rPr>
        <w:t>.</w:t>
      </w:r>
      <w:bookmarkStart w:id="1" w:name="_GoBack"/>
      <w:bookmarkEnd w:id="1"/>
    </w:p>
    <w:p w:rsidR="003433D4" w:rsidRPr="00F04480" w:rsidRDefault="003433D4" w:rsidP="00F04480">
      <w:pPr>
        <w:rPr>
          <w:szCs w:val="24"/>
          <w:lang w:val="es-MX"/>
        </w:rPr>
      </w:pPr>
    </w:p>
    <w:p w:rsidR="003433D4" w:rsidRPr="00F04480" w:rsidRDefault="003433D4" w:rsidP="00F04480">
      <w:pPr>
        <w:ind w:left="4962"/>
        <w:jc w:val="center"/>
        <w:rPr>
          <w:szCs w:val="24"/>
          <w:lang w:val="es-MX"/>
        </w:rPr>
      </w:pPr>
    </w:p>
    <w:p w:rsidR="003433D4" w:rsidRPr="00F04480" w:rsidRDefault="003433D4" w:rsidP="00F04480">
      <w:pPr>
        <w:ind w:left="4962"/>
        <w:jc w:val="center"/>
        <w:rPr>
          <w:szCs w:val="24"/>
          <w:lang w:val="es-MX"/>
        </w:rPr>
      </w:pPr>
    </w:p>
    <w:p w:rsidR="003433D4" w:rsidRPr="00F04480" w:rsidRDefault="003433D4" w:rsidP="00F04480">
      <w:pPr>
        <w:ind w:left="4962"/>
        <w:jc w:val="center"/>
        <w:rPr>
          <w:szCs w:val="24"/>
          <w:lang w:val="es-MX"/>
        </w:rPr>
      </w:pPr>
    </w:p>
    <w:p w:rsidR="003433D4" w:rsidRPr="00F04480" w:rsidRDefault="003433D4" w:rsidP="00F04480">
      <w:pPr>
        <w:ind w:left="4962"/>
        <w:jc w:val="center"/>
        <w:rPr>
          <w:szCs w:val="24"/>
          <w:lang w:val="es-MX"/>
        </w:rPr>
      </w:pPr>
    </w:p>
    <w:p w:rsidR="003433D4" w:rsidRPr="00F04480" w:rsidRDefault="003433D4" w:rsidP="00F04480">
      <w:pPr>
        <w:ind w:left="4962"/>
        <w:jc w:val="center"/>
        <w:rPr>
          <w:szCs w:val="24"/>
          <w:lang w:val="es-MX"/>
        </w:rPr>
      </w:pPr>
    </w:p>
    <w:p w:rsidR="003433D4" w:rsidRPr="00F04480" w:rsidRDefault="003433D4" w:rsidP="00F04480">
      <w:pPr>
        <w:ind w:left="4962"/>
        <w:jc w:val="center"/>
        <w:rPr>
          <w:szCs w:val="24"/>
          <w:lang w:val="es-MX"/>
        </w:rPr>
      </w:pPr>
      <w:r w:rsidRPr="00F04480">
        <w:rPr>
          <w:szCs w:val="24"/>
          <w:lang w:val="es-MX"/>
        </w:rPr>
        <w:t>Bou Pérez, Ana María</w:t>
      </w:r>
    </w:p>
    <w:p w:rsidR="003433D4" w:rsidRPr="00F04480" w:rsidRDefault="003433D4" w:rsidP="00F04480">
      <w:pPr>
        <w:ind w:left="4962"/>
        <w:jc w:val="center"/>
        <w:rPr>
          <w:szCs w:val="24"/>
          <w:lang w:val="es-MX"/>
        </w:rPr>
      </w:pPr>
      <w:r w:rsidRPr="00F04480">
        <w:rPr>
          <w:szCs w:val="24"/>
          <w:lang w:val="es-MX"/>
        </w:rPr>
        <w:t>Presidente</w:t>
      </w:r>
    </w:p>
    <w:p w:rsidR="003433D4" w:rsidRPr="00F04480" w:rsidRDefault="003433D4" w:rsidP="00F04480">
      <w:pPr>
        <w:rPr>
          <w:szCs w:val="24"/>
          <w:lang w:val="es-MX"/>
        </w:rPr>
      </w:pPr>
    </w:p>
    <w:p w:rsidR="003433D4" w:rsidRPr="00F04480" w:rsidRDefault="003433D4" w:rsidP="00F04480">
      <w:pPr>
        <w:rPr>
          <w:szCs w:val="24"/>
          <w:lang w:val="es-MX"/>
        </w:rPr>
      </w:pPr>
    </w:p>
    <w:p w:rsidR="003433D4" w:rsidRPr="00F04480" w:rsidRDefault="003433D4" w:rsidP="00F04480">
      <w:pPr>
        <w:rPr>
          <w:szCs w:val="24"/>
          <w:lang w:val="es-MX"/>
        </w:rPr>
      </w:pPr>
    </w:p>
    <w:p w:rsidR="003433D4" w:rsidRPr="00F04480" w:rsidRDefault="003433D4" w:rsidP="00F04480">
      <w:pPr>
        <w:rPr>
          <w:szCs w:val="24"/>
          <w:lang w:val="es-MX"/>
        </w:rPr>
      </w:pPr>
    </w:p>
    <w:p w:rsidR="003433D4" w:rsidRPr="00F04480" w:rsidRDefault="003433D4" w:rsidP="00F04480">
      <w:pPr>
        <w:rPr>
          <w:szCs w:val="24"/>
          <w:lang w:val="es-MX"/>
        </w:rPr>
      </w:pPr>
    </w:p>
    <w:p w:rsidR="003433D4" w:rsidRPr="00F04480" w:rsidRDefault="003433D4" w:rsidP="00F04480">
      <w:pPr>
        <w:tabs>
          <w:tab w:val="left" w:pos="4962"/>
        </w:tabs>
        <w:rPr>
          <w:szCs w:val="24"/>
          <w:lang w:val="es-MX"/>
        </w:rPr>
      </w:pPr>
      <w:r w:rsidRPr="00F04480">
        <w:rPr>
          <w:szCs w:val="24"/>
          <w:lang w:val="es-MX"/>
        </w:rPr>
        <w:t xml:space="preserve">Iañez, Berenice </w:t>
      </w:r>
      <w:r w:rsidRPr="00F04480">
        <w:rPr>
          <w:szCs w:val="24"/>
          <w:lang w:val="es-MX"/>
        </w:rPr>
        <w:tab/>
        <w:t>Amor, Alejandro</w:t>
      </w:r>
    </w:p>
    <w:p w:rsidR="003433D4" w:rsidRPr="00F04480" w:rsidRDefault="003433D4" w:rsidP="00F04480">
      <w:pPr>
        <w:tabs>
          <w:tab w:val="left" w:pos="4962"/>
        </w:tabs>
        <w:rPr>
          <w:szCs w:val="24"/>
          <w:lang w:val="es-MX"/>
        </w:rPr>
      </w:pPr>
      <w:r w:rsidRPr="00F04480">
        <w:rPr>
          <w:szCs w:val="24"/>
          <w:lang w:val="es-MX"/>
        </w:rPr>
        <w:t>Vicepresidente 1°</w:t>
      </w:r>
    </w:p>
    <w:p w:rsidR="003433D4" w:rsidRPr="00F04480" w:rsidRDefault="003433D4" w:rsidP="00F04480">
      <w:pPr>
        <w:tabs>
          <w:tab w:val="left" w:pos="4962"/>
        </w:tabs>
        <w:rPr>
          <w:szCs w:val="24"/>
          <w:lang w:val="es-MX"/>
        </w:rPr>
      </w:pPr>
    </w:p>
    <w:p w:rsidR="003433D4" w:rsidRPr="00F04480" w:rsidRDefault="003433D4" w:rsidP="00F04480">
      <w:pPr>
        <w:tabs>
          <w:tab w:val="left" w:pos="4962"/>
        </w:tabs>
        <w:rPr>
          <w:szCs w:val="24"/>
          <w:lang w:val="es-MX"/>
        </w:rPr>
      </w:pPr>
    </w:p>
    <w:p w:rsidR="003433D4" w:rsidRPr="00F04480" w:rsidRDefault="003433D4" w:rsidP="00F04480">
      <w:pPr>
        <w:tabs>
          <w:tab w:val="left" w:pos="4962"/>
        </w:tabs>
        <w:rPr>
          <w:szCs w:val="24"/>
          <w:lang w:val="es-MX"/>
        </w:rPr>
      </w:pPr>
    </w:p>
    <w:p w:rsidR="003433D4" w:rsidRPr="00F04480" w:rsidRDefault="003433D4" w:rsidP="00F04480">
      <w:pPr>
        <w:tabs>
          <w:tab w:val="left" w:pos="4962"/>
        </w:tabs>
        <w:rPr>
          <w:szCs w:val="24"/>
          <w:lang w:val="es-MX"/>
        </w:rPr>
      </w:pPr>
    </w:p>
    <w:p w:rsidR="009E0BE3" w:rsidRPr="00F04480" w:rsidRDefault="009E0BE3" w:rsidP="00F04480">
      <w:pPr>
        <w:tabs>
          <w:tab w:val="left" w:pos="4962"/>
        </w:tabs>
        <w:rPr>
          <w:szCs w:val="24"/>
          <w:lang w:val="es-MX"/>
        </w:rPr>
      </w:pPr>
    </w:p>
    <w:p w:rsidR="003433D4" w:rsidRPr="00F04480" w:rsidRDefault="003433D4" w:rsidP="00F04480">
      <w:pPr>
        <w:tabs>
          <w:tab w:val="left" w:pos="4962"/>
        </w:tabs>
        <w:rPr>
          <w:szCs w:val="24"/>
          <w:lang w:val="es-MX"/>
        </w:rPr>
      </w:pPr>
      <w:r w:rsidRPr="00F04480">
        <w:rPr>
          <w:szCs w:val="24"/>
          <w:lang w:val="es-MX"/>
        </w:rPr>
        <w:t xml:space="preserve">Arenaza, Juan Pablo </w:t>
      </w:r>
      <w:r w:rsidRPr="00F04480">
        <w:rPr>
          <w:szCs w:val="24"/>
          <w:lang w:val="es-MX"/>
        </w:rPr>
        <w:tab/>
        <w:t>Cortina, Roy</w:t>
      </w:r>
    </w:p>
    <w:p w:rsidR="003433D4" w:rsidRPr="00F04480" w:rsidRDefault="003433D4" w:rsidP="00F04480">
      <w:pPr>
        <w:tabs>
          <w:tab w:val="left" w:pos="4962"/>
        </w:tabs>
        <w:rPr>
          <w:szCs w:val="24"/>
          <w:lang w:val="es-MX"/>
        </w:rPr>
      </w:pPr>
    </w:p>
    <w:p w:rsidR="003433D4" w:rsidRPr="00F04480" w:rsidRDefault="003433D4" w:rsidP="00F04480">
      <w:pPr>
        <w:tabs>
          <w:tab w:val="left" w:pos="4962"/>
        </w:tabs>
        <w:rPr>
          <w:szCs w:val="24"/>
          <w:lang w:val="es-MX"/>
        </w:rPr>
      </w:pPr>
    </w:p>
    <w:p w:rsidR="003433D4" w:rsidRPr="00F04480" w:rsidRDefault="003433D4" w:rsidP="00F04480">
      <w:pPr>
        <w:tabs>
          <w:tab w:val="left" w:pos="4962"/>
        </w:tabs>
        <w:rPr>
          <w:szCs w:val="24"/>
          <w:lang w:val="es-MX"/>
        </w:rPr>
      </w:pPr>
    </w:p>
    <w:p w:rsidR="003433D4" w:rsidRPr="00F04480" w:rsidRDefault="003433D4" w:rsidP="00F04480">
      <w:pPr>
        <w:tabs>
          <w:tab w:val="left" w:pos="4962"/>
        </w:tabs>
        <w:rPr>
          <w:szCs w:val="24"/>
          <w:lang w:val="es-MX"/>
        </w:rPr>
      </w:pPr>
    </w:p>
    <w:p w:rsidR="003433D4" w:rsidRPr="00F04480" w:rsidRDefault="003433D4" w:rsidP="00F04480">
      <w:pPr>
        <w:tabs>
          <w:tab w:val="left" w:pos="4962"/>
        </w:tabs>
        <w:rPr>
          <w:szCs w:val="24"/>
          <w:lang w:val="es-MX"/>
        </w:rPr>
      </w:pPr>
    </w:p>
    <w:p w:rsidR="003433D4" w:rsidRPr="00F04480" w:rsidRDefault="003433D4" w:rsidP="00F04480">
      <w:pPr>
        <w:tabs>
          <w:tab w:val="left" w:pos="4962"/>
        </w:tabs>
        <w:rPr>
          <w:szCs w:val="24"/>
          <w:lang w:val="es-MX"/>
        </w:rPr>
      </w:pPr>
      <w:r w:rsidRPr="00F04480">
        <w:rPr>
          <w:szCs w:val="24"/>
          <w:lang w:val="es-MX"/>
        </w:rPr>
        <w:t xml:space="preserve">Daer, Maia </w:t>
      </w:r>
      <w:r w:rsidRPr="00F04480">
        <w:rPr>
          <w:szCs w:val="24"/>
          <w:lang w:val="es-MX"/>
        </w:rPr>
        <w:tab/>
        <w:t>De Las Casas, Mercedes</w:t>
      </w:r>
    </w:p>
    <w:p w:rsidR="003433D4" w:rsidRPr="00F04480" w:rsidRDefault="003433D4" w:rsidP="00F04480">
      <w:pPr>
        <w:tabs>
          <w:tab w:val="left" w:pos="4962"/>
        </w:tabs>
        <w:rPr>
          <w:szCs w:val="24"/>
          <w:lang w:val="es-MX"/>
        </w:rPr>
      </w:pPr>
    </w:p>
    <w:p w:rsidR="003433D4" w:rsidRPr="00F04480" w:rsidRDefault="003433D4" w:rsidP="00F04480">
      <w:pPr>
        <w:tabs>
          <w:tab w:val="left" w:pos="4962"/>
        </w:tabs>
        <w:rPr>
          <w:szCs w:val="24"/>
          <w:lang w:val="es-MX"/>
        </w:rPr>
      </w:pPr>
    </w:p>
    <w:p w:rsidR="003433D4" w:rsidRPr="00F04480" w:rsidRDefault="003433D4" w:rsidP="00F04480">
      <w:pPr>
        <w:tabs>
          <w:tab w:val="left" w:pos="4962"/>
        </w:tabs>
        <w:rPr>
          <w:szCs w:val="24"/>
          <w:lang w:val="es-MX"/>
        </w:rPr>
      </w:pPr>
    </w:p>
    <w:p w:rsidR="003433D4" w:rsidRPr="00F04480" w:rsidRDefault="003433D4" w:rsidP="00F04480">
      <w:pPr>
        <w:tabs>
          <w:tab w:val="left" w:pos="4962"/>
        </w:tabs>
        <w:rPr>
          <w:szCs w:val="24"/>
          <w:lang w:val="es-MX"/>
        </w:rPr>
      </w:pPr>
    </w:p>
    <w:p w:rsidR="003433D4" w:rsidRPr="00F04480" w:rsidRDefault="003433D4" w:rsidP="00F04480">
      <w:pPr>
        <w:tabs>
          <w:tab w:val="left" w:pos="4962"/>
        </w:tabs>
        <w:rPr>
          <w:szCs w:val="24"/>
          <w:lang w:val="es-MX"/>
        </w:rPr>
      </w:pPr>
    </w:p>
    <w:p w:rsidR="003433D4" w:rsidRPr="00F04480" w:rsidRDefault="003433D4" w:rsidP="00F04480">
      <w:pPr>
        <w:tabs>
          <w:tab w:val="left" w:pos="4962"/>
        </w:tabs>
        <w:rPr>
          <w:szCs w:val="24"/>
          <w:lang w:val="es-MX"/>
        </w:rPr>
      </w:pPr>
      <w:r w:rsidRPr="00F04480">
        <w:rPr>
          <w:szCs w:val="24"/>
          <w:lang w:val="es-MX"/>
        </w:rPr>
        <w:t xml:space="preserve">Del Gaiso, Juan Facundo </w:t>
      </w:r>
      <w:r w:rsidRPr="00F04480">
        <w:rPr>
          <w:szCs w:val="24"/>
          <w:lang w:val="es-MX"/>
        </w:rPr>
        <w:tab/>
        <w:t>Michielotto, Paola Vanesa</w:t>
      </w:r>
    </w:p>
    <w:p w:rsidR="003433D4" w:rsidRPr="00F04480" w:rsidRDefault="003433D4" w:rsidP="00F04480">
      <w:pPr>
        <w:tabs>
          <w:tab w:val="left" w:pos="4962"/>
        </w:tabs>
        <w:rPr>
          <w:szCs w:val="24"/>
          <w:lang w:val="es-MX"/>
        </w:rPr>
      </w:pPr>
    </w:p>
    <w:p w:rsidR="003433D4" w:rsidRPr="00F04480" w:rsidRDefault="003433D4" w:rsidP="00F04480">
      <w:pPr>
        <w:tabs>
          <w:tab w:val="left" w:pos="4962"/>
        </w:tabs>
        <w:rPr>
          <w:szCs w:val="24"/>
          <w:lang w:val="es-MX"/>
        </w:rPr>
      </w:pPr>
    </w:p>
    <w:p w:rsidR="003433D4" w:rsidRPr="00F04480" w:rsidRDefault="003433D4" w:rsidP="00F04480">
      <w:pPr>
        <w:tabs>
          <w:tab w:val="left" w:pos="4962"/>
        </w:tabs>
        <w:rPr>
          <w:szCs w:val="24"/>
          <w:lang w:val="es-MX"/>
        </w:rPr>
      </w:pPr>
    </w:p>
    <w:p w:rsidR="003433D4" w:rsidRPr="00F04480" w:rsidRDefault="003433D4" w:rsidP="00F04480">
      <w:pPr>
        <w:tabs>
          <w:tab w:val="left" w:pos="4962"/>
        </w:tabs>
        <w:rPr>
          <w:szCs w:val="24"/>
          <w:lang w:val="es-MX"/>
        </w:rPr>
      </w:pPr>
    </w:p>
    <w:p w:rsidR="003433D4" w:rsidRPr="00F04480" w:rsidRDefault="003433D4" w:rsidP="00F04480">
      <w:pPr>
        <w:tabs>
          <w:tab w:val="left" w:pos="4962"/>
        </w:tabs>
        <w:rPr>
          <w:szCs w:val="24"/>
          <w:lang w:val="es-MX"/>
        </w:rPr>
      </w:pPr>
    </w:p>
    <w:p w:rsidR="003433D4" w:rsidRPr="00F04480" w:rsidRDefault="003433D4" w:rsidP="00F04480">
      <w:pPr>
        <w:tabs>
          <w:tab w:val="left" w:pos="4962"/>
        </w:tabs>
        <w:rPr>
          <w:szCs w:val="24"/>
          <w:lang w:val="es-MX"/>
        </w:rPr>
      </w:pPr>
      <w:r w:rsidRPr="00F04480">
        <w:rPr>
          <w:szCs w:val="24"/>
          <w:lang w:val="es-MX"/>
        </w:rPr>
        <w:t xml:space="preserve">Méndez, María Sol </w:t>
      </w:r>
      <w:r w:rsidRPr="00F04480">
        <w:rPr>
          <w:szCs w:val="24"/>
          <w:lang w:val="es-MX"/>
        </w:rPr>
        <w:tab/>
        <w:t>Montenegro, Victoria</w:t>
      </w:r>
    </w:p>
    <w:p w:rsidR="003433D4" w:rsidRPr="00F04480" w:rsidRDefault="003433D4" w:rsidP="00F04480">
      <w:pPr>
        <w:tabs>
          <w:tab w:val="left" w:pos="4962"/>
        </w:tabs>
        <w:rPr>
          <w:szCs w:val="24"/>
          <w:lang w:val="es-MX"/>
        </w:rPr>
      </w:pPr>
    </w:p>
    <w:p w:rsidR="003433D4" w:rsidRPr="00F04480" w:rsidRDefault="003433D4" w:rsidP="00F04480">
      <w:pPr>
        <w:tabs>
          <w:tab w:val="left" w:pos="4962"/>
        </w:tabs>
        <w:rPr>
          <w:szCs w:val="24"/>
          <w:lang w:val="es-MX"/>
        </w:rPr>
      </w:pPr>
    </w:p>
    <w:p w:rsidR="003433D4" w:rsidRPr="00F04480" w:rsidRDefault="003433D4" w:rsidP="00F04480">
      <w:pPr>
        <w:tabs>
          <w:tab w:val="left" w:pos="4962"/>
        </w:tabs>
        <w:rPr>
          <w:szCs w:val="24"/>
          <w:lang w:val="es-MX"/>
        </w:rPr>
      </w:pPr>
    </w:p>
    <w:p w:rsidR="003433D4" w:rsidRPr="00F04480" w:rsidRDefault="003433D4" w:rsidP="00F04480">
      <w:pPr>
        <w:tabs>
          <w:tab w:val="left" w:pos="4962"/>
        </w:tabs>
        <w:rPr>
          <w:szCs w:val="24"/>
          <w:lang w:val="es-MX"/>
        </w:rPr>
      </w:pPr>
    </w:p>
    <w:p w:rsidR="009E0BE3" w:rsidRPr="00F04480" w:rsidRDefault="009E0BE3" w:rsidP="00F04480">
      <w:pPr>
        <w:tabs>
          <w:tab w:val="left" w:pos="4962"/>
        </w:tabs>
        <w:rPr>
          <w:szCs w:val="24"/>
          <w:lang w:val="es-MX"/>
        </w:rPr>
      </w:pPr>
    </w:p>
    <w:p w:rsidR="003433D4" w:rsidRPr="00F04480" w:rsidRDefault="003433D4" w:rsidP="00F04480">
      <w:pPr>
        <w:tabs>
          <w:tab w:val="left" w:pos="4962"/>
        </w:tabs>
        <w:rPr>
          <w:szCs w:val="24"/>
          <w:lang w:val="es-MX"/>
        </w:rPr>
      </w:pPr>
      <w:r w:rsidRPr="00F04480">
        <w:rPr>
          <w:szCs w:val="24"/>
          <w:lang w:val="es-MX"/>
        </w:rPr>
        <w:t xml:space="preserve">Romero, Claudio Ariel </w:t>
      </w:r>
      <w:r w:rsidRPr="00F04480">
        <w:rPr>
          <w:szCs w:val="24"/>
          <w:lang w:val="es-MX"/>
        </w:rPr>
        <w:tab/>
        <w:t>Saifert, Leonardo</w:t>
      </w:r>
    </w:p>
    <w:p w:rsidR="003433D4" w:rsidRPr="00F04480" w:rsidRDefault="003433D4" w:rsidP="00F04480">
      <w:pPr>
        <w:tabs>
          <w:tab w:val="left" w:pos="4962"/>
        </w:tabs>
        <w:rPr>
          <w:szCs w:val="24"/>
          <w:lang w:val="es-MX"/>
        </w:rPr>
      </w:pPr>
    </w:p>
    <w:p w:rsidR="003433D4" w:rsidRPr="00F04480" w:rsidRDefault="003433D4" w:rsidP="00F04480">
      <w:pPr>
        <w:tabs>
          <w:tab w:val="left" w:pos="4962"/>
        </w:tabs>
        <w:rPr>
          <w:szCs w:val="24"/>
          <w:lang w:val="es-MX"/>
        </w:rPr>
      </w:pPr>
    </w:p>
    <w:p w:rsidR="003433D4" w:rsidRPr="00F04480" w:rsidRDefault="003433D4" w:rsidP="00F04480">
      <w:pPr>
        <w:tabs>
          <w:tab w:val="left" w:pos="4962"/>
        </w:tabs>
        <w:rPr>
          <w:szCs w:val="24"/>
          <w:lang w:val="es-MX"/>
        </w:rPr>
      </w:pPr>
    </w:p>
    <w:p w:rsidR="003433D4" w:rsidRPr="00F04480" w:rsidRDefault="003433D4" w:rsidP="00F04480">
      <w:pPr>
        <w:tabs>
          <w:tab w:val="left" w:pos="4962"/>
        </w:tabs>
        <w:rPr>
          <w:szCs w:val="24"/>
          <w:lang w:val="es-MX"/>
        </w:rPr>
      </w:pPr>
    </w:p>
    <w:p w:rsidR="003433D4" w:rsidRPr="00F04480" w:rsidRDefault="003433D4" w:rsidP="00F04480">
      <w:pPr>
        <w:tabs>
          <w:tab w:val="left" w:pos="4962"/>
        </w:tabs>
        <w:rPr>
          <w:szCs w:val="24"/>
          <w:lang w:val="es-MX"/>
        </w:rPr>
      </w:pPr>
    </w:p>
    <w:p w:rsidR="00AF6352" w:rsidRPr="00F04480" w:rsidRDefault="003433D4" w:rsidP="00F04480">
      <w:pPr>
        <w:rPr>
          <w:szCs w:val="24"/>
          <w:lang w:val="es-MX"/>
        </w:rPr>
      </w:pPr>
      <w:r w:rsidRPr="00F04480">
        <w:rPr>
          <w:szCs w:val="24"/>
          <w:lang w:val="es-MX"/>
        </w:rPr>
        <w:t xml:space="preserve">Solano, Gabriel </w:t>
      </w:r>
      <w:r w:rsidRPr="00F04480">
        <w:rPr>
          <w:szCs w:val="24"/>
          <w:lang w:val="es-MX"/>
        </w:rPr>
        <w:tab/>
      </w:r>
      <w:r w:rsidRPr="00F04480">
        <w:rPr>
          <w:szCs w:val="24"/>
          <w:lang w:val="es-MX"/>
        </w:rPr>
        <w:tab/>
      </w:r>
      <w:r w:rsidRPr="00F04480">
        <w:rPr>
          <w:szCs w:val="24"/>
          <w:lang w:val="es-MX"/>
        </w:rPr>
        <w:tab/>
      </w:r>
      <w:r w:rsidRPr="00F04480">
        <w:rPr>
          <w:szCs w:val="24"/>
          <w:lang w:val="es-MX"/>
        </w:rPr>
        <w:tab/>
      </w:r>
      <w:r w:rsidRPr="00F04480">
        <w:rPr>
          <w:szCs w:val="24"/>
          <w:lang w:val="es-MX"/>
        </w:rPr>
        <w:tab/>
        <w:t>Weck, Diego</w:t>
      </w:r>
    </w:p>
    <w:sectPr w:rsidR="00AF6352" w:rsidRPr="00F04480" w:rsidSect="009E0BE3">
      <w:headerReference w:type="default" r:id="rId7"/>
      <w:footerReference w:type="default" r:id="rId8"/>
      <w:pgSz w:w="12242" w:h="20163" w:code="5"/>
      <w:pgMar w:top="2268" w:right="851" w:bottom="1418" w:left="2835" w:header="720" w:footer="43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68CF" w:rsidRDefault="004B68CF">
      <w:r>
        <w:separator/>
      </w:r>
    </w:p>
  </w:endnote>
  <w:endnote w:type="continuationSeparator" w:id="1">
    <w:p w:rsidR="004B68CF" w:rsidRDefault="004B68C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2D5587" w:rsidRDefault="00601A75">
    <w:pPr>
      <w:pStyle w:val="Piedepgina"/>
      <w:rPr>
        <w:color w:val="333333"/>
        <w:sz w:val="20"/>
      </w:rPr>
    </w:pPr>
    <w:r w:rsidRPr="002D5587">
      <w:rPr>
        <w:color w:val="333333"/>
        <w:sz w:val="20"/>
      </w:rPr>
      <w:t xml:space="preserve">Último cambio: </w:t>
    </w:r>
    <w:fldSimple w:instr=" SAVEDATE  \* MERGEFORMAT ">
      <w:r w:rsidR="00F04480" w:rsidRPr="00F04480">
        <w:rPr>
          <w:noProof/>
          <w:color w:val="333333"/>
          <w:sz w:val="20"/>
        </w:rPr>
        <w:t>31/10/2022 10:31:00</w:t>
      </w:r>
    </w:fldSimple>
    <w:r w:rsidRPr="002D5587">
      <w:rPr>
        <w:color w:val="333333"/>
        <w:sz w:val="20"/>
      </w:rPr>
      <w:t xml:space="preserve">  -  Cantidad de caracteres: </w:t>
    </w:r>
    <w:fldSimple w:instr=" NUMCHARS  \* MERGEFORMAT ">
      <w:r w:rsidR="00F04480" w:rsidRPr="00F04480">
        <w:rPr>
          <w:noProof/>
          <w:color w:val="333333"/>
          <w:sz w:val="20"/>
        </w:rPr>
        <w:t>12031</w:t>
      </w:r>
    </w:fldSimple>
    <w:r w:rsidRPr="002D5587">
      <w:rPr>
        <w:color w:val="333333"/>
        <w:sz w:val="20"/>
      </w:rPr>
      <w:t xml:space="preserve"> - Cantidad de palabras: </w:t>
    </w:r>
    <w:fldSimple w:instr=" NUMWORDS  \* MERGEFORMAT ">
      <w:r w:rsidR="00F04480" w:rsidRPr="00F04480">
        <w:rPr>
          <w:noProof/>
          <w:color w:val="333333"/>
          <w:sz w:val="20"/>
        </w:rPr>
        <w:t>2225</w:t>
      </w:r>
    </w:fldSimple>
  </w:p>
  <w:p w:rsidR="00601A75" w:rsidRPr="002D5587" w:rsidRDefault="00601A75" w:rsidP="00B05649">
    <w:pPr>
      <w:pStyle w:val="Piedepgina"/>
      <w:tabs>
        <w:tab w:val="left" w:pos="3565"/>
      </w:tabs>
      <w:rPr>
        <w:rStyle w:val="Nmerodepgina"/>
        <w:color w:val="333333"/>
      </w:rPr>
    </w:pPr>
    <w:r w:rsidRPr="002D5587">
      <w:rPr>
        <w:color w:val="333333"/>
        <w:sz w:val="20"/>
      </w:rPr>
      <w:tab/>
      <w:t>Pág.</w:t>
    </w:r>
    <w:r w:rsidR="00DA0AF7" w:rsidRPr="002D5587">
      <w:rPr>
        <w:rStyle w:val="Nmerodepgina"/>
        <w:color w:val="333333"/>
      </w:rPr>
      <w:fldChar w:fldCharType="begin"/>
    </w:r>
    <w:r w:rsidRPr="002D5587">
      <w:rPr>
        <w:rStyle w:val="Nmerodepgina"/>
        <w:color w:val="333333"/>
      </w:rPr>
      <w:instrText xml:space="preserve"> PAGE </w:instrText>
    </w:r>
    <w:r w:rsidR="00DA0AF7" w:rsidRPr="002D5587">
      <w:rPr>
        <w:rStyle w:val="Nmerodepgina"/>
        <w:color w:val="333333"/>
      </w:rPr>
      <w:fldChar w:fldCharType="separate"/>
    </w:r>
    <w:r w:rsidR="00F04480">
      <w:rPr>
        <w:rStyle w:val="Nmerodepgina"/>
        <w:noProof/>
        <w:color w:val="333333"/>
      </w:rPr>
      <w:t>4</w:t>
    </w:r>
    <w:r w:rsidR="00DA0AF7" w:rsidRPr="002D5587">
      <w:rPr>
        <w:rStyle w:val="Nmerodepgina"/>
        <w:color w:val="333333"/>
      </w:rPr>
      <w:fldChar w:fldCharType="end"/>
    </w:r>
    <w:r w:rsidRPr="002D5587">
      <w:rPr>
        <w:rStyle w:val="Nmerodepgina"/>
        <w:color w:val="333333"/>
      </w:rPr>
      <w:t>/</w:t>
    </w:r>
    <w:fldSimple w:instr=" NUMPAGES  \* MERGEFORMAT ">
      <w:r w:rsidR="00F04480" w:rsidRPr="00F04480">
        <w:rPr>
          <w:rStyle w:val="Nmerodepgina"/>
          <w:noProof/>
          <w:color w:val="333333"/>
        </w:rPr>
        <w:t>5</w:t>
      </w:r>
    </w:fldSimple>
  </w:p>
  <w:p w:rsidR="00601A75" w:rsidRPr="002D5587"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68CF" w:rsidRDefault="004B68CF">
      <w:r>
        <w:separator/>
      </w:r>
    </w:p>
  </w:footnote>
  <w:footnote w:type="continuationSeparator" w:id="1">
    <w:p w:rsidR="004B68CF" w:rsidRDefault="004B68C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C57632"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Pr="003433D4" w:rsidRDefault="003433D4" w:rsidP="003433D4">
    <w:pPr>
      <w:jc w:val="right"/>
      <w:rPr>
        <w:lang w:val="es-MX"/>
      </w:rPr>
    </w:pPr>
    <w:r>
      <w:rPr>
        <w:lang w:val="es-MX"/>
      </w:rPr>
      <w:t xml:space="preserve">Referencia Expediente N° </w:t>
    </w:r>
    <w:r w:rsidR="00D51D90">
      <w:rPr>
        <w:lang w:val="es-MX"/>
      </w:rPr>
      <w:t>949</w:t>
    </w:r>
    <w:r>
      <w:rPr>
        <w:lang w:val="es-MX"/>
      </w:rPr>
      <w:t>-D-2022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0"/>
    <w:footnote w:id="1"/>
  </w:footnotePr>
  <w:endnotePr>
    <w:endnote w:id="0"/>
    <w:endnote w:id="1"/>
  </w:endnotePr>
  <w:compat/>
  <w:rsids>
    <w:rsidRoot w:val="00661CD6"/>
    <w:rsid w:val="00001988"/>
    <w:rsid w:val="000031F8"/>
    <w:rsid w:val="00026430"/>
    <w:rsid w:val="00030DF5"/>
    <w:rsid w:val="000348E5"/>
    <w:rsid w:val="0003615C"/>
    <w:rsid w:val="000376AB"/>
    <w:rsid w:val="00043882"/>
    <w:rsid w:val="00062864"/>
    <w:rsid w:val="00067370"/>
    <w:rsid w:val="000713D7"/>
    <w:rsid w:val="00071CFB"/>
    <w:rsid w:val="00077DAC"/>
    <w:rsid w:val="00080837"/>
    <w:rsid w:val="0008121D"/>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2F6F"/>
    <w:rsid w:val="0019414B"/>
    <w:rsid w:val="001B0CF3"/>
    <w:rsid w:val="001B0FAB"/>
    <w:rsid w:val="001B770D"/>
    <w:rsid w:val="001C18CC"/>
    <w:rsid w:val="001D480C"/>
    <w:rsid w:val="001E5394"/>
    <w:rsid w:val="001E7837"/>
    <w:rsid w:val="001F2924"/>
    <w:rsid w:val="001F3AFD"/>
    <w:rsid w:val="00205802"/>
    <w:rsid w:val="00205DAD"/>
    <w:rsid w:val="00223436"/>
    <w:rsid w:val="002327DE"/>
    <w:rsid w:val="002334E5"/>
    <w:rsid w:val="00246DF0"/>
    <w:rsid w:val="0026220D"/>
    <w:rsid w:val="00265972"/>
    <w:rsid w:val="00275865"/>
    <w:rsid w:val="00276A7E"/>
    <w:rsid w:val="00296815"/>
    <w:rsid w:val="002971A4"/>
    <w:rsid w:val="002B47D0"/>
    <w:rsid w:val="002C768C"/>
    <w:rsid w:val="002D05E9"/>
    <w:rsid w:val="002D533A"/>
    <w:rsid w:val="002D5587"/>
    <w:rsid w:val="002D778C"/>
    <w:rsid w:val="002E38C3"/>
    <w:rsid w:val="002F7961"/>
    <w:rsid w:val="00302300"/>
    <w:rsid w:val="00305DD1"/>
    <w:rsid w:val="003145ED"/>
    <w:rsid w:val="00315C77"/>
    <w:rsid w:val="0033168A"/>
    <w:rsid w:val="00335CD9"/>
    <w:rsid w:val="00340F54"/>
    <w:rsid w:val="003433D4"/>
    <w:rsid w:val="0035681D"/>
    <w:rsid w:val="003A7311"/>
    <w:rsid w:val="003B471C"/>
    <w:rsid w:val="003D10AB"/>
    <w:rsid w:val="003D4000"/>
    <w:rsid w:val="003F1EFD"/>
    <w:rsid w:val="003F4249"/>
    <w:rsid w:val="00401C75"/>
    <w:rsid w:val="0040761B"/>
    <w:rsid w:val="00422C3F"/>
    <w:rsid w:val="004354AC"/>
    <w:rsid w:val="00446E1A"/>
    <w:rsid w:val="004847CA"/>
    <w:rsid w:val="004B68CF"/>
    <w:rsid w:val="004B7714"/>
    <w:rsid w:val="004D2D62"/>
    <w:rsid w:val="004D30D5"/>
    <w:rsid w:val="004D438B"/>
    <w:rsid w:val="004E235F"/>
    <w:rsid w:val="004F0CA3"/>
    <w:rsid w:val="0051012E"/>
    <w:rsid w:val="005142E6"/>
    <w:rsid w:val="00522C71"/>
    <w:rsid w:val="00534552"/>
    <w:rsid w:val="00540D49"/>
    <w:rsid w:val="00540E5C"/>
    <w:rsid w:val="00550A79"/>
    <w:rsid w:val="00551DE0"/>
    <w:rsid w:val="005611A6"/>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03A1"/>
    <w:rsid w:val="0064363E"/>
    <w:rsid w:val="0065711B"/>
    <w:rsid w:val="00661CD6"/>
    <w:rsid w:val="006811D6"/>
    <w:rsid w:val="00690392"/>
    <w:rsid w:val="00697F98"/>
    <w:rsid w:val="006A6925"/>
    <w:rsid w:val="006C326A"/>
    <w:rsid w:val="006C40E9"/>
    <w:rsid w:val="006D3303"/>
    <w:rsid w:val="006D5CB7"/>
    <w:rsid w:val="006E3675"/>
    <w:rsid w:val="006E7056"/>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78EF"/>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2358"/>
    <w:rsid w:val="00947238"/>
    <w:rsid w:val="009619F6"/>
    <w:rsid w:val="009624FC"/>
    <w:rsid w:val="0096461D"/>
    <w:rsid w:val="009953AF"/>
    <w:rsid w:val="00996E34"/>
    <w:rsid w:val="009A6E2B"/>
    <w:rsid w:val="009B4FAC"/>
    <w:rsid w:val="009C20D3"/>
    <w:rsid w:val="009E0BE3"/>
    <w:rsid w:val="009E116D"/>
    <w:rsid w:val="009E5835"/>
    <w:rsid w:val="009F4E01"/>
    <w:rsid w:val="00A06A2B"/>
    <w:rsid w:val="00A07090"/>
    <w:rsid w:val="00A11AD7"/>
    <w:rsid w:val="00A11C74"/>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B3E8E"/>
    <w:rsid w:val="00BF2B7B"/>
    <w:rsid w:val="00BF71C2"/>
    <w:rsid w:val="00C26F53"/>
    <w:rsid w:val="00C330CB"/>
    <w:rsid w:val="00C3675D"/>
    <w:rsid w:val="00C419C1"/>
    <w:rsid w:val="00C51E49"/>
    <w:rsid w:val="00C521F9"/>
    <w:rsid w:val="00C57632"/>
    <w:rsid w:val="00C63351"/>
    <w:rsid w:val="00C71253"/>
    <w:rsid w:val="00C734F9"/>
    <w:rsid w:val="00C87365"/>
    <w:rsid w:val="00C93FF6"/>
    <w:rsid w:val="00CC20B0"/>
    <w:rsid w:val="00CD3069"/>
    <w:rsid w:val="00CE163F"/>
    <w:rsid w:val="00D21279"/>
    <w:rsid w:val="00D23C57"/>
    <w:rsid w:val="00D43AA2"/>
    <w:rsid w:val="00D518DB"/>
    <w:rsid w:val="00D51D90"/>
    <w:rsid w:val="00D55ECB"/>
    <w:rsid w:val="00D67721"/>
    <w:rsid w:val="00D758CE"/>
    <w:rsid w:val="00D76A86"/>
    <w:rsid w:val="00D927D4"/>
    <w:rsid w:val="00DA0AF7"/>
    <w:rsid w:val="00DA78D6"/>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0AFF"/>
    <w:rsid w:val="00EB6956"/>
    <w:rsid w:val="00EF0D22"/>
    <w:rsid w:val="00F04480"/>
    <w:rsid w:val="00F13C69"/>
    <w:rsid w:val="00F41DF6"/>
    <w:rsid w:val="00F52245"/>
    <w:rsid w:val="00F5569F"/>
    <w:rsid w:val="00F60308"/>
    <w:rsid w:val="00F640D0"/>
    <w:rsid w:val="00F75389"/>
    <w:rsid w:val="00F903E8"/>
    <w:rsid w:val="00FA0C8C"/>
    <w:rsid w:val="00FD07F5"/>
    <w:rsid w:val="00FE3EA0"/>
    <w:rsid w:val="00FF6A1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4E5"/>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2334E5"/>
    <w:pPr>
      <w:ind w:left="3686"/>
    </w:pPr>
  </w:style>
  <w:style w:type="paragraph" w:styleId="Encabezado">
    <w:name w:val="header"/>
    <w:basedOn w:val="Normal"/>
    <w:link w:val="EncabezadoCar"/>
    <w:uiPriority w:val="99"/>
    <w:rsid w:val="002334E5"/>
    <w:pPr>
      <w:tabs>
        <w:tab w:val="center" w:pos="4419"/>
        <w:tab w:val="right" w:pos="8838"/>
      </w:tabs>
    </w:pPr>
  </w:style>
  <w:style w:type="paragraph" w:styleId="Piedepgina">
    <w:name w:val="footer"/>
    <w:basedOn w:val="Normal"/>
    <w:rsid w:val="002334E5"/>
    <w:pPr>
      <w:tabs>
        <w:tab w:val="center" w:pos="4419"/>
        <w:tab w:val="right" w:pos="8838"/>
      </w:tabs>
    </w:pPr>
  </w:style>
  <w:style w:type="character" w:styleId="Nmerodepgina">
    <w:name w:val="page number"/>
    <w:basedOn w:val="Fuentedeprrafopredeter"/>
    <w:rsid w:val="002334E5"/>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A11C74"/>
    <w:rPr>
      <w:rFonts w:ascii="Tahoma" w:hAnsi="Tahoma" w:cs="Tahoma"/>
      <w:sz w:val="16"/>
      <w:szCs w:val="16"/>
    </w:rPr>
  </w:style>
  <w:style w:type="character" w:customStyle="1" w:styleId="TextodegloboCar">
    <w:name w:val="Texto de globo Car"/>
    <w:basedOn w:val="Fuentedeprrafopredeter"/>
    <w:link w:val="Textodeglobo"/>
    <w:uiPriority w:val="99"/>
    <w:semiHidden/>
    <w:rsid w:val="00A11C74"/>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paz\AppData\Roaming\Microsoft\Plantillas\Legislar%20-202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DFDA8C-545E-4F86-8AA5-0C184C154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-2022</Template>
  <TotalTime>10</TotalTime>
  <Pages>5</Pages>
  <Words>2225</Words>
  <Characters>12031</Characters>
  <Application>Microsoft Office Word</Application>
  <DocSecurity>0</DocSecurity>
  <Lines>289</Lines>
  <Paragraphs>51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14219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sipaz</dc:creator>
  <cp:lastModifiedBy>sipaz</cp:lastModifiedBy>
  <cp:revision>4</cp:revision>
  <cp:lastPrinted>2022-11-01T13:29:00Z</cp:lastPrinted>
  <dcterms:created xsi:type="dcterms:W3CDTF">2022-10-31T13:31:00Z</dcterms:created>
  <dcterms:modified xsi:type="dcterms:W3CDTF">2022-11-01T13:31:00Z</dcterms:modified>
</cp:coreProperties>
</file>