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C23" w:rsidRPr="00D74954" w:rsidRDefault="00270C23" w:rsidP="00D74954">
      <w:pPr>
        <w:rPr>
          <w:szCs w:val="24"/>
          <w:lang w:val="es-MX"/>
        </w:rPr>
      </w:pPr>
      <w:r w:rsidRPr="00D74954">
        <w:rPr>
          <w:szCs w:val="24"/>
          <w:lang w:val="es-MX"/>
        </w:rPr>
        <w:t>Legislatura de la Ciudad Autónoma de Buenos Aires</w:t>
      </w:r>
    </w:p>
    <w:p w:rsidR="00270C23" w:rsidRPr="00D74954" w:rsidRDefault="00270C23" w:rsidP="00D74954">
      <w:pPr>
        <w:rPr>
          <w:szCs w:val="24"/>
          <w:lang w:val="es-MX"/>
        </w:rPr>
      </w:pPr>
    </w:p>
    <w:p w:rsidR="00270C23" w:rsidRPr="00D74954" w:rsidRDefault="00270C23" w:rsidP="00D74954">
      <w:pPr>
        <w:rPr>
          <w:szCs w:val="24"/>
          <w:lang w:val="es-MX"/>
        </w:rPr>
      </w:pPr>
      <w:r w:rsidRPr="00D74954">
        <w:rPr>
          <w:szCs w:val="24"/>
          <w:lang w:val="es-MX"/>
        </w:rPr>
        <w:t>Visto:</w:t>
      </w:r>
    </w:p>
    <w:p w:rsidR="00270C23" w:rsidRPr="00D74954" w:rsidRDefault="00270C23" w:rsidP="00D74954">
      <w:pPr>
        <w:rPr>
          <w:szCs w:val="24"/>
          <w:lang w:val="es-MX"/>
        </w:rPr>
      </w:pPr>
    </w:p>
    <w:p w:rsidR="00270C23" w:rsidRPr="00D74954" w:rsidRDefault="00305CB0" w:rsidP="00D74954">
      <w:pPr>
        <w:ind w:firstLine="709"/>
        <w:rPr>
          <w:szCs w:val="24"/>
          <w:lang w:val="es-MX"/>
        </w:rPr>
      </w:pPr>
      <w:r w:rsidRPr="00D74954">
        <w:rPr>
          <w:szCs w:val="24"/>
          <w:lang w:val="es-MX"/>
        </w:rPr>
        <w:t>E</w:t>
      </w:r>
      <w:r w:rsidR="00270C23" w:rsidRPr="00D74954">
        <w:rPr>
          <w:szCs w:val="24"/>
          <w:lang w:val="es-MX"/>
        </w:rPr>
        <w:t>l Expediente N°</w:t>
      </w:r>
      <w:r w:rsidR="002476E1" w:rsidRPr="00D74954">
        <w:rPr>
          <w:szCs w:val="24"/>
          <w:lang w:val="es-MX"/>
        </w:rPr>
        <w:t xml:space="preserve"> 1425-D-2022</w:t>
      </w:r>
      <w:r w:rsidR="00270C23" w:rsidRPr="00D74954">
        <w:rPr>
          <w:szCs w:val="24"/>
          <w:lang w:val="es-MX"/>
        </w:rPr>
        <w:t xml:space="preserve">, de autoría del Diputado </w:t>
      </w:r>
      <w:r w:rsidR="002476E1" w:rsidRPr="00D74954">
        <w:rPr>
          <w:szCs w:val="24"/>
          <w:lang w:val="es-MX"/>
        </w:rPr>
        <w:t>Claudio Ariel Romero</w:t>
      </w:r>
      <w:r w:rsidR="00270C23" w:rsidRPr="00D74954">
        <w:rPr>
          <w:szCs w:val="24"/>
          <w:lang w:val="es-MX"/>
        </w:rPr>
        <w:t>, Proyecto de Declaración</w:t>
      </w:r>
      <w:r w:rsidRPr="00D74954">
        <w:rPr>
          <w:szCs w:val="24"/>
          <w:lang w:val="es-MX"/>
        </w:rPr>
        <w:t>,</w:t>
      </w:r>
      <w:r w:rsidR="00270C23" w:rsidRPr="00D74954">
        <w:rPr>
          <w:szCs w:val="24"/>
          <w:lang w:val="es-MX"/>
        </w:rPr>
        <w:t xml:space="preserve"> por el que solicita que se</w:t>
      </w:r>
      <w:r w:rsidR="002476E1" w:rsidRPr="00D74954">
        <w:rPr>
          <w:szCs w:val="24"/>
          <w:lang w:val="es-MX"/>
        </w:rPr>
        <w:t xml:space="preserve"> Declare Personalidad Destacada en el Ámbito de las Ciencias Médicas al Dr. Héctor Federico Soderini</w:t>
      </w:r>
      <w:r w:rsidR="00270C23" w:rsidRPr="00D74954">
        <w:rPr>
          <w:szCs w:val="24"/>
          <w:lang w:val="es-MX"/>
        </w:rPr>
        <w:t>, y;</w:t>
      </w:r>
    </w:p>
    <w:p w:rsidR="00270C23" w:rsidRPr="00D74954" w:rsidRDefault="00270C23" w:rsidP="00D74954">
      <w:pPr>
        <w:ind w:firstLine="709"/>
        <w:rPr>
          <w:szCs w:val="24"/>
          <w:lang w:val="es-MX"/>
        </w:rPr>
      </w:pPr>
    </w:p>
    <w:p w:rsidR="00270C23" w:rsidRPr="00D74954" w:rsidRDefault="00270C23" w:rsidP="00D74954">
      <w:pPr>
        <w:rPr>
          <w:szCs w:val="24"/>
          <w:lang w:val="es-MX"/>
        </w:rPr>
      </w:pPr>
      <w:r w:rsidRPr="00D74954">
        <w:rPr>
          <w:szCs w:val="24"/>
          <w:lang w:val="es-MX"/>
        </w:rPr>
        <w:t>Considerando:</w:t>
      </w:r>
    </w:p>
    <w:p w:rsidR="00236909" w:rsidRDefault="00270C23" w:rsidP="00D74954">
      <w:pPr>
        <w:ind w:firstLine="709"/>
        <w:rPr>
          <w:szCs w:val="24"/>
        </w:rPr>
      </w:pPr>
      <w:r w:rsidRPr="00D74954">
        <w:rPr>
          <w:szCs w:val="24"/>
          <w:lang w:val="es-MX"/>
        </w:rPr>
        <w:t xml:space="preserve">Que </w:t>
      </w:r>
      <w:r w:rsidR="00236909" w:rsidRPr="00D74954">
        <w:rPr>
          <w:szCs w:val="24"/>
          <w:lang w:val="es-MX"/>
        </w:rPr>
        <w:t>el</w:t>
      </w:r>
      <w:r w:rsidR="00BC2425" w:rsidRPr="00D74954">
        <w:rPr>
          <w:szCs w:val="24"/>
        </w:rPr>
        <w:t xml:space="preserve"> Doctor Héctor Federico Eduardo Soderini, </w:t>
      </w:r>
      <w:r w:rsidR="00305CB0" w:rsidRPr="00D74954">
        <w:rPr>
          <w:szCs w:val="24"/>
        </w:rPr>
        <w:t xml:space="preserve">es </w:t>
      </w:r>
      <w:r w:rsidR="00BC2425" w:rsidRPr="00D74954">
        <w:rPr>
          <w:szCs w:val="24"/>
        </w:rPr>
        <w:t>egresado de la Facultad de Medicina de la Universidad de Buenos Aires, Doctor en Medicina, especialis</w:t>
      </w:r>
      <w:r w:rsidR="00236909" w:rsidRPr="00D74954">
        <w:rPr>
          <w:szCs w:val="24"/>
        </w:rPr>
        <w:t>ta en Ginecología y Obstetricia;</w:t>
      </w:r>
    </w:p>
    <w:p w:rsidR="00D74954" w:rsidRPr="00D74954" w:rsidRDefault="00D74954" w:rsidP="00D74954">
      <w:pPr>
        <w:ind w:firstLine="709"/>
        <w:rPr>
          <w:szCs w:val="24"/>
        </w:rPr>
      </w:pPr>
    </w:p>
    <w:p w:rsidR="00236909" w:rsidRDefault="00236909" w:rsidP="00D74954">
      <w:pPr>
        <w:ind w:firstLine="709"/>
        <w:rPr>
          <w:szCs w:val="24"/>
        </w:rPr>
      </w:pPr>
      <w:r w:rsidRPr="00D74954">
        <w:rPr>
          <w:szCs w:val="24"/>
          <w:lang w:val="es-MX"/>
        </w:rPr>
        <w:t>Que</w:t>
      </w:r>
      <w:r w:rsidR="00305CB0" w:rsidRPr="00D74954">
        <w:rPr>
          <w:szCs w:val="24"/>
          <w:lang w:val="es-MX"/>
        </w:rPr>
        <w:t>,</w:t>
      </w:r>
      <w:r w:rsidR="00D74954">
        <w:rPr>
          <w:szCs w:val="24"/>
          <w:lang w:val="es-MX"/>
        </w:rPr>
        <w:t xml:space="preserve"> </w:t>
      </w:r>
      <w:r w:rsidR="00BC2425" w:rsidRPr="00D74954">
        <w:rPr>
          <w:szCs w:val="24"/>
        </w:rPr>
        <w:t>ingresó a la Facultad de Medicina de la U.B.A en 1990 y se egresó en diciembre de 1995 con un promedio de oc</w:t>
      </w:r>
      <w:r w:rsidRPr="00D74954">
        <w:rPr>
          <w:szCs w:val="24"/>
        </w:rPr>
        <w:t>ho puntos con cuatro centésimas;</w:t>
      </w:r>
    </w:p>
    <w:p w:rsidR="00D74954" w:rsidRPr="00D74954" w:rsidRDefault="00D74954" w:rsidP="00D74954">
      <w:pPr>
        <w:ind w:firstLine="709"/>
        <w:rPr>
          <w:szCs w:val="24"/>
        </w:rPr>
      </w:pPr>
    </w:p>
    <w:p w:rsidR="00236909" w:rsidRDefault="00305CB0" w:rsidP="00D74954">
      <w:pPr>
        <w:ind w:firstLine="709"/>
        <w:rPr>
          <w:szCs w:val="24"/>
        </w:rPr>
      </w:pPr>
      <w:r w:rsidRPr="00D74954">
        <w:rPr>
          <w:szCs w:val="24"/>
          <w:lang w:val="es-MX"/>
        </w:rPr>
        <w:t>Que,</w:t>
      </w:r>
      <w:r w:rsidR="00D74954">
        <w:rPr>
          <w:szCs w:val="24"/>
          <w:lang w:val="es-MX"/>
        </w:rPr>
        <w:t xml:space="preserve"> </w:t>
      </w:r>
      <w:r w:rsidR="00236909" w:rsidRPr="00D74954">
        <w:rPr>
          <w:szCs w:val="24"/>
        </w:rPr>
        <w:t>en</w:t>
      </w:r>
      <w:r w:rsidR="00BC2425" w:rsidRPr="00D74954">
        <w:rPr>
          <w:szCs w:val="24"/>
        </w:rPr>
        <w:t xml:space="preserve"> 1993, concurrió a la Unidad Hospitalaria del Complejo Médico Policial Churruca Visca en carácter de alumno hasta 1995. En el transcurso de ese año, fue practicante honorario del Hospital de Agudos e hizo una pasantía en el servicio de Cirugía General y Ginecología del Sanatorio Silver Cross de AOT (Asociación Obrera Textil). El Dr. Soderini ingresó, en el Hospital Churruca-Visca, en 199</w:t>
      </w:r>
      <w:r w:rsidR="00236909" w:rsidRPr="00D74954">
        <w:rPr>
          <w:szCs w:val="24"/>
        </w:rPr>
        <w:t>6 como residente de primer año;</w:t>
      </w:r>
    </w:p>
    <w:p w:rsidR="00D74954" w:rsidRPr="00D74954" w:rsidRDefault="00D74954" w:rsidP="00D74954">
      <w:pPr>
        <w:ind w:firstLine="709"/>
        <w:rPr>
          <w:szCs w:val="24"/>
        </w:rPr>
      </w:pPr>
    </w:p>
    <w:p w:rsidR="00236909" w:rsidRDefault="00236909" w:rsidP="00D74954">
      <w:pPr>
        <w:ind w:firstLine="709"/>
        <w:rPr>
          <w:szCs w:val="24"/>
        </w:rPr>
      </w:pPr>
      <w:r w:rsidRPr="00D74954">
        <w:rPr>
          <w:szCs w:val="24"/>
          <w:lang w:val="es-MX"/>
        </w:rPr>
        <w:t>Que</w:t>
      </w:r>
      <w:r w:rsidR="00305CB0" w:rsidRPr="00D74954">
        <w:rPr>
          <w:szCs w:val="24"/>
          <w:lang w:val="es-MX"/>
        </w:rPr>
        <w:t>,</w:t>
      </w:r>
      <w:r w:rsidR="00D74954">
        <w:rPr>
          <w:szCs w:val="24"/>
          <w:lang w:val="es-MX"/>
        </w:rPr>
        <w:t xml:space="preserve"> </w:t>
      </w:r>
      <w:r w:rsidRPr="00D74954">
        <w:rPr>
          <w:szCs w:val="24"/>
        </w:rPr>
        <w:t>durante</w:t>
      </w:r>
      <w:r w:rsidR="00BC2425" w:rsidRPr="00D74954">
        <w:rPr>
          <w:szCs w:val="24"/>
        </w:rPr>
        <w:t xml:space="preserve"> su cuarto año de residencia, en septiembre y octubre, realizó training en Ginecología Oncológica en The University of Miami School of Medicine, Department of Obstetrics and Gynecology, Jackson Memorial Hospital. Entre 2000 y 2001 completó su residencia en </w:t>
      </w:r>
      <w:r w:rsidR="00305CB0" w:rsidRPr="00D74954">
        <w:rPr>
          <w:szCs w:val="24"/>
        </w:rPr>
        <w:t>toco ginecología</w:t>
      </w:r>
      <w:r w:rsidR="00BC2425" w:rsidRPr="00D74954">
        <w:rPr>
          <w:szCs w:val="24"/>
        </w:rPr>
        <w:t xml:space="preserve"> y durante 2001 y el 2002 ejerció la función de médico de planta servicio de ginecología, Complejo Médico Policial Churruca-Visca y fue miembro de las secciones </w:t>
      </w:r>
      <w:r w:rsidR="00305CB0" w:rsidRPr="00D74954">
        <w:rPr>
          <w:szCs w:val="24"/>
        </w:rPr>
        <w:t>Uro ginecológica</w:t>
      </w:r>
      <w:r w:rsidR="00BC2425" w:rsidRPr="00D74954">
        <w:rPr>
          <w:szCs w:val="24"/>
        </w:rPr>
        <w:t xml:space="preserve"> y Patología Mamaria y miembro de planta quirúrgica del servicio, médico interno de la guardia de obstetricia, miembro de la División Docencia e Investigación, comité de investigación en el Hospital Churruca Visca y médico prestador de servicios de ginecología en el Sanatorio G</w:t>
      </w:r>
      <w:r w:rsidRPr="00D74954">
        <w:rPr>
          <w:szCs w:val="24"/>
        </w:rPr>
        <w:t>üemes;</w:t>
      </w:r>
    </w:p>
    <w:p w:rsidR="00D74954" w:rsidRPr="00D74954" w:rsidRDefault="00D74954" w:rsidP="00D74954">
      <w:pPr>
        <w:ind w:firstLine="709"/>
        <w:rPr>
          <w:szCs w:val="24"/>
        </w:rPr>
      </w:pPr>
    </w:p>
    <w:p w:rsidR="00236909" w:rsidRPr="00D74954" w:rsidRDefault="00236909" w:rsidP="00D74954">
      <w:pPr>
        <w:ind w:firstLine="709"/>
        <w:rPr>
          <w:szCs w:val="24"/>
        </w:rPr>
      </w:pPr>
      <w:r w:rsidRPr="00D74954">
        <w:rPr>
          <w:szCs w:val="24"/>
          <w:lang w:val="es-MX"/>
        </w:rPr>
        <w:t xml:space="preserve">Que </w:t>
      </w:r>
      <w:r w:rsidRPr="00D74954">
        <w:rPr>
          <w:szCs w:val="24"/>
        </w:rPr>
        <w:t>como</w:t>
      </w:r>
      <w:r w:rsidR="00BC2425" w:rsidRPr="00D74954">
        <w:rPr>
          <w:szCs w:val="24"/>
        </w:rPr>
        <w:t xml:space="preserve"> docente se desempeñó en varios cargos importantes. Fue Director de Curso anual de perfeccionamiento en </w:t>
      </w:r>
      <w:r w:rsidR="00305CB0" w:rsidRPr="00D74954">
        <w:rPr>
          <w:szCs w:val="24"/>
        </w:rPr>
        <w:t>Uro ginecología</w:t>
      </w:r>
      <w:r w:rsidR="00BC2425" w:rsidRPr="00D74954">
        <w:rPr>
          <w:szCs w:val="24"/>
        </w:rPr>
        <w:t xml:space="preserve"> en el Hospital Churruca Visca, Profesor Jefe de Trabajos Prácticos de Ginecología del Instituto Universitario del Hospital Italiano de Buenos Aires, docente y Director del Curso anual de posgrado en Uroginecología y cirugía de reconstrucción pélvica (UBA), profesor adjunto de la Cátedra de Ginecología del Instituto Universitario de la Policía Federal Argentina, fue reconocido como Docente Libre por mérito curricular (UBA) y como Docente Libre, director del curso anual de posgrado de Uroginecología y cirugía de reconstrucción pélvica (UBA, Complejo Médico Ch</w:t>
      </w:r>
      <w:r w:rsidRPr="00D74954">
        <w:rPr>
          <w:szCs w:val="24"/>
        </w:rPr>
        <w:t>urruca Visca, Bs As, Argentina;</w:t>
      </w:r>
    </w:p>
    <w:p w:rsidR="00236909" w:rsidRPr="00D74954" w:rsidRDefault="00236909" w:rsidP="00D74954">
      <w:pPr>
        <w:ind w:firstLine="709"/>
        <w:rPr>
          <w:szCs w:val="24"/>
        </w:rPr>
      </w:pPr>
    </w:p>
    <w:p w:rsidR="00236909" w:rsidRDefault="00236909" w:rsidP="00D74954">
      <w:pPr>
        <w:ind w:firstLine="709"/>
        <w:rPr>
          <w:szCs w:val="24"/>
        </w:rPr>
      </w:pPr>
      <w:r w:rsidRPr="00D74954">
        <w:rPr>
          <w:szCs w:val="24"/>
          <w:lang w:val="es-MX"/>
        </w:rPr>
        <w:t>Que</w:t>
      </w:r>
      <w:r w:rsidR="00305CB0" w:rsidRPr="00D74954">
        <w:rPr>
          <w:szCs w:val="24"/>
          <w:lang w:val="es-MX"/>
        </w:rPr>
        <w:t>,</w:t>
      </w:r>
      <w:r w:rsidR="00D74954">
        <w:rPr>
          <w:szCs w:val="24"/>
          <w:lang w:val="es-MX"/>
        </w:rPr>
        <w:t xml:space="preserve"> </w:t>
      </w:r>
      <w:r w:rsidR="00305CB0" w:rsidRPr="00D74954">
        <w:rPr>
          <w:szCs w:val="24"/>
        </w:rPr>
        <w:t>además,</w:t>
      </w:r>
      <w:r w:rsidR="00BC2425" w:rsidRPr="00D74954">
        <w:rPr>
          <w:szCs w:val="24"/>
        </w:rPr>
        <w:t xml:space="preserve"> fue colaborador docente UDH en el Servicio de Obstetricia y Ginecología Hospital Churruca Visca. Durante 2003 ejerció como docente de ginecología en la Universidad Abierta Interamericana en el Sanatorio Güemes. Dictó cursos de especialización y distintas conferencias </w:t>
      </w:r>
      <w:r w:rsidR="00305CB0" w:rsidRPr="00D74954">
        <w:rPr>
          <w:szCs w:val="24"/>
        </w:rPr>
        <w:t>como,</w:t>
      </w:r>
      <w:r w:rsidR="00BC2425" w:rsidRPr="00D74954">
        <w:rPr>
          <w:szCs w:val="24"/>
        </w:rPr>
        <w:t xml:space="preserve"> por ejemplo, el Módulo Neurofisiología del Tracto Urinario Bajo.  También cubrió el cargo de Presidente y Secretario de la Conferencia “Tratamiento no quirúrgico de la in</w:t>
      </w:r>
      <w:r w:rsidRPr="00D74954">
        <w:rPr>
          <w:szCs w:val="24"/>
        </w:rPr>
        <w:t>continencia urinaria femenina”;</w:t>
      </w:r>
    </w:p>
    <w:p w:rsidR="00D74954" w:rsidRPr="00D74954" w:rsidRDefault="00D74954" w:rsidP="00D74954">
      <w:pPr>
        <w:ind w:firstLine="709"/>
        <w:rPr>
          <w:szCs w:val="24"/>
        </w:rPr>
      </w:pPr>
    </w:p>
    <w:p w:rsidR="00236909" w:rsidRDefault="00236909" w:rsidP="00D74954">
      <w:pPr>
        <w:ind w:firstLine="709"/>
        <w:rPr>
          <w:szCs w:val="24"/>
          <w:lang w:val="en-US"/>
        </w:rPr>
      </w:pPr>
      <w:r w:rsidRPr="00D74954">
        <w:rPr>
          <w:szCs w:val="24"/>
          <w:lang w:val="es-MX"/>
        </w:rPr>
        <w:t>Que</w:t>
      </w:r>
      <w:r w:rsidR="00305CB0" w:rsidRPr="00D74954">
        <w:rPr>
          <w:szCs w:val="24"/>
          <w:lang w:val="es-MX"/>
        </w:rPr>
        <w:t>,</w:t>
      </w:r>
      <w:r w:rsidR="00D74954">
        <w:rPr>
          <w:szCs w:val="24"/>
          <w:lang w:val="es-MX"/>
        </w:rPr>
        <w:t xml:space="preserve"> </w:t>
      </w:r>
      <w:r w:rsidRPr="00D74954">
        <w:rPr>
          <w:szCs w:val="24"/>
        </w:rPr>
        <w:t>fue</w:t>
      </w:r>
      <w:r w:rsidR="00BC2425" w:rsidRPr="00D74954">
        <w:rPr>
          <w:szCs w:val="24"/>
        </w:rPr>
        <w:t xml:space="preserve"> relator en los cursos “Avances en </w:t>
      </w:r>
      <w:r w:rsidR="00305CB0" w:rsidRPr="00D74954">
        <w:rPr>
          <w:szCs w:val="24"/>
        </w:rPr>
        <w:t>Uroginecología</w:t>
      </w:r>
      <w:r w:rsidR="00BC2425" w:rsidRPr="00D74954">
        <w:rPr>
          <w:szCs w:val="24"/>
        </w:rPr>
        <w:t xml:space="preserve">” y capacitación anual básica en obstetricia y ginecología. Por otro lado, participó de la 28ª Annual meeting IUGA (International Urogynecological </w:t>
      </w:r>
      <w:r w:rsidR="00305CB0" w:rsidRPr="00D74954">
        <w:rPr>
          <w:szCs w:val="24"/>
        </w:rPr>
        <w:t>Association</w:t>
      </w:r>
      <w:r w:rsidR="00BC2425" w:rsidRPr="00D74954">
        <w:rPr>
          <w:szCs w:val="24"/>
        </w:rPr>
        <w:t xml:space="preserve">), el Congreso Argentino de patología del tracto genital inferior y colposcopía, XXXII reunión anual,  las primeras jornadas de Cirugía Ginecológica: Prolapso Genital (Incontinencia de Orina,Hospital Universitario Austral), la reunión conjunta 2008 XXII (Jornadas Internacionales de la Sociedad de Obstetricia y Ginecología de Mar del Plata), Joint annual meeting of the International continence Society and International Urogynecological Association (2010, </w:t>
      </w:r>
      <w:r w:rsidR="00BC2425" w:rsidRPr="00D74954">
        <w:rPr>
          <w:szCs w:val="24"/>
        </w:rPr>
        <w:lastRenderedPageBreak/>
        <w:t xml:space="preserve">Toronto, Canadá), el Congreso ecuatoriano de Medicina. </w:t>
      </w:r>
      <w:r w:rsidR="00BC2425" w:rsidRPr="00D74954">
        <w:rPr>
          <w:szCs w:val="24"/>
          <w:lang w:val="en-US"/>
        </w:rPr>
        <w:t xml:space="preserve">Hospitales y Clínicas </w:t>
      </w:r>
      <w:r w:rsidR="00305CB0" w:rsidRPr="00D74954">
        <w:rPr>
          <w:szCs w:val="24"/>
          <w:lang w:val="en-US"/>
        </w:rPr>
        <w:t>Kennedy y</w:t>
      </w:r>
      <w:r w:rsidR="00BC2425" w:rsidRPr="00D74954">
        <w:rPr>
          <w:szCs w:val="24"/>
          <w:lang w:val="en-US"/>
        </w:rPr>
        <w:t xml:space="preserve"> Colegio Americano de Cirujanos, Surgical training course on the use of the pelvic floor organ prolapse surgery and treatment of female stress incon</w:t>
      </w:r>
      <w:r w:rsidRPr="00D74954">
        <w:rPr>
          <w:szCs w:val="24"/>
          <w:lang w:val="en-US"/>
        </w:rPr>
        <w:t>tinence (Alemania), entre otros;</w:t>
      </w:r>
    </w:p>
    <w:p w:rsidR="00D74954" w:rsidRPr="00D74954" w:rsidRDefault="00D74954" w:rsidP="00D74954">
      <w:pPr>
        <w:ind w:firstLine="709"/>
        <w:rPr>
          <w:szCs w:val="24"/>
          <w:lang w:val="en-US"/>
        </w:rPr>
      </w:pPr>
    </w:p>
    <w:p w:rsidR="00236909" w:rsidRDefault="00236909" w:rsidP="00D74954">
      <w:pPr>
        <w:ind w:firstLine="709"/>
        <w:rPr>
          <w:szCs w:val="24"/>
        </w:rPr>
      </w:pPr>
      <w:r w:rsidRPr="00D74954">
        <w:rPr>
          <w:szCs w:val="24"/>
          <w:lang w:val="es-MX"/>
        </w:rPr>
        <w:t>Que</w:t>
      </w:r>
      <w:r w:rsidR="00305CB0" w:rsidRPr="00D74954">
        <w:rPr>
          <w:szCs w:val="24"/>
          <w:lang w:val="es-MX"/>
        </w:rPr>
        <w:t xml:space="preserve">, </w:t>
      </w:r>
      <w:r w:rsidRPr="00D74954">
        <w:rPr>
          <w:szCs w:val="24"/>
        </w:rPr>
        <w:t xml:space="preserve">a </w:t>
      </w:r>
      <w:r w:rsidR="00BC2425" w:rsidRPr="00D74954">
        <w:rPr>
          <w:szCs w:val="24"/>
        </w:rPr>
        <w:t xml:space="preserve">lo largo de su carrera, cubrió los cargos de: Jefe de sección </w:t>
      </w:r>
      <w:r w:rsidR="00305CB0" w:rsidRPr="00D74954">
        <w:rPr>
          <w:szCs w:val="24"/>
        </w:rPr>
        <w:t>Uroginecología</w:t>
      </w:r>
      <w:r w:rsidR="00BC2425" w:rsidRPr="00D74954">
        <w:rPr>
          <w:szCs w:val="24"/>
        </w:rPr>
        <w:t xml:space="preserve"> complejo médico en el Hospital Churruca, médico Adscripto al Servicio de Ginecología Sección de Uroginecología corporación médica General San Martín, y es miembro Fundador y Tesorero de AUGA (Asociación </w:t>
      </w:r>
      <w:r w:rsidR="00305CB0" w:rsidRPr="00D74954">
        <w:rPr>
          <w:szCs w:val="24"/>
        </w:rPr>
        <w:t>Uroginecológica</w:t>
      </w:r>
      <w:r w:rsidR="00BC2425" w:rsidRPr="00D74954">
        <w:rPr>
          <w:szCs w:val="24"/>
        </w:rPr>
        <w:t xml:space="preserve"> Argentina) y presentó distintos trabajos como “Small Cell carcinoma of the Uterine Cervix with neuroendocrine carcinoma component” dirigido al “Congreso Internacional de Patología Cervical y Colposcopía en 1999,  o su trabajo sobre el Fibroadenoma, su frecuencia y tratamiento en la adolescencia, presentado en “I Encuentro Rioplatense de Ginecología Infanto Juvenil del siglo XXI”,en el “III Congreso Uruguayo de Ginecología de la Infancia y Adolescencia” y en  “XI Jornadas Argentinas de Ginecología  Infanto Juvenil”, entre muchos ot</w:t>
      </w:r>
      <w:r w:rsidRPr="00D74954">
        <w:rPr>
          <w:szCs w:val="24"/>
        </w:rPr>
        <w:t>ras investigaciones presentadas;</w:t>
      </w:r>
    </w:p>
    <w:p w:rsidR="00D74954" w:rsidRPr="00D74954" w:rsidRDefault="00D74954" w:rsidP="00D74954">
      <w:pPr>
        <w:ind w:firstLine="709"/>
        <w:rPr>
          <w:szCs w:val="24"/>
        </w:rPr>
      </w:pPr>
    </w:p>
    <w:p w:rsidR="00BC2425" w:rsidRDefault="00236909" w:rsidP="00D74954">
      <w:pPr>
        <w:ind w:firstLine="709"/>
        <w:rPr>
          <w:szCs w:val="24"/>
        </w:rPr>
      </w:pPr>
      <w:r w:rsidRPr="00D74954">
        <w:rPr>
          <w:szCs w:val="24"/>
          <w:lang w:val="es-MX"/>
        </w:rPr>
        <w:t>Que</w:t>
      </w:r>
      <w:r w:rsidR="00305CB0" w:rsidRPr="00D74954">
        <w:rPr>
          <w:szCs w:val="24"/>
          <w:lang w:val="es-MX"/>
        </w:rPr>
        <w:t>,</w:t>
      </w:r>
      <w:r w:rsidR="00D74954">
        <w:rPr>
          <w:szCs w:val="24"/>
          <w:lang w:val="es-MX"/>
        </w:rPr>
        <w:t xml:space="preserve"> </w:t>
      </w:r>
      <w:r w:rsidRPr="00D74954">
        <w:rPr>
          <w:szCs w:val="24"/>
        </w:rPr>
        <w:t>debido</w:t>
      </w:r>
      <w:r w:rsidR="00BC2425" w:rsidRPr="00D74954">
        <w:rPr>
          <w:szCs w:val="24"/>
        </w:rPr>
        <w:t xml:space="preserve"> a  su gran trayectoria le han otorgado varios premios,</w:t>
      </w:r>
      <w:r w:rsidR="00305CB0" w:rsidRPr="00D74954">
        <w:rPr>
          <w:szCs w:val="24"/>
        </w:rPr>
        <w:t xml:space="preserve"> y</w:t>
      </w:r>
      <w:r w:rsidR="00BC2425" w:rsidRPr="00D74954">
        <w:rPr>
          <w:szCs w:val="24"/>
        </w:rPr>
        <w:t xml:space="preserve"> algunos de ellos son</w:t>
      </w:r>
      <w:bookmarkStart w:id="0" w:name="_heading=h.l5wnxa87g6uu" w:colFirst="0" w:colLast="0"/>
      <w:bookmarkEnd w:id="0"/>
      <w:r w:rsidR="00305CB0" w:rsidRPr="00D74954">
        <w:rPr>
          <w:szCs w:val="24"/>
        </w:rPr>
        <w:t xml:space="preserve"> los siguientes: </w:t>
      </w:r>
      <w:r w:rsidR="00BC2425" w:rsidRPr="00D74954">
        <w:rPr>
          <w:szCs w:val="24"/>
        </w:rPr>
        <w:t>El premio al mejor trabajo de Ginecología Fasgo 2001, el primer Premio en las XVI jornadas de la sanidad Policial 17 al 22 de Septiembre de 2021, Premio al mejor video de “Reparación de la Fascia recto vaginal con técnica de Bridge” (SOGIBA 2003), premio de la Fundación Policía Federal Mejor trabajo Jornadas de la Sanidad Policial  2008,  mención especial XXIII Jornadas de la sanidad policial al trabajo “Histeropexia con sistema proliferativas”,</w:t>
      </w:r>
      <w:r w:rsidR="00305CB0" w:rsidRPr="00D74954">
        <w:rPr>
          <w:szCs w:val="24"/>
        </w:rPr>
        <w:t xml:space="preserve"> e</w:t>
      </w:r>
      <w:r w:rsidR="00BC2425" w:rsidRPr="00D74954">
        <w:rPr>
          <w:szCs w:val="24"/>
        </w:rPr>
        <w:t>ntre otros</w:t>
      </w:r>
      <w:r w:rsidR="00305CB0" w:rsidRPr="00D74954">
        <w:rPr>
          <w:szCs w:val="24"/>
        </w:rPr>
        <w:t>;</w:t>
      </w:r>
    </w:p>
    <w:p w:rsidR="00D74954" w:rsidRPr="00D74954" w:rsidRDefault="00D74954" w:rsidP="00D74954">
      <w:pPr>
        <w:ind w:firstLine="709"/>
        <w:rPr>
          <w:szCs w:val="24"/>
        </w:rPr>
      </w:pPr>
    </w:p>
    <w:p w:rsidR="00BC2425" w:rsidRPr="00D74954" w:rsidRDefault="00305CB0" w:rsidP="00D74954">
      <w:pPr>
        <w:ind w:firstLine="709"/>
        <w:rPr>
          <w:szCs w:val="24"/>
        </w:rPr>
      </w:pPr>
      <w:r w:rsidRPr="00D74954">
        <w:rPr>
          <w:szCs w:val="24"/>
        </w:rPr>
        <w:t>Que, además, e</w:t>
      </w:r>
      <w:r w:rsidR="00BC2425" w:rsidRPr="00D74954">
        <w:rPr>
          <w:szCs w:val="24"/>
        </w:rPr>
        <w:t xml:space="preserve">l Dr. Héctor Soderini Forma parte de diferentes sociedades Científicas como: •IUGA </w:t>
      </w:r>
      <w:r w:rsidRPr="00D74954">
        <w:rPr>
          <w:szCs w:val="24"/>
        </w:rPr>
        <w:t xml:space="preserve">(Asociación Internacional de Uroginecología), </w:t>
      </w:r>
      <w:r w:rsidR="00BC2425" w:rsidRPr="00D74954">
        <w:rPr>
          <w:szCs w:val="24"/>
        </w:rPr>
        <w:t>•SOGIBA (Sociedad de Obstetricia y Ginecología de Buenos Aires)</w:t>
      </w:r>
      <w:r w:rsidRPr="00D74954">
        <w:rPr>
          <w:szCs w:val="24"/>
        </w:rPr>
        <w:t xml:space="preserve">, </w:t>
      </w:r>
      <w:r w:rsidR="00BC2425" w:rsidRPr="00D74954">
        <w:rPr>
          <w:szCs w:val="24"/>
        </w:rPr>
        <w:t>•AUGA (Asociación Uroginecológica Argentina) En la que</w:t>
      </w:r>
      <w:r w:rsidR="00D74954">
        <w:rPr>
          <w:szCs w:val="24"/>
        </w:rPr>
        <w:t xml:space="preserve"> es Miembro Fundador y Tesorero;</w:t>
      </w:r>
    </w:p>
    <w:p w:rsidR="00270C23" w:rsidRPr="00D74954" w:rsidRDefault="00270C23" w:rsidP="00D74954">
      <w:pPr>
        <w:ind w:firstLine="709"/>
        <w:rPr>
          <w:szCs w:val="24"/>
          <w:lang w:val="es-MX"/>
        </w:rPr>
      </w:pPr>
    </w:p>
    <w:p w:rsidR="00270C23" w:rsidRPr="00D74954" w:rsidRDefault="00270C23" w:rsidP="00D74954">
      <w:pPr>
        <w:rPr>
          <w:szCs w:val="24"/>
          <w:lang w:val="es-MX"/>
        </w:rPr>
      </w:pPr>
      <w:r w:rsidRPr="00D74954">
        <w:rPr>
          <w:szCs w:val="24"/>
          <w:lang w:val="es-MX"/>
        </w:rPr>
        <w:tab/>
        <w:t xml:space="preserve">Por lo expuesto, esta Comisión de Salud aconseja la </w:t>
      </w:r>
      <w:r w:rsidR="0028692C" w:rsidRPr="00D74954">
        <w:rPr>
          <w:szCs w:val="24"/>
          <w:lang w:val="es-MX"/>
        </w:rPr>
        <w:t xml:space="preserve">Aprobación </w:t>
      </w:r>
      <w:r w:rsidRPr="00D74954">
        <w:rPr>
          <w:szCs w:val="24"/>
          <w:lang w:val="es-MX"/>
        </w:rPr>
        <w:t>de la siguiente</w:t>
      </w:r>
    </w:p>
    <w:p w:rsidR="00270C23" w:rsidRPr="00D74954" w:rsidRDefault="00270C23" w:rsidP="00D74954">
      <w:pPr>
        <w:rPr>
          <w:szCs w:val="24"/>
          <w:lang w:val="es-MX"/>
        </w:rPr>
      </w:pPr>
    </w:p>
    <w:p w:rsidR="00270C23" w:rsidRPr="00D74954" w:rsidRDefault="00270C23" w:rsidP="00D74954">
      <w:pPr>
        <w:rPr>
          <w:szCs w:val="24"/>
          <w:lang w:val="es-MX"/>
        </w:rPr>
      </w:pPr>
    </w:p>
    <w:p w:rsidR="00270C23" w:rsidRPr="00D74954" w:rsidRDefault="002476E1" w:rsidP="00D74954">
      <w:pPr>
        <w:jc w:val="center"/>
        <w:rPr>
          <w:b/>
          <w:szCs w:val="24"/>
          <w:lang w:val="es-MX"/>
        </w:rPr>
      </w:pPr>
      <w:bookmarkStart w:id="1" w:name="DLey"/>
      <w:bookmarkEnd w:id="1"/>
      <w:r w:rsidRPr="00D74954">
        <w:rPr>
          <w:b/>
          <w:szCs w:val="24"/>
          <w:lang w:val="es-MX"/>
        </w:rPr>
        <w:t>DECLARACION</w:t>
      </w:r>
    </w:p>
    <w:p w:rsidR="00270C23" w:rsidRPr="00D74954" w:rsidRDefault="00270C23" w:rsidP="00D74954">
      <w:pPr>
        <w:rPr>
          <w:b/>
          <w:szCs w:val="24"/>
          <w:lang w:val="es-MX"/>
        </w:rPr>
      </w:pPr>
    </w:p>
    <w:p w:rsidR="00270C23" w:rsidRPr="00D74954" w:rsidRDefault="00305CB0" w:rsidP="00D74954">
      <w:pPr>
        <w:rPr>
          <w:szCs w:val="24"/>
          <w:lang w:val="es-MX"/>
        </w:rPr>
      </w:pPr>
      <w:r w:rsidRPr="00D74954">
        <w:rPr>
          <w:szCs w:val="24"/>
          <w:lang w:val="es-MX"/>
        </w:rPr>
        <w:t>Declarase Personalidad Destacada de la Ciencias Médicas en el ámbito de la Ciudad Autónoma de Buenos Aires al Dr. Héctor Federico Soderini.</w:t>
      </w:r>
    </w:p>
    <w:p w:rsidR="00270C23" w:rsidRPr="00D74954" w:rsidRDefault="00270C23" w:rsidP="00D74954">
      <w:pPr>
        <w:rPr>
          <w:szCs w:val="24"/>
          <w:lang w:val="es-MX"/>
        </w:rPr>
      </w:pPr>
    </w:p>
    <w:p w:rsidR="00270C23" w:rsidRPr="00D74954" w:rsidRDefault="00270C23" w:rsidP="00D74954">
      <w:pPr>
        <w:rPr>
          <w:szCs w:val="24"/>
          <w:lang w:val="es-MX"/>
        </w:rPr>
      </w:pPr>
    </w:p>
    <w:p w:rsidR="00270C23" w:rsidRPr="00D74954" w:rsidRDefault="00270C23" w:rsidP="00D74954">
      <w:pPr>
        <w:rPr>
          <w:szCs w:val="24"/>
          <w:lang w:val="es-MX"/>
        </w:rPr>
      </w:pPr>
      <w:r w:rsidRPr="00D74954">
        <w:rPr>
          <w:szCs w:val="24"/>
          <w:lang w:val="es-MX"/>
        </w:rPr>
        <w:t xml:space="preserve">Sala de la Comisión:   </w:t>
      </w:r>
      <w:r w:rsidR="00305CB0" w:rsidRPr="00D74954">
        <w:rPr>
          <w:szCs w:val="24"/>
          <w:lang w:val="es-MX"/>
        </w:rPr>
        <w:t>02 de noviembre de 2022.</w:t>
      </w:r>
      <w:bookmarkStart w:id="2" w:name="_GoBack"/>
      <w:bookmarkEnd w:id="2"/>
    </w:p>
    <w:p w:rsidR="00270C23" w:rsidRPr="00D74954" w:rsidRDefault="00270C23" w:rsidP="00D74954">
      <w:pPr>
        <w:rPr>
          <w:szCs w:val="24"/>
          <w:lang w:val="es-MX"/>
        </w:rPr>
      </w:pPr>
    </w:p>
    <w:p w:rsidR="00270C23" w:rsidRPr="00D74954" w:rsidRDefault="00270C23" w:rsidP="00D74954">
      <w:pPr>
        <w:ind w:left="4962"/>
        <w:jc w:val="center"/>
        <w:rPr>
          <w:szCs w:val="24"/>
          <w:lang w:val="es-MX"/>
        </w:rPr>
      </w:pPr>
    </w:p>
    <w:p w:rsidR="00270C23" w:rsidRPr="00D74954" w:rsidRDefault="00270C23" w:rsidP="00D74954">
      <w:pPr>
        <w:ind w:left="4962"/>
        <w:jc w:val="center"/>
        <w:rPr>
          <w:szCs w:val="24"/>
          <w:lang w:val="es-MX"/>
        </w:rPr>
      </w:pPr>
    </w:p>
    <w:p w:rsidR="00270C23" w:rsidRPr="00D74954" w:rsidRDefault="00270C23" w:rsidP="00D74954">
      <w:pPr>
        <w:ind w:left="4962"/>
        <w:jc w:val="center"/>
        <w:rPr>
          <w:szCs w:val="24"/>
          <w:lang w:val="es-MX"/>
        </w:rPr>
      </w:pPr>
    </w:p>
    <w:p w:rsidR="00270C23" w:rsidRPr="00D74954" w:rsidRDefault="00270C23" w:rsidP="00D74954">
      <w:pPr>
        <w:ind w:left="4962"/>
        <w:jc w:val="center"/>
        <w:rPr>
          <w:szCs w:val="24"/>
          <w:lang w:val="es-MX"/>
        </w:rPr>
      </w:pPr>
    </w:p>
    <w:p w:rsidR="00270C23" w:rsidRPr="00D74954" w:rsidRDefault="00270C23" w:rsidP="00D74954">
      <w:pPr>
        <w:ind w:left="4962"/>
        <w:jc w:val="center"/>
        <w:rPr>
          <w:szCs w:val="24"/>
          <w:lang w:val="es-MX"/>
        </w:rPr>
      </w:pPr>
    </w:p>
    <w:p w:rsidR="00270C23" w:rsidRPr="00D74954" w:rsidRDefault="00270C23" w:rsidP="00D74954">
      <w:pPr>
        <w:ind w:left="4962"/>
        <w:jc w:val="center"/>
        <w:rPr>
          <w:szCs w:val="24"/>
          <w:lang w:val="es-MX"/>
        </w:rPr>
      </w:pPr>
    </w:p>
    <w:p w:rsidR="00270C23" w:rsidRPr="00D74954" w:rsidRDefault="00270C23" w:rsidP="00D74954">
      <w:pPr>
        <w:ind w:left="4962"/>
        <w:jc w:val="center"/>
        <w:rPr>
          <w:szCs w:val="24"/>
          <w:lang w:val="es-MX"/>
        </w:rPr>
      </w:pPr>
      <w:r w:rsidRPr="00D74954">
        <w:rPr>
          <w:szCs w:val="24"/>
          <w:lang w:val="es-MX"/>
        </w:rPr>
        <w:t>Bou Pérez, Ana María</w:t>
      </w:r>
    </w:p>
    <w:p w:rsidR="00270C23" w:rsidRPr="00D74954" w:rsidRDefault="00270C23" w:rsidP="00D74954">
      <w:pPr>
        <w:ind w:left="4962"/>
        <w:jc w:val="center"/>
        <w:rPr>
          <w:szCs w:val="24"/>
          <w:lang w:val="es-MX"/>
        </w:rPr>
      </w:pPr>
      <w:r w:rsidRPr="00D74954">
        <w:rPr>
          <w:szCs w:val="24"/>
          <w:lang w:val="es-MX"/>
        </w:rPr>
        <w:t>Presidente</w:t>
      </w:r>
    </w:p>
    <w:p w:rsidR="00270C23" w:rsidRPr="00D74954" w:rsidRDefault="00270C23" w:rsidP="00D74954">
      <w:pPr>
        <w:rPr>
          <w:szCs w:val="24"/>
          <w:lang w:val="es-MX"/>
        </w:rPr>
      </w:pPr>
    </w:p>
    <w:p w:rsidR="00270C23" w:rsidRPr="00D74954" w:rsidRDefault="00270C23" w:rsidP="00D74954">
      <w:pPr>
        <w:rPr>
          <w:szCs w:val="24"/>
          <w:lang w:val="es-MX"/>
        </w:rPr>
      </w:pPr>
    </w:p>
    <w:p w:rsidR="00270C23" w:rsidRPr="00D74954" w:rsidRDefault="00270C23" w:rsidP="00D74954">
      <w:pPr>
        <w:rPr>
          <w:szCs w:val="24"/>
          <w:lang w:val="es-MX"/>
        </w:rPr>
      </w:pPr>
    </w:p>
    <w:p w:rsidR="00270C23" w:rsidRPr="00D74954" w:rsidRDefault="00270C23" w:rsidP="00D74954">
      <w:pPr>
        <w:rPr>
          <w:szCs w:val="24"/>
          <w:lang w:val="es-MX"/>
        </w:rPr>
      </w:pPr>
    </w:p>
    <w:p w:rsidR="00270C23" w:rsidRPr="00D74954" w:rsidRDefault="00270C23" w:rsidP="00D74954">
      <w:pPr>
        <w:rPr>
          <w:szCs w:val="24"/>
          <w:lang w:val="es-MX"/>
        </w:rPr>
      </w:pPr>
    </w:p>
    <w:p w:rsidR="00C15AF1" w:rsidRPr="00D74954" w:rsidRDefault="00C15AF1" w:rsidP="00D74954">
      <w:pPr>
        <w:rPr>
          <w:szCs w:val="24"/>
          <w:lang w:val="es-MX"/>
        </w:rPr>
      </w:pPr>
    </w:p>
    <w:p w:rsidR="00270C23" w:rsidRPr="00D74954" w:rsidRDefault="00270C23" w:rsidP="00D74954">
      <w:pPr>
        <w:tabs>
          <w:tab w:val="left" w:pos="4962"/>
        </w:tabs>
        <w:rPr>
          <w:szCs w:val="24"/>
          <w:lang w:val="es-MX"/>
        </w:rPr>
      </w:pPr>
      <w:r w:rsidRPr="00D74954">
        <w:rPr>
          <w:szCs w:val="24"/>
          <w:lang w:val="es-MX"/>
        </w:rPr>
        <w:t xml:space="preserve">Iañez, Berenice </w:t>
      </w:r>
      <w:r w:rsidRPr="00D74954">
        <w:rPr>
          <w:szCs w:val="24"/>
          <w:lang w:val="es-MX"/>
        </w:rPr>
        <w:tab/>
        <w:t>Amor, Alejandro</w:t>
      </w:r>
    </w:p>
    <w:p w:rsidR="00270C23" w:rsidRPr="00D74954" w:rsidRDefault="00270C23" w:rsidP="00D74954">
      <w:pPr>
        <w:tabs>
          <w:tab w:val="left" w:pos="4962"/>
        </w:tabs>
        <w:rPr>
          <w:szCs w:val="24"/>
          <w:lang w:val="es-MX"/>
        </w:rPr>
      </w:pPr>
      <w:r w:rsidRPr="00D74954">
        <w:rPr>
          <w:szCs w:val="24"/>
          <w:lang w:val="es-MX"/>
        </w:rPr>
        <w:t>Vicepresidente 1°</w:t>
      </w: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Default="00270C23" w:rsidP="00D74954">
      <w:pPr>
        <w:tabs>
          <w:tab w:val="left" w:pos="4962"/>
        </w:tabs>
        <w:rPr>
          <w:szCs w:val="24"/>
          <w:lang w:val="es-MX"/>
        </w:rPr>
      </w:pPr>
    </w:p>
    <w:p w:rsidR="00D74954" w:rsidRDefault="00D74954" w:rsidP="00D74954">
      <w:pPr>
        <w:tabs>
          <w:tab w:val="left" w:pos="4962"/>
        </w:tabs>
        <w:rPr>
          <w:szCs w:val="24"/>
          <w:lang w:val="es-MX"/>
        </w:rPr>
      </w:pPr>
    </w:p>
    <w:p w:rsidR="00D74954" w:rsidRDefault="00D74954" w:rsidP="00D74954">
      <w:pPr>
        <w:tabs>
          <w:tab w:val="left" w:pos="4962"/>
        </w:tabs>
        <w:rPr>
          <w:szCs w:val="24"/>
          <w:lang w:val="es-MX"/>
        </w:rPr>
      </w:pPr>
    </w:p>
    <w:p w:rsidR="00D74954" w:rsidRPr="00D74954" w:rsidRDefault="00D74954" w:rsidP="00D74954">
      <w:pPr>
        <w:tabs>
          <w:tab w:val="left" w:pos="4962"/>
        </w:tabs>
        <w:rPr>
          <w:szCs w:val="24"/>
          <w:lang w:val="es-MX"/>
        </w:rPr>
      </w:pPr>
    </w:p>
    <w:p w:rsidR="00270C23" w:rsidRPr="00D74954" w:rsidRDefault="00270C23" w:rsidP="00D74954">
      <w:pPr>
        <w:tabs>
          <w:tab w:val="left" w:pos="4962"/>
        </w:tabs>
        <w:rPr>
          <w:szCs w:val="24"/>
          <w:lang w:val="es-MX"/>
        </w:rPr>
      </w:pPr>
      <w:r w:rsidRPr="00D74954">
        <w:rPr>
          <w:szCs w:val="24"/>
          <w:lang w:val="es-MX"/>
        </w:rPr>
        <w:t xml:space="preserve">Arenaza,  Juan Pablo </w:t>
      </w:r>
      <w:r w:rsidRPr="00D74954">
        <w:rPr>
          <w:szCs w:val="24"/>
          <w:lang w:val="es-MX"/>
        </w:rPr>
        <w:tab/>
        <w:t>Cortina, Roy</w:t>
      </w: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r w:rsidRPr="00D74954">
        <w:rPr>
          <w:szCs w:val="24"/>
          <w:lang w:val="es-MX"/>
        </w:rPr>
        <w:t>Daer,  Maia</w:t>
      </w:r>
      <w:r w:rsidRPr="00D74954">
        <w:rPr>
          <w:szCs w:val="24"/>
          <w:lang w:val="es-MX"/>
        </w:rPr>
        <w:tab/>
        <w:t>De Las Casas, Mercedes</w:t>
      </w: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r w:rsidRPr="00D74954">
        <w:rPr>
          <w:szCs w:val="24"/>
          <w:lang w:val="es-MX"/>
        </w:rPr>
        <w:t xml:space="preserve">Del Gaiso, Juan Facundo </w:t>
      </w:r>
      <w:r w:rsidRPr="00D74954">
        <w:rPr>
          <w:szCs w:val="24"/>
          <w:lang w:val="es-MX"/>
        </w:rPr>
        <w:tab/>
        <w:t>Michielotto, Paola Vanesa</w:t>
      </w: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r w:rsidRPr="00D74954">
        <w:rPr>
          <w:szCs w:val="24"/>
          <w:lang w:val="es-MX"/>
        </w:rPr>
        <w:t xml:space="preserve">Méndez, María Sol </w:t>
      </w:r>
      <w:r w:rsidRPr="00D74954">
        <w:rPr>
          <w:szCs w:val="24"/>
          <w:lang w:val="es-MX"/>
        </w:rPr>
        <w:tab/>
        <w:t>Montenegro, Victoria</w:t>
      </w: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r w:rsidRPr="00D74954">
        <w:rPr>
          <w:szCs w:val="24"/>
          <w:lang w:val="es-MX"/>
        </w:rPr>
        <w:t xml:space="preserve">Romero, Claudio Ariel </w:t>
      </w:r>
      <w:r w:rsidRPr="00D74954">
        <w:rPr>
          <w:szCs w:val="24"/>
          <w:lang w:val="es-MX"/>
        </w:rPr>
        <w:tab/>
        <w:t>Saifert, Leonardo</w:t>
      </w: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tabs>
          <w:tab w:val="left" w:pos="4962"/>
        </w:tabs>
        <w:rPr>
          <w:szCs w:val="24"/>
          <w:lang w:val="es-MX"/>
        </w:rPr>
      </w:pPr>
    </w:p>
    <w:p w:rsidR="00270C23" w:rsidRPr="00D74954" w:rsidRDefault="00270C23" w:rsidP="00D74954">
      <w:pPr>
        <w:rPr>
          <w:szCs w:val="24"/>
          <w:lang w:val="es-MX"/>
        </w:rPr>
      </w:pPr>
      <w:r w:rsidRPr="00D74954">
        <w:rPr>
          <w:szCs w:val="24"/>
          <w:lang w:val="es-MX"/>
        </w:rPr>
        <w:t xml:space="preserve">Solano, Gabriel </w:t>
      </w:r>
      <w:r w:rsidRPr="00D74954">
        <w:rPr>
          <w:szCs w:val="24"/>
          <w:lang w:val="es-MX"/>
        </w:rPr>
        <w:tab/>
      </w:r>
      <w:r w:rsidRPr="00D74954">
        <w:rPr>
          <w:szCs w:val="24"/>
          <w:lang w:val="es-MX"/>
        </w:rPr>
        <w:tab/>
      </w:r>
      <w:r w:rsidRPr="00D74954">
        <w:rPr>
          <w:szCs w:val="24"/>
          <w:lang w:val="es-MX"/>
        </w:rPr>
        <w:tab/>
      </w:r>
      <w:r w:rsidRPr="00D74954">
        <w:rPr>
          <w:szCs w:val="24"/>
          <w:lang w:val="es-MX"/>
        </w:rPr>
        <w:tab/>
      </w:r>
      <w:r w:rsidRPr="00D74954">
        <w:rPr>
          <w:szCs w:val="24"/>
          <w:lang w:val="es-MX"/>
        </w:rPr>
        <w:tab/>
        <w:t>Weck, Diego</w:t>
      </w:r>
    </w:p>
    <w:p w:rsidR="00B177FE" w:rsidRPr="00D74954" w:rsidRDefault="00B177FE" w:rsidP="00D74954">
      <w:pPr>
        <w:rPr>
          <w:szCs w:val="24"/>
          <w:lang w:val="es-MX"/>
        </w:rPr>
      </w:pPr>
    </w:p>
    <w:p w:rsidR="00B177FE" w:rsidRPr="00D74954" w:rsidRDefault="00B177FE" w:rsidP="00D74954">
      <w:pPr>
        <w:rPr>
          <w:szCs w:val="24"/>
          <w:lang w:val="es-MX"/>
        </w:rPr>
      </w:pPr>
    </w:p>
    <w:p w:rsidR="00AF6352" w:rsidRPr="00D74954" w:rsidRDefault="00AF6352" w:rsidP="00D74954">
      <w:pPr>
        <w:rPr>
          <w:szCs w:val="24"/>
          <w:lang w:val="es-MX"/>
        </w:rPr>
      </w:pPr>
    </w:p>
    <w:sectPr w:rsidR="00AF6352" w:rsidRPr="00D74954" w:rsidSect="00C15AF1">
      <w:headerReference w:type="default" r:id="rId7"/>
      <w:footerReference w:type="default" r:id="rId8"/>
      <w:pgSz w:w="12242" w:h="20163" w:code="5"/>
      <w:pgMar w:top="1985"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5087" w:rsidRDefault="00325087">
      <w:r>
        <w:separator/>
      </w:r>
    </w:p>
  </w:endnote>
  <w:endnote w:type="continuationSeparator" w:id="1">
    <w:p w:rsidR="00325087" w:rsidRDefault="003250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C0DAB" w:rsidRDefault="00601A75">
    <w:pPr>
      <w:pStyle w:val="Piedepgina"/>
      <w:rPr>
        <w:color w:val="333333"/>
        <w:sz w:val="20"/>
      </w:rPr>
    </w:pPr>
    <w:bookmarkStart w:id="3" w:name="Despacho"/>
    <w:bookmarkEnd w:id="3"/>
  </w:p>
  <w:p w:rsidR="00601A75" w:rsidRPr="007C0DAB" w:rsidRDefault="00601A75">
    <w:pPr>
      <w:pStyle w:val="Piedepgina"/>
      <w:rPr>
        <w:color w:val="333333"/>
        <w:sz w:val="20"/>
      </w:rPr>
    </w:pPr>
    <w:r w:rsidRPr="007C0DAB">
      <w:rPr>
        <w:color w:val="333333"/>
        <w:sz w:val="20"/>
      </w:rPr>
      <w:t xml:space="preserve">Último cambio: </w:t>
    </w:r>
    <w:fldSimple w:instr=" SAVEDATE  \* MERGEFORMAT ">
      <w:r w:rsidR="00D74954" w:rsidRPr="00D74954">
        <w:rPr>
          <w:noProof/>
          <w:color w:val="333333"/>
          <w:sz w:val="20"/>
        </w:rPr>
        <w:t>31/10/2022 10:36:00</w:t>
      </w:r>
    </w:fldSimple>
    <w:r w:rsidRPr="007C0DAB">
      <w:rPr>
        <w:color w:val="333333"/>
        <w:sz w:val="20"/>
      </w:rPr>
      <w:t xml:space="preserve">  -  Cantidad de caracteres: </w:t>
    </w:r>
    <w:fldSimple w:instr=" NUMCHARS  \* MERGEFORMAT ">
      <w:r w:rsidR="007C0DAB" w:rsidRPr="007C0DAB">
        <w:rPr>
          <w:noProof/>
          <w:color w:val="333333"/>
          <w:sz w:val="20"/>
        </w:rPr>
        <w:t>5459</w:t>
      </w:r>
    </w:fldSimple>
    <w:r w:rsidRPr="007C0DAB">
      <w:rPr>
        <w:color w:val="333333"/>
        <w:sz w:val="20"/>
      </w:rPr>
      <w:t xml:space="preserve"> - Cantidad de palabras: </w:t>
    </w:r>
    <w:fldSimple w:instr=" NUMWORDS  \* MERGEFORMAT ">
      <w:r w:rsidR="007C0DAB" w:rsidRPr="007C0DAB">
        <w:rPr>
          <w:noProof/>
          <w:color w:val="333333"/>
          <w:sz w:val="20"/>
        </w:rPr>
        <w:t>942</w:t>
      </w:r>
    </w:fldSimple>
  </w:p>
  <w:p w:rsidR="00601A75" w:rsidRPr="007C0DAB" w:rsidRDefault="00601A75" w:rsidP="00B05649">
    <w:pPr>
      <w:pStyle w:val="Piedepgina"/>
      <w:tabs>
        <w:tab w:val="left" w:pos="3565"/>
      </w:tabs>
      <w:rPr>
        <w:rStyle w:val="Nmerodepgina"/>
        <w:color w:val="333333"/>
      </w:rPr>
    </w:pPr>
    <w:r w:rsidRPr="007C0DAB">
      <w:rPr>
        <w:color w:val="333333"/>
        <w:sz w:val="20"/>
      </w:rPr>
      <w:tab/>
      <w:t>Pág.</w:t>
    </w:r>
    <w:r w:rsidR="00DC1AA9" w:rsidRPr="007C0DAB">
      <w:rPr>
        <w:rStyle w:val="Nmerodepgina"/>
        <w:color w:val="333333"/>
      </w:rPr>
      <w:fldChar w:fldCharType="begin"/>
    </w:r>
    <w:r w:rsidRPr="007C0DAB">
      <w:rPr>
        <w:rStyle w:val="Nmerodepgina"/>
        <w:color w:val="333333"/>
      </w:rPr>
      <w:instrText xml:space="preserve"> PAGE </w:instrText>
    </w:r>
    <w:r w:rsidR="00DC1AA9" w:rsidRPr="007C0DAB">
      <w:rPr>
        <w:rStyle w:val="Nmerodepgina"/>
        <w:color w:val="333333"/>
      </w:rPr>
      <w:fldChar w:fldCharType="separate"/>
    </w:r>
    <w:r w:rsidR="00D74954">
      <w:rPr>
        <w:rStyle w:val="Nmerodepgina"/>
        <w:noProof/>
        <w:color w:val="333333"/>
      </w:rPr>
      <w:t>3</w:t>
    </w:r>
    <w:r w:rsidR="00DC1AA9" w:rsidRPr="007C0DAB">
      <w:rPr>
        <w:rStyle w:val="Nmerodepgina"/>
        <w:color w:val="333333"/>
      </w:rPr>
      <w:fldChar w:fldCharType="end"/>
    </w:r>
    <w:r w:rsidRPr="007C0DAB">
      <w:rPr>
        <w:rStyle w:val="Nmerodepgina"/>
        <w:color w:val="333333"/>
      </w:rPr>
      <w:t>/</w:t>
    </w:r>
    <w:fldSimple w:instr=" NUMPAGES  \* MERGEFORMAT ">
      <w:r w:rsidR="00D74954" w:rsidRPr="00D74954">
        <w:rPr>
          <w:rStyle w:val="Nmerodepgina"/>
          <w:noProof/>
          <w:color w:val="333333"/>
        </w:rPr>
        <w:t>3</w:t>
      </w:r>
    </w:fldSimple>
  </w:p>
  <w:p w:rsidR="00601A75" w:rsidRPr="007C0DAB"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5087" w:rsidRDefault="00325087">
      <w:r>
        <w:separator/>
      </w:r>
    </w:p>
  </w:footnote>
  <w:footnote w:type="continuationSeparator" w:id="1">
    <w:p w:rsidR="00325087" w:rsidRDefault="003250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72286"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E72286" w:rsidP="002476E1">
    <w:pPr>
      <w:pStyle w:val="Encabezado"/>
      <w:jc w:val="right"/>
      <w:rPr>
        <w:i/>
        <w:color w:val="000000"/>
        <w:shd w:val="clear" w:color="auto" w:fill="FFFFFF"/>
      </w:rPr>
    </w:pPr>
    <w:r>
      <w:rPr>
        <w:i/>
        <w:color w:val="000000"/>
        <w:shd w:val="clear" w:color="auto" w:fill="FFFFFF"/>
      </w:rPr>
      <w:t>Referencia</w:t>
    </w:r>
    <w:r w:rsidR="002476E1">
      <w:rPr>
        <w:i/>
        <w:color w:val="000000"/>
        <w:shd w:val="clear" w:color="auto" w:fill="FFFFFF"/>
      </w:rPr>
      <w:t>:</w:t>
    </w:r>
    <w:r w:rsidR="002476E1" w:rsidRPr="00270C23">
      <w:rPr>
        <w:lang w:val="es-MX"/>
      </w:rPr>
      <w:t>Expediente N°</w:t>
    </w:r>
    <w:r w:rsidR="002476E1">
      <w:rPr>
        <w:lang w:val="es-MX"/>
      </w:rPr>
      <w:t xml:space="preserve"> 1425-D-2022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28692C"/>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1E06"/>
    <w:rsid w:val="00136787"/>
    <w:rsid w:val="00145948"/>
    <w:rsid w:val="00155C7C"/>
    <w:rsid w:val="00160A2A"/>
    <w:rsid w:val="001614A7"/>
    <w:rsid w:val="0019414B"/>
    <w:rsid w:val="001B0CF3"/>
    <w:rsid w:val="001B770D"/>
    <w:rsid w:val="001C0F60"/>
    <w:rsid w:val="001C18CC"/>
    <w:rsid w:val="001D480C"/>
    <w:rsid w:val="001E5394"/>
    <w:rsid w:val="001F2924"/>
    <w:rsid w:val="001F3AFD"/>
    <w:rsid w:val="00205802"/>
    <w:rsid w:val="00205DAD"/>
    <w:rsid w:val="00223436"/>
    <w:rsid w:val="002327DE"/>
    <w:rsid w:val="00236909"/>
    <w:rsid w:val="00246DF0"/>
    <w:rsid w:val="002476E1"/>
    <w:rsid w:val="0026220D"/>
    <w:rsid w:val="00265972"/>
    <w:rsid w:val="00270C23"/>
    <w:rsid w:val="00275865"/>
    <w:rsid w:val="00276A7E"/>
    <w:rsid w:val="0028692C"/>
    <w:rsid w:val="00296815"/>
    <w:rsid w:val="002971A4"/>
    <w:rsid w:val="002B47D0"/>
    <w:rsid w:val="002C768C"/>
    <w:rsid w:val="002D05E9"/>
    <w:rsid w:val="002D533A"/>
    <w:rsid w:val="002D778C"/>
    <w:rsid w:val="002E38C3"/>
    <w:rsid w:val="002F7961"/>
    <w:rsid w:val="00302300"/>
    <w:rsid w:val="00305CB0"/>
    <w:rsid w:val="00305DD1"/>
    <w:rsid w:val="003145ED"/>
    <w:rsid w:val="00315C77"/>
    <w:rsid w:val="00325087"/>
    <w:rsid w:val="0033168A"/>
    <w:rsid w:val="00335CD9"/>
    <w:rsid w:val="00340F54"/>
    <w:rsid w:val="0035681D"/>
    <w:rsid w:val="00371975"/>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4D7D"/>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0DAB"/>
    <w:rsid w:val="007D2459"/>
    <w:rsid w:val="007D4CF3"/>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6DB7"/>
    <w:rsid w:val="00AA08DB"/>
    <w:rsid w:val="00AA2FEA"/>
    <w:rsid w:val="00AA7C22"/>
    <w:rsid w:val="00AB0A73"/>
    <w:rsid w:val="00AB5EB2"/>
    <w:rsid w:val="00AC3839"/>
    <w:rsid w:val="00AE2E8F"/>
    <w:rsid w:val="00AF5760"/>
    <w:rsid w:val="00AF6352"/>
    <w:rsid w:val="00B0096F"/>
    <w:rsid w:val="00B05649"/>
    <w:rsid w:val="00B1723C"/>
    <w:rsid w:val="00B177FE"/>
    <w:rsid w:val="00B264C1"/>
    <w:rsid w:val="00B31B65"/>
    <w:rsid w:val="00B36178"/>
    <w:rsid w:val="00B4532F"/>
    <w:rsid w:val="00B46232"/>
    <w:rsid w:val="00B61BE5"/>
    <w:rsid w:val="00B81659"/>
    <w:rsid w:val="00B85EE2"/>
    <w:rsid w:val="00BC2425"/>
    <w:rsid w:val="00BF2B7B"/>
    <w:rsid w:val="00BF71C2"/>
    <w:rsid w:val="00C15AF1"/>
    <w:rsid w:val="00C26F53"/>
    <w:rsid w:val="00C330CB"/>
    <w:rsid w:val="00C332CC"/>
    <w:rsid w:val="00C3675D"/>
    <w:rsid w:val="00C419C1"/>
    <w:rsid w:val="00C51E49"/>
    <w:rsid w:val="00C521F9"/>
    <w:rsid w:val="00C63351"/>
    <w:rsid w:val="00C71253"/>
    <w:rsid w:val="00C734F9"/>
    <w:rsid w:val="00C87365"/>
    <w:rsid w:val="00C93FF6"/>
    <w:rsid w:val="00CA328C"/>
    <w:rsid w:val="00CB5DB5"/>
    <w:rsid w:val="00CC20B0"/>
    <w:rsid w:val="00CD3069"/>
    <w:rsid w:val="00CE163F"/>
    <w:rsid w:val="00D21279"/>
    <w:rsid w:val="00D23C57"/>
    <w:rsid w:val="00D43AA2"/>
    <w:rsid w:val="00D518DB"/>
    <w:rsid w:val="00D55ECB"/>
    <w:rsid w:val="00D67721"/>
    <w:rsid w:val="00D74954"/>
    <w:rsid w:val="00D758CE"/>
    <w:rsid w:val="00D76A86"/>
    <w:rsid w:val="00D927D4"/>
    <w:rsid w:val="00DA5FA1"/>
    <w:rsid w:val="00DC1AA9"/>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2286"/>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 w:val="00FE716F"/>
    <w:rsid w:val="00FF6B0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DB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B5DB5"/>
    <w:pPr>
      <w:ind w:left="3686"/>
    </w:pPr>
  </w:style>
  <w:style w:type="paragraph" w:styleId="Encabezado">
    <w:name w:val="header"/>
    <w:basedOn w:val="Normal"/>
    <w:link w:val="EncabezadoCar"/>
    <w:uiPriority w:val="99"/>
    <w:rsid w:val="00CB5DB5"/>
    <w:pPr>
      <w:tabs>
        <w:tab w:val="center" w:pos="4419"/>
        <w:tab w:val="right" w:pos="8838"/>
      </w:tabs>
    </w:pPr>
  </w:style>
  <w:style w:type="paragraph" w:styleId="Piedepgina">
    <w:name w:val="footer"/>
    <w:basedOn w:val="Normal"/>
    <w:rsid w:val="00CB5DB5"/>
    <w:pPr>
      <w:tabs>
        <w:tab w:val="center" w:pos="4419"/>
        <w:tab w:val="right" w:pos="8838"/>
      </w:tabs>
    </w:pPr>
  </w:style>
  <w:style w:type="character" w:styleId="Nmerodepgina">
    <w:name w:val="page number"/>
    <w:basedOn w:val="Fuentedeprrafopredeter"/>
    <w:rsid w:val="00CB5DB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476E1"/>
    <w:rPr>
      <w:rFonts w:ascii="Tahoma" w:hAnsi="Tahoma" w:cs="Tahoma"/>
      <w:sz w:val="16"/>
      <w:szCs w:val="16"/>
    </w:rPr>
  </w:style>
  <w:style w:type="character" w:customStyle="1" w:styleId="TextodegloboCar">
    <w:name w:val="Texto de globo Car"/>
    <w:basedOn w:val="Fuentedeprrafopredeter"/>
    <w:link w:val="Textodeglobo"/>
    <w:uiPriority w:val="99"/>
    <w:semiHidden/>
    <w:rsid w:val="002476E1"/>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A4FA5-96DF-47DF-BAD1-732F7DDB4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5</TotalTime>
  <Pages>1</Pages>
  <Words>978</Words>
  <Characters>5384</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4</cp:revision>
  <cp:lastPrinted>2022-10-28T16:17:00Z</cp:lastPrinted>
  <dcterms:created xsi:type="dcterms:W3CDTF">2022-10-31T13:36:00Z</dcterms:created>
  <dcterms:modified xsi:type="dcterms:W3CDTF">2022-11-01T13:48:00Z</dcterms:modified>
</cp:coreProperties>
</file>