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461" w:rsidRDefault="00501461" w:rsidP="005014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PROYECTO DE DECLARACIÓN</w:t>
      </w:r>
    </w:p>
    <w:p w:rsidR="00501461" w:rsidRDefault="00501461" w:rsidP="00501461">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DÍA NACIONAL DE LA LUCHA CONTRA EL GROOMING</w:t>
      </w:r>
    </w:p>
    <w:p w:rsidR="00501461" w:rsidRDefault="00501461" w:rsidP="00501461">
      <w:pPr>
        <w:jc w:val="center"/>
        <w:rPr>
          <w:rFonts w:ascii="Times New Roman" w:eastAsia="Times New Roman" w:hAnsi="Times New Roman" w:cs="Times New Roman"/>
          <w:b/>
          <w:sz w:val="24"/>
          <w:szCs w:val="24"/>
        </w:rPr>
      </w:pPr>
    </w:p>
    <w:p w:rsidR="00501461" w:rsidRDefault="00501461" w:rsidP="00501461">
      <w:pPr>
        <w:spacing w:before="240" w:after="24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Legislatura de la Ciudad Autónoma de Buenos Aires conmemora el "Día Nacional de lucha contra el Grooming", que tiene lugar el 13 de noviembre de cada año.</w:t>
      </w:r>
    </w:p>
    <w:p w:rsidR="00501461" w:rsidRDefault="00501461" w:rsidP="00501461">
      <w:pPr>
        <w:spacing w:before="240" w:after="240" w:line="276" w:lineRule="auto"/>
        <w:jc w:val="both"/>
        <w:rPr>
          <w:rFonts w:ascii="Times New Roman" w:eastAsia="Times New Roman" w:hAnsi="Times New Roman" w:cs="Times New Roman"/>
          <w:sz w:val="24"/>
          <w:szCs w:val="24"/>
        </w:rPr>
      </w:pPr>
      <w:r>
        <w:br w:type="page"/>
      </w:r>
    </w:p>
    <w:p w:rsidR="00501461" w:rsidRDefault="00501461" w:rsidP="00501461">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FUNDAMENTOS</w:t>
      </w:r>
    </w:p>
    <w:p w:rsidR="00501461" w:rsidRDefault="00501461" w:rsidP="00501461">
      <w:pPr>
        <w:rPr>
          <w:rFonts w:ascii="Times New Roman" w:eastAsia="Times New Roman" w:hAnsi="Times New Roman" w:cs="Times New Roman"/>
          <w:sz w:val="24"/>
          <w:szCs w:val="24"/>
        </w:rPr>
      </w:pPr>
    </w:p>
    <w:p w:rsidR="00501461" w:rsidRDefault="00501461" w:rsidP="00501461">
      <w:pPr>
        <w:rPr>
          <w:rFonts w:ascii="Times New Roman" w:eastAsia="Times New Roman" w:hAnsi="Times New Roman" w:cs="Times New Roman"/>
          <w:sz w:val="24"/>
          <w:szCs w:val="24"/>
        </w:rPr>
      </w:pPr>
      <w:r>
        <w:rPr>
          <w:rFonts w:ascii="Times New Roman" w:eastAsia="Times New Roman" w:hAnsi="Times New Roman" w:cs="Times New Roman"/>
          <w:sz w:val="24"/>
          <w:szCs w:val="24"/>
        </w:rPr>
        <w:t>Sr. Presidente:</w:t>
      </w:r>
    </w:p>
    <w:p w:rsidR="00501461" w:rsidRDefault="00501461" w:rsidP="00501461">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 considera Grooming a toda acción llevada a cabo por una persona adulta con el objetivo de establecer lazos emocionales y de control sobre un niño, niña o adolescente con fines sexuales, y utilizando para eso un medio digital que permita la interacción. </w:t>
      </w:r>
    </w:p>
    <w:p w:rsidR="00501461" w:rsidRDefault="00501461" w:rsidP="0050146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mismo puede tener distintos fines como ser la  obtención de  material de carácter sexual, generar encuentros personales con los Niños Niñas y Adolescentes con intenciones de cometer un abuso sexual físico y/o comercializar material en redes de explotación sexual contra las infancias y adolescencias.</w:t>
      </w:r>
    </w:p>
    <w:p w:rsidR="00501461" w:rsidRDefault="00501461" w:rsidP="00501461">
      <w:pPr>
        <w:jc w:val="both"/>
        <w:rPr>
          <w:rFonts w:ascii="Times New Roman" w:eastAsia="Times New Roman" w:hAnsi="Times New Roman" w:cs="Times New Roman"/>
          <w:sz w:val="24"/>
          <w:szCs w:val="24"/>
        </w:rPr>
      </w:pPr>
      <w:bookmarkStart w:id="0" w:name="_heading=h.gjdgxs" w:colFirst="0" w:colLast="0"/>
      <w:bookmarkEnd w:id="0"/>
      <w:r>
        <w:rPr>
          <w:rFonts w:ascii="Times New Roman" w:eastAsia="Times New Roman" w:hAnsi="Times New Roman" w:cs="Times New Roman"/>
          <w:sz w:val="24"/>
          <w:szCs w:val="24"/>
        </w:rPr>
        <w:t xml:space="preserve">El desarrollo de las nuevas tecnologías y medios de comunicación, sin dudas tuvo un impacto muy positivo en la sociedad, acortando distancias, generando mayor horizontalidad en la comunicaciones y puestos laborales, entre otros. Sin ir más lejos, en la pandemia causada por el COVID-19 que sacudió al mundo en el año 2020, fue una herramienta clave para la continuidad de las relaciones no sólo laborales sino también afectivas. Sin embargo, como toda nueva herramienta tiene en su potencial, usos indebidos que deben ser controlados. </w:t>
      </w:r>
    </w:p>
    <w:p w:rsidR="00501461" w:rsidRDefault="00501461" w:rsidP="00501461">
      <w:pPr>
        <w:jc w:val="both"/>
        <w:rPr>
          <w:rFonts w:ascii="Times New Roman" w:eastAsia="Times New Roman" w:hAnsi="Times New Roman" w:cs="Times New Roman"/>
          <w:color w:val="202124"/>
          <w:sz w:val="24"/>
          <w:szCs w:val="24"/>
          <w:shd w:val="clear" w:color="auto" w:fill="EAD1DC"/>
        </w:rPr>
      </w:pPr>
      <w:r>
        <w:rPr>
          <w:rFonts w:ascii="Times New Roman" w:eastAsia="Times New Roman" w:hAnsi="Times New Roman" w:cs="Times New Roman"/>
          <w:sz w:val="24"/>
          <w:szCs w:val="24"/>
        </w:rPr>
        <w:t>En nuestro país el Grooming es un delito penado por la ley pero que en general está asociado a otros delitos como la obtención de material pornográfico o la prostitución infantil. Pero esta acción que sanciona un hecho ya consumado, debe ser acompañada por políticas públicas que pongan el eje en la prevención, para evitar que niños, niñas  y adolescentes caigan en la trampa de adultos inescrupulosos.</w:t>
      </w:r>
    </w:p>
    <w:p w:rsidR="00501461" w:rsidRDefault="00501461" w:rsidP="00501461">
      <w:pPr>
        <w:jc w:val="both"/>
        <w:rPr>
          <w:rFonts w:ascii="Times New Roman" w:eastAsia="Times New Roman" w:hAnsi="Times New Roman" w:cs="Times New Roman"/>
          <w:color w:val="202124"/>
          <w:sz w:val="24"/>
          <w:szCs w:val="24"/>
          <w:highlight w:val="white"/>
        </w:rPr>
      </w:pPr>
      <w:r>
        <w:rPr>
          <w:rFonts w:ascii="Times New Roman" w:eastAsia="Times New Roman" w:hAnsi="Times New Roman" w:cs="Times New Roman"/>
          <w:color w:val="202124"/>
          <w:sz w:val="24"/>
          <w:szCs w:val="24"/>
        </w:rPr>
        <w:t xml:space="preserve">En ese sentido, el 13 de noviembre del  2013 se sancionó a nivel nacional la ley N° 26.904 que incorpora al Código Penal la figura de Grooming. A través de ella, se pena  con prisión de seis (6) meses a cuatro (4) años al que, por medio de comunicaciones electrónicas, telecomunicaciones o cualquier otra tecnología de transmisión de datos, contactare a una persona menor de edad, con el propósito de cometer cualquier delito contra la integridad sexual de la misma. </w:t>
      </w:r>
      <w:r>
        <w:rPr>
          <w:rFonts w:ascii="Times New Roman" w:eastAsia="Times New Roman" w:hAnsi="Times New Roman" w:cs="Times New Roman"/>
          <w:color w:val="202124"/>
          <w:sz w:val="24"/>
          <w:szCs w:val="24"/>
          <w:highlight w:val="white"/>
        </w:rPr>
        <w:t>En conmemoración de ese hecho, en el 2018 se sancionó la ley N° 27.458 que declara el 13 de noviembre de cada año como Día Nacional de la Lucha contra el Grooming, además de establecer la necesidad de desarrollar diversas actividades con el objetivo de generar información y concientización sobre la temática.</w:t>
      </w:r>
    </w:p>
    <w:p w:rsidR="00501461" w:rsidRDefault="00501461" w:rsidP="00501461">
      <w:pPr>
        <w:jc w:val="both"/>
        <w:rPr>
          <w:rFonts w:ascii="Times New Roman" w:eastAsia="Times New Roman" w:hAnsi="Times New Roman" w:cs="Times New Roman"/>
          <w:color w:val="202124"/>
          <w:sz w:val="24"/>
          <w:szCs w:val="24"/>
          <w:shd w:val="clear" w:color="auto" w:fill="EAD1DC"/>
        </w:rPr>
      </w:pPr>
      <w:r>
        <w:rPr>
          <w:rFonts w:ascii="Times New Roman" w:eastAsia="Times New Roman" w:hAnsi="Times New Roman" w:cs="Times New Roman"/>
          <w:color w:val="202124"/>
          <w:sz w:val="24"/>
          <w:szCs w:val="24"/>
        </w:rPr>
        <w:t>Sumado a esto, a</w:t>
      </w:r>
      <w:r>
        <w:rPr>
          <w:rFonts w:ascii="Times New Roman" w:eastAsia="Times New Roman" w:hAnsi="Times New Roman" w:cs="Times New Roman"/>
          <w:color w:val="3C4043"/>
          <w:sz w:val="24"/>
          <w:szCs w:val="24"/>
        </w:rPr>
        <w:t xml:space="preserve"> </w:t>
      </w:r>
      <w:r>
        <w:rPr>
          <w:rFonts w:ascii="Times New Roman" w:eastAsia="Times New Roman" w:hAnsi="Times New Roman" w:cs="Times New Roman"/>
          <w:color w:val="3C4043"/>
          <w:sz w:val="24"/>
          <w:szCs w:val="24"/>
          <w:highlight w:val="white"/>
        </w:rPr>
        <w:t>través del decreto 407/2022, el Poder Ejecutivo Nacional reglamentó la ley N° 27.590 que establece un programa nacional de prevención y concientización del Grooming o ciberacoso contra niñas, niños y adolescentes, conocida como Ley “Mica Ortega”</w:t>
      </w:r>
      <w:r>
        <w:rPr>
          <w:rFonts w:ascii="Times New Roman" w:eastAsia="Times New Roman" w:hAnsi="Times New Roman" w:cs="Times New Roman"/>
          <w:color w:val="202124"/>
          <w:sz w:val="24"/>
          <w:szCs w:val="24"/>
        </w:rPr>
        <w:t xml:space="preserve">; </w:t>
      </w:r>
      <w:r>
        <w:rPr>
          <w:rFonts w:ascii="Times New Roman" w:eastAsia="Times New Roman" w:hAnsi="Times New Roman" w:cs="Times New Roman"/>
          <w:sz w:val="24"/>
          <w:szCs w:val="24"/>
        </w:rPr>
        <w:t>que acerca una definición del grooming y también propone mantener al equipo docente capacitado sobre este tema, para que cuenten con las herramientas emocionales y pedagógicas necesarias para abordar estas situaciones tan cruciales y delicadas.</w:t>
      </w:r>
    </w:p>
    <w:p w:rsidR="00501461" w:rsidRDefault="00501461" w:rsidP="0050146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la Ciudad de Buenos Aires, la Ley N° 5.775 para la prevención del Ciberacoso sexual a menores, establece un marco de acción en el ámbito de los niveles primario y secundario de las instituciones educativas públicas de gestión estatal y privada, para prevenir que niños, niñas y adolescentes sean víctimas de prácticas de ciberacoso sexual. Generar campañas de difusión masivas pensadas y estratégicamente pautadas para llegar al público que potencialmente podría ser víctima de Grooming -acción de suma relevancia para </w:t>
      </w:r>
      <w:r>
        <w:rPr>
          <w:rFonts w:ascii="Times New Roman" w:eastAsia="Times New Roman" w:hAnsi="Times New Roman" w:cs="Times New Roman"/>
          <w:sz w:val="24"/>
          <w:szCs w:val="24"/>
        </w:rPr>
        <w:lastRenderedPageBreak/>
        <w:t xml:space="preserve">brindar herramientas a los niños, niñas y adolescentes para moverse en un medio que está plagado de engaños-. </w:t>
      </w:r>
    </w:p>
    <w:p w:rsidR="00501461" w:rsidRDefault="00501461" w:rsidP="00501461">
      <w:pPr>
        <w:jc w:val="both"/>
        <w:rPr>
          <w:rFonts w:ascii="Times New Roman" w:eastAsia="Times New Roman" w:hAnsi="Times New Roman" w:cs="Times New Roman"/>
          <w:sz w:val="24"/>
          <w:szCs w:val="24"/>
          <w:shd w:val="clear" w:color="auto" w:fill="EAD1DC"/>
        </w:rPr>
      </w:pPr>
      <w:r>
        <w:rPr>
          <w:rFonts w:ascii="Times New Roman" w:eastAsia="Times New Roman" w:hAnsi="Times New Roman" w:cs="Times New Roman"/>
          <w:sz w:val="24"/>
          <w:szCs w:val="24"/>
          <w:highlight w:val="white"/>
        </w:rPr>
        <w:t>A nivel estadístico, según la Asociación Civil Grooming Argentina, el delito del Grooming se agravó drásticamente durante el 2020, aumentando a más del 200% durante el contexto de pandemia y cuarentena. Otro dato relevante afirma que los niños, niñas y adolescentes acceden de manera prematura a dispositivos móviles con acceso a internet, en ese momento se emancipan digitalmente en términos de responsabilidad, y el uso inadecuado de estas herramientas aumenta el grado de vulnerabilidad y convierte a esta población en potenciales víctimas de extorsión y engaños. Según el último relevamiento de la comunidad educativa pública y privada, 6 de cada 10 niños, niñas y adolescentes del país mantienen conversaciones con desconocidos a través de las redes, datos recopilados hasta el comienzo de las restricciones por la pandemia de COVID-19.</w:t>
      </w:r>
      <w:r>
        <w:rPr>
          <w:rFonts w:ascii="Times New Roman" w:eastAsia="Times New Roman" w:hAnsi="Times New Roman" w:cs="Times New Roman"/>
          <w:sz w:val="24"/>
          <w:szCs w:val="24"/>
          <w:highlight w:val="white"/>
          <w:vertAlign w:val="superscript"/>
        </w:rPr>
        <w:footnoteReference w:id="1"/>
      </w:r>
    </w:p>
    <w:p w:rsidR="00501461" w:rsidRDefault="00501461" w:rsidP="0050146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 todo lo expuesto, solicito a mis pares la aprobación del presente proyecto de declaración. </w:t>
      </w:r>
    </w:p>
    <w:p w:rsidR="00501461" w:rsidRDefault="00501461" w:rsidP="00501461">
      <w:pPr>
        <w:jc w:val="both"/>
        <w:rPr>
          <w:rFonts w:ascii="Times New Roman" w:eastAsia="Times New Roman" w:hAnsi="Times New Roman" w:cs="Times New Roman"/>
          <w:sz w:val="24"/>
          <w:szCs w:val="24"/>
        </w:rPr>
      </w:pPr>
    </w:p>
    <w:p w:rsidR="00501461" w:rsidRPr="00E5658D" w:rsidRDefault="00501461" w:rsidP="00501461"/>
    <w:p w:rsidR="005E3C49" w:rsidRPr="00E5658D" w:rsidRDefault="005E3C49" w:rsidP="00E5658D"/>
    <w:sectPr w:rsidR="005E3C49" w:rsidRPr="00E5658D" w:rsidSect="005E3C49">
      <w:headerReference w:type="even" r:id="rId7"/>
      <w:headerReference w:type="default" r:id="rId8"/>
      <w:footerReference w:type="even" r:id="rId9"/>
      <w:footerReference w:type="default" r:id="rId10"/>
      <w:headerReference w:type="first" r:id="rId11"/>
      <w:footerReference w:type="first" r:id="rId12"/>
      <w:pgSz w:w="12242" w:h="20163" w:code="5"/>
      <w:pgMar w:top="2977" w:right="851" w:bottom="1418" w:left="2835"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566" w:rsidRDefault="00622566">
      <w:r>
        <w:separator/>
      </w:r>
    </w:p>
  </w:endnote>
  <w:endnote w:type="continuationSeparator" w:id="0">
    <w:p w:rsidR="00622566" w:rsidRDefault="00622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8D" w:rsidRDefault="00E5658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r w:rsidR="00622566">
      <w:fldChar w:fldCharType="begin"/>
    </w:r>
    <w:r w:rsidR="00622566">
      <w:instrText xml:space="preserve"> SAVEDATE  \* MERGEFORMAT </w:instrText>
    </w:r>
    <w:r w:rsidR="00622566">
      <w:fldChar w:fldCharType="separate"/>
    </w:r>
    <w:r w:rsidR="0062581E" w:rsidRPr="0062581E">
      <w:rPr>
        <w:noProof/>
        <w:color w:val="333333"/>
        <w:sz w:val="20"/>
      </w:rPr>
      <w:t>07/11/2022 04:15:00</w:t>
    </w:r>
    <w:r w:rsidR="0062581E">
      <w:rPr>
        <w:noProof/>
      </w:rPr>
      <w:t xml:space="preserve"> p.m.</w:t>
    </w:r>
    <w:r w:rsidR="00622566">
      <w:rPr>
        <w:noProof/>
        <w:color w:val="333333"/>
        <w:sz w:val="20"/>
      </w:rPr>
      <w:fldChar w:fldCharType="end"/>
    </w:r>
    <w:r w:rsidRPr="001C19C4">
      <w:rPr>
        <w:color w:val="333333"/>
        <w:sz w:val="20"/>
      </w:rPr>
      <w:t xml:space="preserve">  -  Cantidad de caracteres: </w:t>
    </w:r>
    <w:r w:rsidR="00622566">
      <w:fldChar w:fldCharType="begin"/>
    </w:r>
    <w:r w:rsidR="00622566">
      <w:instrText xml:space="preserve"> NUMCHARS  \* MERGEFORMAT </w:instrText>
    </w:r>
    <w:r w:rsidR="00622566">
      <w:fldChar w:fldCharType="separate"/>
    </w:r>
    <w:r w:rsidR="0062581E" w:rsidRPr="0062581E">
      <w:rPr>
        <w:noProof/>
        <w:color w:val="333333"/>
        <w:sz w:val="20"/>
      </w:rPr>
      <w:t>3873</w:t>
    </w:r>
    <w:r w:rsidR="00622566">
      <w:rPr>
        <w:noProof/>
        <w:color w:val="333333"/>
        <w:sz w:val="20"/>
      </w:rPr>
      <w:fldChar w:fldCharType="end"/>
    </w:r>
    <w:r w:rsidRPr="001C19C4">
      <w:rPr>
        <w:color w:val="333333"/>
        <w:sz w:val="20"/>
      </w:rPr>
      <w:t xml:space="preserve"> - Cantidad de palabras: </w:t>
    </w:r>
    <w:bookmarkStart w:id="2" w:name="_GoBack"/>
    <w:r w:rsidR="00622566">
      <w:fldChar w:fldCharType="begin"/>
    </w:r>
    <w:r w:rsidR="00622566">
      <w:instrText xml:space="preserve"> NUMWORDS  \* MERGEFORMAT </w:instrText>
    </w:r>
    <w:r w:rsidR="00622566">
      <w:fldChar w:fldCharType="separate"/>
    </w:r>
    <w:r w:rsidR="0062581E" w:rsidRPr="0062581E">
      <w:rPr>
        <w:noProof/>
        <w:color w:val="333333"/>
        <w:sz w:val="20"/>
      </w:rPr>
      <w:t>731</w:t>
    </w:r>
    <w:r w:rsidR="00622566">
      <w:rPr>
        <w:noProof/>
        <w:color w:val="333333"/>
        <w:sz w:val="20"/>
      </w:rPr>
      <w:fldChar w:fldCharType="end"/>
    </w:r>
    <w:bookmarkEnd w:id="2"/>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395843" w:rsidRPr="001C19C4">
      <w:rPr>
        <w:rStyle w:val="Nmerodepgina"/>
        <w:color w:val="333333"/>
      </w:rPr>
      <w:fldChar w:fldCharType="begin"/>
    </w:r>
    <w:r w:rsidRPr="001C19C4">
      <w:rPr>
        <w:rStyle w:val="Nmerodepgina"/>
        <w:color w:val="333333"/>
      </w:rPr>
      <w:instrText xml:space="preserve"> PAGE </w:instrText>
    </w:r>
    <w:r w:rsidR="00395843" w:rsidRPr="001C19C4">
      <w:rPr>
        <w:rStyle w:val="Nmerodepgina"/>
        <w:color w:val="333333"/>
      </w:rPr>
      <w:fldChar w:fldCharType="separate"/>
    </w:r>
    <w:r w:rsidR="0062581E">
      <w:rPr>
        <w:rStyle w:val="Nmerodepgina"/>
        <w:noProof/>
        <w:color w:val="333333"/>
      </w:rPr>
      <w:t>1</w:t>
    </w:r>
    <w:r w:rsidR="00395843" w:rsidRPr="001C19C4">
      <w:rPr>
        <w:rStyle w:val="Nmerodepgina"/>
        <w:color w:val="333333"/>
      </w:rPr>
      <w:fldChar w:fldCharType="end"/>
    </w:r>
    <w:r w:rsidRPr="001C19C4">
      <w:rPr>
        <w:rStyle w:val="Nmerodepgina"/>
        <w:color w:val="333333"/>
      </w:rPr>
      <w:t>/</w:t>
    </w:r>
    <w:r w:rsidR="00622566">
      <w:fldChar w:fldCharType="begin"/>
    </w:r>
    <w:r w:rsidR="00622566">
      <w:instrText xml:space="preserve"> NUMPAGES  \* MERGEFORMAT </w:instrText>
    </w:r>
    <w:r w:rsidR="00622566">
      <w:fldChar w:fldCharType="separate"/>
    </w:r>
    <w:r w:rsidR="0062581E" w:rsidRPr="0062581E">
      <w:rPr>
        <w:rStyle w:val="Nmerodepgina"/>
        <w:noProof/>
        <w:color w:val="333333"/>
      </w:rPr>
      <w:t>3</w:t>
    </w:r>
    <w:r w:rsidR="00622566">
      <w:rPr>
        <w:rStyle w:val="Nmerodepgina"/>
        <w:noProof/>
        <w:color w:val="333333"/>
      </w:rPr>
      <w:fldChar w:fldCharType="end"/>
    </w:r>
    <w:r w:rsidRPr="001C19C4">
      <w:rPr>
        <w:rStyle w:val="Nmerodepgina"/>
        <w:color w:val="333333"/>
      </w:rPr>
      <w:t xml:space="preserve"> </w:t>
    </w:r>
  </w:p>
  <w:p w:rsidR="00601A75" w:rsidRPr="001C19C4" w:rsidRDefault="00601A75">
    <w:pPr>
      <w:pStyle w:val="Piedepgina"/>
      <w:rPr>
        <w:color w:val="333333"/>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8D" w:rsidRDefault="00E5658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566" w:rsidRDefault="00622566">
      <w:r>
        <w:separator/>
      </w:r>
    </w:p>
  </w:footnote>
  <w:footnote w:type="continuationSeparator" w:id="0">
    <w:p w:rsidR="00622566" w:rsidRDefault="00622566">
      <w:r>
        <w:continuationSeparator/>
      </w:r>
    </w:p>
  </w:footnote>
  <w:footnote w:id="1">
    <w:p w:rsidR="00501461" w:rsidRDefault="00501461" w:rsidP="00501461">
      <w:pPr>
        <w:spacing w:after="0" w:line="240" w:lineRule="auto"/>
      </w:pPr>
      <w:r>
        <w:rPr>
          <w:vertAlign w:val="superscript"/>
        </w:rPr>
        <w:footnoteRef/>
      </w:r>
      <w:r>
        <w:t>https://elauditor.info/actualidad/grooming--el-delito-aumento-mas-del-200--durante-el-2020-_a606de8f5ab11550422feb90f</w:t>
      </w:r>
    </w:p>
    <w:p w:rsidR="00501461" w:rsidRDefault="00501461" w:rsidP="00501461">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8D" w:rsidRDefault="00E5658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168A" w:rsidRDefault="00E5658D" w:rsidP="0033168A">
    <w:pPr>
      <w:pStyle w:val="Encabezado"/>
      <w:ind w:left="-2410" w:firstLine="850"/>
      <w:jc w:val="center"/>
      <w:rPr>
        <w:i/>
        <w:sz w:val="18"/>
        <w:szCs w:val="18"/>
      </w:rPr>
    </w:pPr>
    <w:r>
      <w:rPr>
        <w:noProof/>
        <w:lang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658D" w:rsidRDefault="00E5658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461"/>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95843"/>
    <w:rsid w:val="003A7311"/>
    <w:rsid w:val="003B471C"/>
    <w:rsid w:val="003D10AB"/>
    <w:rsid w:val="003D4000"/>
    <w:rsid w:val="003F1EFD"/>
    <w:rsid w:val="003F4249"/>
    <w:rsid w:val="00401C75"/>
    <w:rsid w:val="0040761B"/>
    <w:rsid w:val="00422C3F"/>
    <w:rsid w:val="004354AC"/>
    <w:rsid w:val="00446E1A"/>
    <w:rsid w:val="004847CA"/>
    <w:rsid w:val="004B7714"/>
    <w:rsid w:val="004C4B76"/>
    <w:rsid w:val="004D2D62"/>
    <w:rsid w:val="004D30D5"/>
    <w:rsid w:val="004D438B"/>
    <w:rsid w:val="004E235F"/>
    <w:rsid w:val="00501461"/>
    <w:rsid w:val="0051012E"/>
    <w:rsid w:val="005142E6"/>
    <w:rsid w:val="00522C71"/>
    <w:rsid w:val="005241CE"/>
    <w:rsid w:val="00534552"/>
    <w:rsid w:val="00540D49"/>
    <w:rsid w:val="00540E5C"/>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566"/>
    <w:rsid w:val="00622DE5"/>
    <w:rsid w:val="0062581E"/>
    <w:rsid w:val="00636BE0"/>
    <w:rsid w:val="0064363E"/>
    <w:rsid w:val="006811D6"/>
    <w:rsid w:val="00690392"/>
    <w:rsid w:val="00697F98"/>
    <w:rsid w:val="006C326A"/>
    <w:rsid w:val="006C40E9"/>
    <w:rsid w:val="006D3303"/>
    <w:rsid w:val="006D5CB7"/>
    <w:rsid w:val="006E3675"/>
    <w:rsid w:val="00706B8E"/>
    <w:rsid w:val="00715AF3"/>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F2B7B"/>
    <w:rsid w:val="00BF71C2"/>
    <w:rsid w:val="00C26F53"/>
    <w:rsid w:val="00C330CB"/>
    <w:rsid w:val="00C3675D"/>
    <w:rsid w:val="00C419C1"/>
    <w:rsid w:val="00C51E49"/>
    <w:rsid w:val="00C521F9"/>
    <w:rsid w:val="00C63351"/>
    <w:rsid w:val="00C71253"/>
    <w:rsid w:val="00C734F9"/>
    <w:rsid w:val="00C87365"/>
    <w:rsid w:val="00C93FF6"/>
    <w:rsid w:val="00CC20B0"/>
    <w:rsid w:val="00CE163F"/>
    <w:rsid w:val="00D21279"/>
    <w:rsid w:val="00D43AA2"/>
    <w:rsid w:val="00D518DB"/>
    <w:rsid w:val="00D55ECB"/>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615F1"/>
    <w:rsid w:val="00E63146"/>
    <w:rsid w:val="00E64A1D"/>
    <w:rsid w:val="00E74920"/>
    <w:rsid w:val="00E81EE5"/>
    <w:rsid w:val="00E91F21"/>
    <w:rsid w:val="00EB6956"/>
    <w:rsid w:val="00EE6672"/>
    <w:rsid w:val="00EF0D22"/>
    <w:rsid w:val="00F13C69"/>
    <w:rsid w:val="00F41DF6"/>
    <w:rsid w:val="00F52245"/>
    <w:rsid w:val="00F5569F"/>
    <w:rsid w:val="00F60308"/>
    <w:rsid w:val="00F640D0"/>
    <w:rsid w:val="00F75389"/>
    <w:rsid w:val="00F903E8"/>
    <w:rsid w:val="00FA0C8C"/>
    <w:rsid w:val="00FB4F49"/>
    <w:rsid w:val="00FD07F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B292A04-45D5-4481-AF3E-4CE2887C5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AR" w:eastAsia="es-A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461"/>
    <w:pPr>
      <w:spacing w:after="160" w:line="259" w:lineRule="auto"/>
    </w:pPr>
    <w:rPr>
      <w:rFonts w:ascii="Calibri" w:eastAsia="Calibri" w:hAnsi="Calibri" w:cs="Calibri"/>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Plantilla%20Legisla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A8D2C0-B26A-4C3D-BCBF-4C3A5576C7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Legislar</Template>
  <TotalTime>0</TotalTime>
  <Pages>3</Pages>
  <Words>734</Words>
  <Characters>3886</Characters>
  <Application>Microsoft Office Word</Application>
  <DocSecurity>0</DocSecurity>
  <Lines>65</Lines>
  <Paragraphs>16</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Admin</dc:creator>
  <cp:lastModifiedBy>Admin</cp:lastModifiedBy>
  <cp:revision>2</cp:revision>
  <cp:lastPrinted>2020-02-28T17:24:00Z</cp:lastPrinted>
  <dcterms:created xsi:type="dcterms:W3CDTF">2022-11-07T19:14:00Z</dcterms:created>
  <dcterms:modified xsi:type="dcterms:W3CDTF">2022-11-07T19:15:00Z</dcterms:modified>
</cp:coreProperties>
</file>