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A04" w:rsidRPr="004D5A04" w:rsidRDefault="004D5A04" w:rsidP="004D5A04">
      <w:pPr>
        <w:spacing w:after="0" w:line="240" w:lineRule="auto"/>
        <w:jc w:val="right"/>
        <w:rPr>
          <w:rFonts w:ascii="Arial" w:eastAsia="Times New Roman" w:hAnsi="Arial" w:cs="Arial"/>
          <w:lang w:val="es-ES" w:eastAsia="es-ES"/>
        </w:rPr>
      </w:pPr>
      <w:r w:rsidRPr="004D5A04">
        <w:rPr>
          <w:rFonts w:ascii="Arial" w:eastAsia="Times New Roman" w:hAnsi="Arial" w:cs="Arial"/>
          <w:b/>
          <w:bCs/>
          <w:color w:val="000000"/>
          <w:lang w:val="es-ES" w:eastAsia="es-ES"/>
        </w:rPr>
        <w:t>Expediente 2200-N-2021</w:t>
      </w:r>
    </w:p>
    <w:p w:rsidR="004D5A04" w:rsidRPr="004D5A04" w:rsidRDefault="004D5A04" w:rsidP="004D5A04">
      <w:pPr>
        <w:spacing w:after="0" w:line="240" w:lineRule="auto"/>
        <w:rPr>
          <w:rFonts w:ascii="Arial" w:eastAsia="Times New Roman" w:hAnsi="Arial" w:cs="Arial"/>
          <w:lang w:val="es-ES" w:eastAsia="es-ES"/>
        </w:rPr>
      </w:pPr>
    </w:p>
    <w:p w:rsidR="004D5A04" w:rsidRPr="004D5A04" w:rsidRDefault="004D5A04" w:rsidP="004D5A04">
      <w:pPr>
        <w:spacing w:after="0" w:line="240" w:lineRule="auto"/>
        <w:rPr>
          <w:rFonts w:ascii="Arial" w:eastAsia="Times New Roman" w:hAnsi="Arial" w:cs="Arial"/>
          <w:lang w:val="es-ES" w:eastAsia="es-ES"/>
        </w:rPr>
      </w:pPr>
      <w:r w:rsidRPr="004D5A04">
        <w:rPr>
          <w:rFonts w:ascii="Arial" w:eastAsia="Times New Roman" w:hAnsi="Arial" w:cs="Arial"/>
          <w:b/>
          <w:bCs/>
          <w:color w:val="000000"/>
          <w:lang w:val="es-ES" w:eastAsia="es-ES"/>
        </w:rPr>
        <w:t>Comisión de Cultura de la Legislatura de la Ciudad Autónoma de Buenos Aires</w:t>
      </w:r>
    </w:p>
    <w:p w:rsidR="004D5A04" w:rsidRPr="004D5A04" w:rsidRDefault="004D5A04" w:rsidP="004D5A04">
      <w:pPr>
        <w:spacing w:after="0" w:line="240" w:lineRule="auto"/>
        <w:rPr>
          <w:rFonts w:ascii="Arial" w:eastAsia="Times New Roman" w:hAnsi="Arial" w:cs="Arial"/>
          <w:lang w:val="es-ES" w:eastAsia="es-ES"/>
        </w:rPr>
      </w:pPr>
    </w:p>
    <w:p w:rsidR="004D5A04" w:rsidRPr="004D5A04" w:rsidRDefault="004D5A04" w:rsidP="004D5A04">
      <w:pPr>
        <w:spacing w:after="0" w:line="240" w:lineRule="auto"/>
        <w:jc w:val="both"/>
        <w:rPr>
          <w:rFonts w:ascii="Arial" w:eastAsia="Times New Roman" w:hAnsi="Arial" w:cs="Arial"/>
          <w:lang w:val="es-ES" w:eastAsia="es-ES"/>
        </w:rPr>
      </w:pPr>
      <w:r w:rsidRPr="004D5A04">
        <w:rPr>
          <w:rFonts w:ascii="Arial" w:eastAsia="Times New Roman" w:hAnsi="Arial" w:cs="Arial"/>
          <w:color w:val="000000"/>
          <w:lang w:val="es-ES" w:eastAsia="es-ES"/>
        </w:rPr>
        <w:t>Visto el expediente N° 2200-N-2021, impulsado por el Consejo de Planeamiento Estratégico que busca nombrar las nuevas calles y senderos del Barrio 20 “Papa Francisco” y; </w:t>
      </w:r>
    </w:p>
    <w:p w:rsidR="004D5A04" w:rsidRPr="004D5A04" w:rsidRDefault="004D5A04" w:rsidP="004D5A04">
      <w:pPr>
        <w:spacing w:after="0" w:line="240" w:lineRule="auto"/>
        <w:rPr>
          <w:rFonts w:ascii="Arial" w:eastAsia="Times New Roman" w:hAnsi="Arial" w:cs="Arial"/>
          <w:lang w:val="es-ES" w:eastAsia="es-ES"/>
        </w:rPr>
      </w:pPr>
    </w:p>
    <w:p w:rsidR="004D5A04" w:rsidRPr="004D5A04" w:rsidRDefault="004D5A04" w:rsidP="004D5A04">
      <w:pPr>
        <w:spacing w:after="0" w:line="240" w:lineRule="auto"/>
        <w:rPr>
          <w:rFonts w:ascii="Arial" w:eastAsia="Times New Roman" w:hAnsi="Arial" w:cs="Arial"/>
          <w:lang w:val="es-ES" w:eastAsia="es-ES"/>
        </w:rPr>
      </w:pPr>
      <w:r w:rsidRPr="004D5A04">
        <w:rPr>
          <w:rFonts w:ascii="Arial" w:eastAsia="Times New Roman" w:hAnsi="Arial" w:cs="Arial"/>
          <w:b/>
          <w:bCs/>
          <w:color w:val="000000"/>
          <w:lang w:val="es-ES" w:eastAsia="es-ES"/>
        </w:rPr>
        <w:t>Considerando</w:t>
      </w:r>
      <w:r w:rsidRPr="004D5A04">
        <w:rPr>
          <w:rFonts w:ascii="Arial" w:eastAsia="Times New Roman" w:hAnsi="Arial" w:cs="Arial"/>
          <w:color w:val="000000"/>
          <w:lang w:val="es-ES" w:eastAsia="es-ES"/>
        </w:rPr>
        <w:t>:  </w:t>
      </w:r>
    </w:p>
    <w:p w:rsidR="004D5A04" w:rsidRPr="004D5A04" w:rsidRDefault="004D5A04" w:rsidP="004D5A04">
      <w:pPr>
        <w:spacing w:after="0" w:line="240" w:lineRule="auto"/>
        <w:rPr>
          <w:rFonts w:ascii="Arial" w:eastAsia="Times New Roman" w:hAnsi="Arial" w:cs="Arial"/>
          <w:lang w:val="es-ES" w:eastAsia="es-ES"/>
        </w:rPr>
      </w:pPr>
    </w:p>
    <w:p w:rsidR="004D5A04" w:rsidRPr="004D5A04" w:rsidRDefault="004D5A04" w:rsidP="004D5A04">
      <w:pPr>
        <w:spacing w:after="0" w:line="240" w:lineRule="auto"/>
        <w:ind w:firstLine="720"/>
        <w:jc w:val="both"/>
        <w:rPr>
          <w:rFonts w:ascii="Arial" w:eastAsia="Times New Roman" w:hAnsi="Arial" w:cs="Arial"/>
          <w:lang w:val="es-ES" w:eastAsia="es-ES"/>
        </w:rPr>
      </w:pPr>
      <w:r w:rsidRPr="004D5A04">
        <w:rPr>
          <w:rFonts w:ascii="Arial" w:eastAsia="Times New Roman" w:hAnsi="Arial" w:cs="Arial"/>
          <w:color w:val="000000"/>
          <w:lang w:val="es-ES" w:eastAsia="es-ES"/>
        </w:rPr>
        <w:t>Que el proyecto "Mujeres que Abren Caminos" surge de una iniciativa del Centro de Estudios Urbanos Regionales del Conicet aprobada por la Dimensión Género del Consejo de Planeamiento Estratégico del GCBA en 2018. El mismo tiene por finalidad reparar la falta de paridad de género en los nombres de las calles de la Ciudad y llevarlo a cabo a través de una estrategia de participación ciudadana en la toma de decisiones sobre la nomenclatura urbana</w:t>
      </w:r>
      <w:r>
        <w:rPr>
          <w:rFonts w:ascii="Arial" w:eastAsia="Times New Roman" w:hAnsi="Arial" w:cs="Arial"/>
          <w:color w:val="000000"/>
          <w:lang w:val="es-ES" w:eastAsia="es-ES"/>
        </w:rPr>
        <w:t>.</w:t>
      </w:r>
    </w:p>
    <w:p w:rsidR="004D5A04" w:rsidRPr="004D5A04" w:rsidRDefault="004D5A04" w:rsidP="004D5A04">
      <w:pPr>
        <w:spacing w:after="0" w:line="240" w:lineRule="auto"/>
        <w:rPr>
          <w:rFonts w:ascii="Arial" w:eastAsia="Times New Roman" w:hAnsi="Arial" w:cs="Arial"/>
          <w:lang w:val="es-ES" w:eastAsia="es-ES"/>
        </w:rPr>
      </w:pPr>
    </w:p>
    <w:p w:rsidR="004D5A04" w:rsidRPr="004D5A04" w:rsidRDefault="004D5A04" w:rsidP="004D5A04">
      <w:pPr>
        <w:spacing w:after="0" w:line="240" w:lineRule="auto"/>
        <w:ind w:firstLine="720"/>
        <w:jc w:val="both"/>
        <w:rPr>
          <w:rFonts w:ascii="Arial" w:eastAsia="Times New Roman" w:hAnsi="Arial" w:cs="Arial"/>
          <w:lang w:val="es-ES" w:eastAsia="es-ES"/>
        </w:rPr>
      </w:pPr>
      <w:r w:rsidRPr="004D5A04">
        <w:rPr>
          <w:rFonts w:ascii="Arial" w:eastAsia="Times New Roman" w:hAnsi="Arial" w:cs="Arial"/>
          <w:color w:val="000000"/>
          <w:lang w:val="es-ES" w:eastAsia="es-ES"/>
        </w:rPr>
        <w:t>Que este proyecto articula la implementación de la ley 5798/17 del Gobierno de la Ciudad de Reurbanización e integración social, cultural y urbana del barrio “Barrio 20-Papa Francisco.</w:t>
      </w:r>
    </w:p>
    <w:p w:rsidR="004D5A04" w:rsidRPr="004D5A04" w:rsidRDefault="004D5A04" w:rsidP="004D5A04">
      <w:pPr>
        <w:spacing w:after="0" w:line="240" w:lineRule="auto"/>
        <w:ind w:firstLine="720"/>
        <w:jc w:val="both"/>
        <w:rPr>
          <w:rFonts w:ascii="Arial" w:eastAsia="Times New Roman" w:hAnsi="Arial" w:cs="Arial"/>
          <w:lang w:val="es-ES" w:eastAsia="es-ES"/>
        </w:rPr>
      </w:pPr>
      <w:r w:rsidRPr="004D5A04">
        <w:rPr>
          <w:rFonts w:ascii="Arial" w:eastAsia="Times New Roman" w:hAnsi="Arial" w:cs="Arial"/>
          <w:color w:val="000000"/>
          <w:lang w:val="es-ES" w:eastAsia="es-ES"/>
        </w:rPr>
        <w:t> </w:t>
      </w:r>
    </w:p>
    <w:p w:rsidR="004D5A04" w:rsidRPr="004D5A04" w:rsidRDefault="004D5A04" w:rsidP="004D5A04">
      <w:pPr>
        <w:spacing w:after="0" w:line="240" w:lineRule="auto"/>
        <w:ind w:firstLine="720"/>
        <w:jc w:val="both"/>
        <w:rPr>
          <w:rFonts w:ascii="Arial" w:eastAsia="Times New Roman" w:hAnsi="Arial" w:cs="Arial"/>
          <w:lang w:val="es-ES" w:eastAsia="es-ES"/>
        </w:rPr>
      </w:pPr>
      <w:r w:rsidRPr="004D5A04">
        <w:rPr>
          <w:rFonts w:ascii="Arial" w:eastAsia="Times New Roman" w:hAnsi="Arial" w:cs="Arial"/>
          <w:color w:val="000000"/>
          <w:lang w:val="es-ES" w:eastAsia="es-ES"/>
        </w:rPr>
        <w:t>Que el proceso participativo se inició en el mes de diciembre de 2018, con las primeras reuniones de la Mesa Técnica con los referentes del barrio en la que se presentó el proyecto y se consensuaron algunos mecanismos de participación en posteriores encuentros. A fines de noviembre de 2019 se realizó  la  presentación  del  proyecto  en  la  Mesa  Gestión Participativa integrada por los vecinos y las vecinas del barrio. </w:t>
      </w:r>
    </w:p>
    <w:p w:rsidR="004D5A04" w:rsidRPr="004D5A04" w:rsidRDefault="004D5A04" w:rsidP="004D5A04">
      <w:pPr>
        <w:spacing w:after="0" w:line="240" w:lineRule="auto"/>
        <w:rPr>
          <w:rFonts w:ascii="Arial" w:eastAsia="Times New Roman" w:hAnsi="Arial" w:cs="Arial"/>
          <w:lang w:val="es-ES" w:eastAsia="es-ES"/>
        </w:rPr>
      </w:pPr>
    </w:p>
    <w:p w:rsidR="004D5A04" w:rsidRPr="004D5A04" w:rsidRDefault="004D5A04" w:rsidP="004D5A04">
      <w:pPr>
        <w:spacing w:after="0" w:line="240" w:lineRule="auto"/>
        <w:ind w:firstLine="720"/>
        <w:jc w:val="both"/>
        <w:rPr>
          <w:rFonts w:ascii="Arial" w:eastAsia="Times New Roman" w:hAnsi="Arial" w:cs="Arial"/>
          <w:lang w:val="es-ES" w:eastAsia="es-ES"/>
        </w:rPr>
      </w:pPr>
      <w:r w:rsidRPr="004D5A04">
        <w:rPr>
          <w:rFonts w:ascii="Arial" w:eastAsia="Times New Roman" w:hAnsi="Arial" w:cs="Arial"/>
          <w:color w:val="000000"/>
          <w:lang w:val="es-ES" w:eastAsia="es-ES"/>
        </w:rPr>
        <w:t>Que se estipuló un período durante el cual los vecinos y las vecinas pudieron sugerir denominaciones para las calles, plazoletas y senderos ubicados en el barrio, seguido de un taller en el cual se analizaron cada una de las cincuenta propuestas de nombres recibidas y se hizo una relación de cada una de las personalidades o de los eventos barrial reconocía una cultura de pertenencia, identidades, intereses, valores y derechos, históricos sugeridos. En ese marco, se corroboró cuáles de las denominaciones sugeridas cumplían con los requisitos establecidos en la Ley CABA N° 83/98.</w:t>
      </w:r>
    </w:p>
    <w:p w:rsidR="004D5A04" w:rsidRPr="004D5A04" w:rsidRDefault="004D5A04" w:rsidP="004D5A04">
      <w:pPr>
        <w:spacing w:after="0" w:line="240" w:lineRule="auto"/>
        <w:rPr>
          <w:rFonts w:ascii="Arial" w:eastAsia="Times New Roman" w:hAnsi="Arial" w:cs="Arial"/>
          <w:lang w:val="es-ES" w:eastAsia="es-ES"/>
        </w:rPr>
      </w:pPr>
    </w:p>
    <w:p w:rsidR="004D5A04" w:rsidRPr="004D5A04" w:rsidRDefault="004D5A04" w:rsidP="004D5A04">
      <w:pPr>
        <w:spacing w:after="0" w:line="240" w:lineRule="auto"/>
        <w:jc w:val="both"/>
        <w:rPr>
          <w:rFonts w:ascii="Arial" w:eastAsia="Times New Roman" w:hAnsi="Arial" w:cs="Arial"/>
          <w:lang w:val="es-ES" w:eastAsia="es-ES"/>
        </w:rPr>
      </w:pPr>
      <w:r w:rsidRPr="004D5A04">
        <w:rPr>
          <w:rFonts w:ascii="Arial" w:eastAsia="Times New Roman" w:hAnsi="Arial" w:cs="Arial"/>
          <w:color w:val="000000"/>
          <w:lang w:val="es-ES" w:eastAsia="es-ES"/>
        </w:rPr>
        <w:tab/>
        <w:t>Que luego de varios cambios consensuados con la Comisión de Nomenclatura Urbana, los nombres propuestos satisfacen los requisitos de las normas vigentes en materia de nomenclatura urbana de la Ciudad Autónoma de Buenos Aires (CABA); la normativa sobre uso y protección del nombre; y las exigencias derivadas de los compromisos internacionales  asumidos  por  el  Estado  argentino  de  adoptar  todos  las  medidas  adecuadas, incluso de carácter legislativo, para modificar o derogar leyes, reglamentos,  usos y prácticas y modificar los patrones socioculturales y las prácticas consuetudinarias  que constituyan discriminación contra la mujer (arts. 2 y 5 CEDAW), siendo evidencia de  esa discriminación la escasa representatividad femenina en el Nomenclador porteño. </w:t>
      </w:r>
    </w:p>
    <w:p w:rsidR="004D5A04" w:rsidRPr="004D5A04" w:rsidRDefault="004D5A04" w:rsidP="004D5A04">
      <w:pPr>
        <w:spacing w:after="0" w:line="240" w:lineRule="auto"/>
        <w:rPr>
          <w:rFonts w:ascii="Arial" w:eastAsia="Times New Roman" w:hAnsi="Arial" w:cs="Arial"/>
          <w:lang w:val="es-ES" w:eastAsia="es-ES"/>
        </w:rPr>
      </w:pPr>
    </w:p>
    <w:p w:rsidR="004D5A04" w:rsidRPr="004D5A04" w:rsidRDefault="004D5A04" w:rsidP="004D5A04">
      <w:pPr>
        <w:spacing w:after="0" w:line="240" w:lineRule="auto"/>
        <w:jc w:val="both"/>
        <w:rPr>
          <w:rFonts w:ascii="Arial" w:eastAsia="Times New Roman" w:hAnsi="Arial" w:cs="Arial"/>
          <w:lang w:val="es-ES" w:eastAsia="es-ES"/>
        </w:rPr>
      </w:pPr>
      <w:r w:rsidRPr="004D5A04">
        <w:rPr>
          <w:rFonts w:ascii="Arial" w:eastAsia="Times New Roman" w:hAnsi="Arial" w:cs="Arial"/>
          <w:color w:val="000000"/>
          <w:lang w:val="es-ES" w:eastAsia="es-ES"/>
        </w:rPr>
        <w:lastRenderedPageBreak/>
        <w:tab/>
        <w:t>Que el presente proyecto de ley adscribe a la ya histórica reivindicación del movimiento feminista y de mujeres local por encontrar real acogida en la nomenclatura de la Ciudad,  participar de forma activa en los procesos de proposición y selección de los sucesos y las  personas allí conmemoradas como garantía del pleno ejercicio del Derecho de las  mujeres y feminidades a la Ciudad; contribuye a la construcción de una memoria colectiva  que pondera los aportes y biografías de las mujeres y a la incorporación del principio  participativo en el urbanismo con enfoque de género, insoslayable para una planificación  democrática de las ciudades</w:t>
      </w:r>
    </w:p>
    <w:p w:rsidR="004D5A04" w:rsidRPr="004D5A04" w:rsidRDefault="004D5A04" w:rsidP="004D5A04">
      <w:pPr>
        <w:spacing w:after="0" w:line="240" w:lineRule="auto"/>
        <w:rPr>
          <w:rFonts w:ascii="Arial" w:eastAsia="Times New Roman" w:hAnsi="Arial" w:cs="Arial"/>
          <w:lang w:val="es-ES" w:eastAsia="es-ES"/>
        </w:rPr>
      </w:pPr>
    </w:p>
    <w:p w:rsidR="004F61DD" w:rsidRDefault="004D5A04" w:rsidP="004D5A04">
      <w:pPr>
        <w:spacing w:line="240" w:lineRule="auto"/>
        <w:ind w:firstLine="708"/>
        <w:jc w:val="both"/>
        <w:rPr>
          <w:rFonts w:ascii="Arial" w:eastAsia="Times New Roman" w:hAnsi="Arial" w:cs="Arial"/>
          <w:color w:val="000000"/>
          <w:lang w:val="es-ES" w:eastAsia="es-ES"/>
        </w:rPr>
      </w:pPr>
      <w:r>
        <w:rPr>
          <w:rFonts w:ascii="Arial" w:eastAsia="Times New Roman" w:hAnsi="Arial" w:cs="Arial"/>
          <w:color w:val="000000"/>
          <w:lang w:val="es-ES" w:eastAsia="es-ES"/>
        </w:rPr>
        <w:t xml:space="preserve">Que la presente iniciativa tuvo su correspondiente Audiencia Publica en fecha 2 de noviembre de 2022 (Conf. Art 89 y 90 de la Constitución de la Ciudad </w:t>
      </w:r>
      <w:r w:rsidR="00497C25">
        <w:rPr>
          <w:rFonts w:ascii="Arial" w:eastAsia="Times New Roman" w:hAnsi="Arial" w:cs="Arial"/>
          <w:color w:val="000000"/>
          <w:lang w:val="es-ES" w:eastAsia="es-ES"/>
        </w:rPr>
        <w:t>Autónoma</w:t>
      </w:r>
      <w:r>
        <w:rPr>
          <w:rFonts w:ascii="Arial" w:eastAsia="Times New Roman" w:hAnsi="Arial" w:cs="Arial"/>
          <w:color w:val="000000"/>
          <w:lang w:val="es-ES" w:eastAsia="es-ES"/>
        </w:rPr>
        <w:t xml:space="preserve"> de Buenos Aires).</w:t>
      </w:r>
    </w:p>
    <w:p w:rsidR="001639EA" w:rsidRDefault="001639EA" w:rsidP="004D5A04">
      <w:pPr>
        <w:spacing w:line="240" w:lineRule="auto"/>
        <w:ind w:firstLine="708"/>
        <w:jc w:val="both"/>
        <w:rPr>
          <w:rFonts w:ascii="Arial" w:eastAsia="Times New Roman" w:hAnsi="Arial" w:cs="Arial"/>
          <w:color w:val="000000"/>
          <w:lang w:val="es-ES" w:eastAsia="es-ES"/>
        </w:rPr>
      </w:pPr>
      <w:r>
        <w:rPr>
          <w:rFonts w:ascii="Arial" w:eastAsia="Times New Roman" w:hAnsi="Arial" w:cs="Arial"/>
          <w:color w:val="000000"/>
          <w:lang w:val="es-ES" w:eastAsia="es-ES"/>
        </w:rPr>
        <w:t>Por lo expuesto, esta Comisión de Cultura recomienda el tratamiento de la siguiente:</w:t>
      </w:r>
    </w:p>
    <w:p w:rsidR="001639EA" w:rsidRPr="001639EA" w:rsidRDefault="001639EA" w:rsidP="001639EA">
      <w:pPr>
        <w:spacing w:line="240" w:lineRule="auto"/>
        <w:ind w:firstLine="708"/>
        <w:jc w:val="center"/>
        <w:rPr>
          <w:rFonts w:ascii="Arial" w:eastAsia="Times New Roman" w:hAnsi="Arial" w:cs="Arial"/>
          <w:b/>
          <w:color w:val="000000"/>
          <w:lang w:val="es-ES" w:eastAsia="es-ES"/>
        </w:rPr>
      </w:pPr>
      <w:r w:rsidRPr="001639EA">
        <w:rPr>
          <w:rFonts w:ascii="Arial" w:eastAsia="Times New Roman" w:hAnsi="Arial" w:cs="Arial"/>
          <w:b/>
          <w:color w:val="000000"/>
          <w:lang w:val="es-ES" w:eastAsia="es-ES"/>
        </w:rPr>
        <w:t>LEY</w:t>
      </w:r>
    </w:p>
    <w:p w:rsidR="001639EA" w:rsidRDefault="001639EA" w:rsidP="001639EA">
      <w:pPr>
        <w:spacing w:line="240" w:lineRule="auto"/>
        <w:jc w:val="both"/>
        <w:rPr>
          <w:rFonts w:ascii="Arial" w:hAnsi="Arial" w:cs="Arial"/>
        </w:rPr>
      </w:pPr>
      <w:r w:rsidRPr="001639EA">
        <w:rPr>
          <w:rFonts w:ascii="Arial" w:hAnsi="Arial" w:cs="Arial"/>
        </w:rPr>
        <w:t xml:space="preserve">Artículo 1º.- Denomínase "Frida Kahlo", "Juana Moro", "Juana María de Lara", "Manuela Gandarillas" y "Claudia </w:t>
      </w:r>
      <w:proofErr w:type="spellStart"/>
      <w:r w:rsidRPr="001639EA">
        <w:rPr>
          <w:rFonts w:ascii="Arial" w:hAnsi="Arial" w:cs="Arial"/>
        </w:rPr>
        <w:t>Falcone</w:t>
      </w:r>
      <w:proofErr w:type="spellEnd"/>
      <w:r w:rsidRPr="001639EA">
        <w:rPr>
          <w:rFonts w:ascii="Arial" w:hAnsi="Arial" w:cs="Arial"/>
        </w:rPr>
        <w:t xml:space="preserve">" a las nuevas calles catastrales del Barrio 20-Papa Francisco identificadas respectivamente como puntos 1,2, 3, 4 y 5 en el Anexo que forma parte de la presente. </w:t>
      </w:r>
    </w:p>
    <w:p w:rsidR="001639EA" w:rsidRDefault="001639EA" w:rsidP="001639EA">
      <w:pPr>
        <w:spacing w:line="240" w:lineRule="auto"/>
        <w:jc w:val="both"/>
        <w:rPr>
          <w:rFonts w:ascii="Arial" w:hAnsi="Arial" w:cs="Arial"/>
        </w:rPr>
      </w:pPr>
      <w:r w:rsidRPr="001639EA">
        <w:rPr>
          <w:rFonts w:ascii="Arial" w:hAnsi="Arial" w:cs="Arial"/>
        </w:rPr>
        <w:t xml:space="preserve">Artículo 2º.- Denomínase "Juana Moro", "Juana María de Lara", "Manuela Gandarillas" y "Claudia </w:t>
      </w:r>
      <w:proofErr w:type="spellStart"/>
      <w:r w:rsidRPr="001639EA">
        <w:rPr>
          <w:rFonts w:ascii="Arial" w:hAnsi="Arial" w:cs="Arial"/>
        </w:rPr>
        <w:t>Falcone</w:t>
      </w:r>
      <w:proofErr w:type="spellEnd"/>
      <w:r w:rsidRPr="001639EA">
        <w:rPr>
          <w:rFonts w:ascii="Arial" w:hAnsi="Arial" w:cs="Arial"/>
        </w:rPr>
        <w:t xml:space="preserve">" a los nuevos senderos del Barrio 20-Papa Francisco identificados respectivamente como puntos 6, 7, 8 y 9 en el Anexo que forma parte de la presente. </w:t>
      </w:r>
    </w:p>
    <w:p w:rsidR="001639EA" w:rsidRDefault="001639EA" w:rsidP="001639EA">
      <w:pPr>
        <w:spacing w:line="240" w:lineRule="auto"/>
        <w:jc w:val="both"/>
        <w:rPr>
          <w:rFonts w:ascii="Arial" w:hAnsi="Arial" w:cs="Arial"/>
        </w:rPr>
      </w:pPr>
      <w:r w:rsidRPr="001639EA">
        <w:rPr>
          <w:rFonts w:ascii="Arial" w:hAnsi="Arial" w:cs="Arial"/>
        </w:rPr>
        <w:t xml:space="preserve">Artículo 3º.- </w:t>
      </w:r>
      <w:proofErr w:type="spellStart"/>
      <w:r w:rsidRPr="001639EA">
        <w:rPr>
          <w:rFonts w:ascii="Arial" w:hAnsi="Arial" w:cs="Arial"/>
        </w:rPr>
        <w:t>Denomínase</w:t>
      </w:r>
      <w:proofErr w:type="spellEnd"/>
      <w:r w:rsidRPr="001639EA">
        <w:rPr>
          <w:rFonts w:ascii="Arial" w:hAnsi="Arial" w:cs="Arial"/>
        </w:rPr>
        <w:t xml:space="preserve"> "Norma </w:t>
      </w:r>
      <w:proofErr w:type="spellStart"/>
      <w:r w:rsidRPr="001639EA">
        <w:rPr>
          <w:rFonts w:ascii="Arial" w:hAnsi="Arial" w:cs="Arial"/>
        </w:rPr>
        <w:t>Colombatto</w:t>
      </w:r>
      <w:proofErr w:type="spellEnd"/>
      <w:r w:rsidRPr="001639EA">
        <w:rPr>
          <w:rFonts w:ascii="Arial" w:hAnsi="Arial" w:cs="Arial"/>
        </w:rPr>
        <w:t xml:space="preserve">", "María Elena </w:t>
      </w:r>
      <w:proofErr w:type="spellStart"/>
      <w:r w:rsidRPr="001639EA">
        <w:rPr>
          <w:rFonts w:ascii="Arial" w:hAnsi="Arial" w:cs="Arial"/>
        </w:rPr>
        <w:t>Walsh</w:t>
      </w:r>
      <w:proofErr w:type="spellEnd"/>
      <w:r w:rsidRPr="001639EA">
        <w:rPr>
          <w:rFonts w:ascii="Arial" w:hAnsi="Arial" w:cs="Arial"/>
        </w:rPr>
        <w:t xml:space="preserve">", "Bartolina Sisa", "Marie </w:t>
      </w:r>
      <w:proofErr w:type="spellStart"/>
      <w:r w:rsidRPr="001639EA">
        <w:rPr>
          <w:rFonts w:ascii="Arial" w:hAnsi="Arial" w:cs="Arial"/>
        </w:rPr>
        <w:t>Curie</w:t>
      </w:r>
      <w:proofErr w:type="spellEnd"/>
      <w:r w:rsidRPr="001639EA">
        <w:rPr>
          <w:rFonts w:ascii="Arial" w:hAnsi="Arial" w:cs="Arial"/>
        </w:rPr>
        <w:t xml:space="preserve">" a las nuevas plazoletas públicas del Barrio 20-Papa Francisco indicadas respectivamente como puntos 10, 11, 12 y 13 en el Anexo que forma parte de la presente. </w:t>
      </w:r>
    </w:p>
    <w:p w:rsidR="001639EA" w:rsidRDefault="001639EA" w:rsidP="001639EA">
      <w:pPr>
        <w:spacing w:line="240" w:lineRule="auto"/>
        <w:jc w:val="both"/>
        <w:rPr>
          <w:rFonts w:ascii="Arial" w:hAnsi="Arial" w:cs="Arial"/>
        </w:rPr>
      </w:pPr>
      <w:r w:rsidRPr="001639EA">
        <w:rPr>
          <w:rFonts w:ascii="Arial" w:hAnsi="Arial" w:cs="Arial"/>
        </w:rPr>
        <w:t>Artículo</w:t>
      </w:r>
      <w:r>
        <w:rPr>
          <w:rFonts w:ascii="Arial" w:hAnsi="Arial" w:cs="Arial"/>
        </w:rPr>
        <w:t xml:space="preserve"> </w:t>
      </w:r>
      <w:r w:rsidRPr="001639EA">
        <w:rPr>
          <w:rFonts w:ascii="Arial" w:hAnsi="Arial" w:cs="Arial"/>
        </w:rPr>
        <w:t xml:space="preserve">4º.- Denomínase "Candela Sol Rodríguez", "Teresa Rodríguez", "Florentina Gómez Miranda", "María </w:t>
      </w:r>
      <w:proofErr w:type="spellStart"/>
      <w:r w:rsidRPr="001639EA">
        <w:rPr>
          <w:rFonts w:ascii="Arial" w:hAnsi="Arial" w:cs="Arial"/>
        </w:rPr>
        <w:t>Reiche</w:t>
      </w:r>
      <w:proofErr w:type="spellEnd"/>
      <w:r w:rsidRPr="001639EA">
        <w:rPr>
          <w:rFonts w:ascii="Arial" w:hAnsi="Arial" w:cs="Arial"/>
        </w:rPr>
        <w:t xml:space="preserve">", "Amalia Celia Figueredo", "Nelly Beltrán" a los nuevos senderos públicos del Barrio 20-Papa Francisco identificados respectivamente como puntos 14, 15, 16, 17, 18 y 19 en el Anexo que forma parte de la presente. </w:t>
      </w:r>
    </w:p>
    <w:p w:rsidR="001639EA" w:rsidRDefault="001639EA" w:rsidP="001639EA">
      <w:pPr>
        <w:spacing w:line="240" w:lineRule="auto"/>
        <w:jc w:val="both"/>
        <w:rPr>
          <w:rFonts w:ascii="Arial" w:hAnsi="Arial" w:cs="Arial"/>
        </w:rPr>
      </w:pPr>
      <w:r w:rsidRPr="001639EA">
        <w:rPr>
          <w:rFonts w:ascii="Arial" w:hAnsi="Arial" w:cs="Arial"/>
        </w:rPr>
        <w:t xml:space="preserve">Artículo 5°.- Denomínase "Guardia Nacional" a la calle sin nombre oficial que se extiende desde Av. Cruz hasta su intersección con la manzana 30E, identificada como punto 20 en el Anexo que forma parte de la presente. </w:t>
      </w:r>
    </w:p>
    <w:p w:rsidR="001639EA" w:rsidRDefault="001639EA" w:rsidP="001639EA">
      <w:pPr>
        <w:spacing w:line="240" w:lineRule="auto"/>
        <w:jc w:val="both"/>
        <w:rPr>
          <w:rFonts w:ascii="Arial" w:hAnsi="Arial" w:cs="Arial"/>
        </w:rPr>
      </w:pPr>
      <w:r w:rsidRPr="001639EA">
        <w:rPr>
          <w:rFonts w:ascii="Arial" w:hAnsi="Arial" w:cs="Arial"/>
        </w:rPr>
        <w:t xml:space="preserve">Artículo 6º.- Denomínase "Ing. José Luis </w:t>
      </w:r>
      <w:proofErr w:type="spellStart"/>
      <w:r w:rsidRPr="001639EA">
        <w:rPr>
          <w:rFonts w:ascii="Arial" w:hAnsi="Arial" w:cs="Arial"/>
        </w:rPr>
        <w:t>Delpini</w:t>
      </w:r>
      <w:proofErr w:type="spellEnd"/>
      <w:r w:rsidRPr="001639EA">
        <w:rPr>
          <w:rFonts w:ascii="Arial" w:hAnsi="Arial" w:cs="Arial"/>
        </w:rPr>
        <w:t xml:space="preserve">" a la calle sin nombre oficial identificada como punto 21 en el Anexo que forma parte de la presente. </w:t>
      </w:r>
    </w:p>
    <w:p w:rsidR="001639EA" w:rsidRDefault="001639EA" w:rsidP="001639EA">
      <w:pPr>
        <w:spacing w:line="240" w:lineRule="auto"/>
        <w:jc w:val="both"/>
        <w:rPr>
          <w:rFonts w:ascii="Arial" w:hAnsi="Arial" w:cs="Arial"/>
        </w:rPr>
      </w:pPr>
      <w:r w:rsidRPr="001639EA">
        <w:rPr>
          <w:rFonts w:ascii="Arial" w:hAnsi="Arial" w:cs="Arial"/>
        </w:rPr>
        <w:t xml:space="preserve">Artículo 7º.- Dispónese que en cada extremo de las arterias deberá colocarse una señalización, sea mediante carteles, placas y/o </w:t>
      </w:r>
      <w:proofErr w:type="spellStart"/>
      <w:r w:rsidRPr="001639EA">
        <w:rPr>
          <w:rFonts w:ascii="Arial" w:hAnsi="Arial" w:cs="Arial"/>
        </w:rPr>
        <w:t>señalética</w:t>
      </w:r>
      <w:proofErr w:type="spellEnd"/>
      <w:r w:rsidRPr="001639EA">
        <w:rPr>
          <w:rFonts w:ascii="Arial" w:hAnsi="Arial" w:cs="Arial"/>
        </w:rPr>
        <w:t xml:space="preserve"> u otros formatos. </w:t>
      </w:r>
    </w:p>
    <w:p w:rsidR="001639EA" w:rsidRDefault="001639EA" w:rsidP="001639EA">
      <w:pPr>
        <w:spacing w:line="240" w:lineRule="auto"/>
        <w:jc w:val="both"/>
        <w:rPr>
          <w:rFonts w:ascii="Arial" w:hAnsi="Arial" w:cs="Arial"/>
        </w:rPr>
      </w:pPr>
      <w:r w:rsidRPr="001639EA">
        <w:rPr>
          <w:rFonts w:ascii="Arial" w:hAnsi="Arial" w:cs="Arial"/>
        </w:rPr>
        <w:t xml:space="preserve">Artículo 8º.- </w:t>
      </w:r>
      <w:r w:rsidR="00D30F94" w:rsidRPr="00D30F94">
        <w:rPr>
          <w:rFonts w:ascii="Arial" w:hAnsi="Arial" w:cs="Arial"/>
        </w:rPr>
        <w:t>Comuníquese, etc</w:t>
      </w:r>
      <w:r w:rsidR="00D30F94">
        <w:rPr>
          <w:rFonts w:ascii="Arial" w:hAnsi="Arial" w:cs="Arial"/>
        </w:rPr>
        <w:t>.</w:t>
      </w:r>
    </w:p>
    <w:p w:rsidR="001639EA" w:rsidRDefault="001639EA" w:rsidP="001639EA">
      <w:pPr>
        <w:spacing w:line="240" w:lineRule="auto"/>
        <w:jc w:val="both"/>
        <w:rPr>
          <w:rFonts w:ascii="Arial" w:hAnsi="Arial" w:cs="Arial"/>
        </w:rPr>
      </w:pPr>
    </w:p>
    <w:p w:rsidR="001639EA" w:rsidRDefault="001639EA" w:rsidP="001639EA">
      <w:pPr>
        <w:spacing w:line="240" w:lineRule="auto"/>
        <w:jc w:val="both"/>
        <w:rPr>
          <w:rFonts w:ascii="Arial" w:hAnsi="Arial" w:cs="Arial"/>
        </w:rPr>
      </w:pPr>
    </w:p>
    <w:p w:rsidR="001639EA" w:rsidRPr="001639EA" w:rsidRDefault="001639EA" w:rsidP="001639EA">
      <w:pPr>
        <w:spacing w:line="240" w:lineRule="auto"/>
        <w:jc w:val="center"/>
        <w:rPr>
          <w:rFonts w:ascii="Arial" w:eastAsia="Times New Roman" w:hAnsi="Arial" w:cs="Arial"/>
          <w:b/>
          <w:color w:val="000000"/>
          <w:lang w:val="es-ES" w:eastAsia="es-ES"/>
        </w:rPr>
      </w:pPr>
      <w:r w:rsidRPr="001639EA">
        <w:rPr>
          <w:rFonts w:ascii="Arial" w:hAnsi="Arial" w:cs="Arial"/>
          <w:b/>
        </w:rPr>
        <w:lastRenderedPageBreak/>
        <w:t>ANEXO</w:t>
      </w:r>
    </w:p>
    <w:p w:rsidR="004D5A04" w:rsidRDefault="004D5A04" w:rsidP="004D5A04">
      <w:pPr>
        <w:spacing w:line="240" w:lineRule="auto"/>
        <w:jc w:val="both"/>
        <w:rPr>
          <w:rFonts w:ascii="Arial" w:eastAsia="Times New Roman" w:hAnsi="Arial" w:cs="Arial"/>
          <w:lang w:eastAsia="es-AR"/>
        </w:rPr>
      </w:pPr>
    </w:p>
    <w:p w:rsidR="001639EA" w:rsidRDefault="000F5D5A" w:rsidP="004D5A04">
      <w:pPr>
        <w:spacing w:line="240" w:lineRule="auto"/>
        <w:jc w:val="both"/>
        <w:rPr>
          <w:rFonts w:ascii="Arial" w:eastAsia="Times New Roman" w:hAnsi="Arial" w:cs="Arial"/>
          <w:lang w:eastAsia="es-AR"/>
        </w:rPr>
      </w:pPr>
      <w:r w:rsidRPr="000F5D5A">
        <w:rPr>
          <w:rFonts w:ascii="Arial" w:eastAsia="Times New Roman" w:hAnsi="Arial" w:cs="Arial"/>
          <w:noProof/>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9pt;height:256.9pt">
            <v:imagedata r:id="rId7" o:title="Sin título"/>
          </v:shape>
        </w:pict>
      </w:r>
    </w:p>
    <w:p w:rsidR="001639EA" w:rsidRDefault="001639EA" w:rsidP="004D5A04">
      <w:pPr>
        <w:spacing w:line="240" w:lineRule="auto"/>
        <w:jc w:val="both"/>
        <w:rPr>
          <w:rFonts w:ascii="Arial" w:eastAsia="Times New Roman" w:hAnsi="Arial" w:cs="Arial"/>
          <w:lang w:eastAsia="es-AR"/>
        </w:rPr>
      </w:pPr>
    </w:p>
    <w:p w:rsidR="001639EA" w:rsidRDefault="001639EA" w:rsidP="004D5A04">
      <w:pPr>
        <w:spacing w:line="240" w:lineRule="auto"/>
        <w:jc w:val="both"/>
        <w:rPr>
          <w:rFonts w:ascii="Arial" w:eastAsia="Times New Roman" w:hAnsi="Arial" w:cs="Arial"/>
          <w:lang w:eastAsia="es-AR"/>
        </w:rPr>
      </w:pPr>
      <w:r>
        <w:rPr>
          <w:rFonts w:ascii="Arial" w:eastAsia="Times New Roman" w:hAnsi="Arial" w:cs="Arial"/>
          <w:lang w:eastAsia="es-AR"/>
        </w:rPr>
        <w:t>Sala de Comisión, 11 de noviembre de 2022.</w:t>
      </w:r>
    </w:p>
    <w:p w:rsidR="001639EA" w:rsidRDefault="001639EA" w:rsidP="004D5A04">
      <w:pPr>
        <w:spacing w:line="240" w:lineRule="auto"/>
        <w:jc w:val="both"/>
        <w:rPr>
          <w:rFonts w:ascii="Arial" w:eastAsia="Times New Roman" w:hAnsi="Arial" w:cs="Arial"/>
          <w:lang w:eastAsia="es-AR"/>
        </w:rPr>
      </w:pPr>
    </w:p>
    <w:p w:rsidR="001639EA" w:rsidRPr="004D5A04" w:rsidRDefault="001639EA" w:rsidP="004D5A04">
      <w:pPr>
        <w:spacing w:line="240" w:lineRule="auto"/>
        <w:jc w:val="both"/>
        <w:rPr>
          <w:rFonts w:ascii="Arial" w:eastAsia="Times New Roman" w:hAnsi="Arial" w:cs="Arial"/>
          <w:lang w:eastAsia="es-AR"/>
        </w:rPr>
      </w:pPr>
    </w:p>
    <w:p w:rsidR="004F61DD" w:rsidRPr="004D5A04" w:rsidRDefault="004F61DD" w:rsidP="004D4950">
      <w:pPr>
        <w:spacing w:after="0" w:line="240" w:lineRule="auto"/>
        <w:rPr>
          <w:rFonts w:ascii="Arial" w:eastAsia="Times New Roman" w:hAnsi="Arial" w:cs="Arial"/>
          <w:lang w:eastAsia="es-AR"/>
        </w:rPr>
      </w:pPr>
    </w:p>
    <w:p w:rsidR="004F61DD" w:rsidRPr="004D5A04" w:rsidRDefault="004F61DD" w:rsidP="004D4950">
      <w:pPr>
        <w:spacing w:after="0" w:line="240" w:lineRule="auto"/>
        <w:rPr>
          <w:rFonts w:ascii="Arial" w:eastAsia="Times New Roman" w:hAnsi="Arial" w:cs="Arial"/>
          <w:lang w:eastAsia="es-AR"/>
        </w:rPr>
      </w:pPr>
    </w:p>
    <w:p w:rsidR="004F61DD" w:rsidRPr="004D5A04" w:rsidRDefault="004F61DD" w:rsidP="004D4950">
      <w:pPr>
        <w:spacing w:after="0" w:line="240" w:lineRule="auto"/>
        <w:rPr>
          <w:rFonts w:ascii="Arial" w:eastAsia="Times New Roman" w:hAnsi="Arial" w:cs="Arial"/>
          <w:lang w:eastAsia="es-AR"/>
        </w:rPr>
      </w:pPr>
    </w:p>
    <w:p w:rsidR="00651755" w:rsidRPr="004D5A04" w:rsidRDefault="00651755" w:rsidP="004D4950">
      <w:pPr>
        <w:spacing w:after="0" w:line="240" w:lineRule="auto"/>
        <w:rPr>
          <w:rFonts w:ascii="Arial" w:eastAsia="Times New Roman" w:hAnsi="Arial" w:cs="Arial"/>
          <w:lang w:eastAsia="es-AR"/>
        </w:rPr>
      </w:pPr>
    </w:p>
    <w:p w:rsidR="004D4950" w:rsidRPr="004D5A04" w:rsidRDefault="004D4950" w:rsidP="004D4950">
      <w:pPr>
        <w:spacing w:after="0" w:line="240" w:lineRule="auto"/>
        <w:jc w:val="both"/>
        <w:rPr>
          <w:rFonts w:ascii="Arial" w:eastAsia="Times New Roman" w:hAnsi="Arial" w:cs="Arial"/>
          <w:lang w:eastAsia="es-AR"/>
        </w:rPr>
      </w:pPr>
      <w:r w:rsidRPr="004D5A04">
        <w:rPr>
          <w:rFonts w:ascii="Arial" w:eastAsia="Times New Roman" w:hAnsi="Arial" w:cs="Arial"/>
          <w:color w:val="000000"/>
          <w:lang w:eastAsia="es-AR"/>
        </w:rPr>
        <w:t>  </w:t>
      </w:r>
    </w:p>
    <w:p w:rsidR="00A84D5E" w:rsidRPr="004D5A04" w:rsidRDefault="00E23B8E" w:rsidP="00E23B8E">
      <w:pPr>
        <w:spacing w:after="0" w:line="240" w:lineRule="auto"/>
        <w:jc w:val="center"/>
        <w:rPr>
          <w:rFonts w:ascii="Arial" w:eastAsia="Times New Roman" w:hAnsi="Arial" w:cs="Arial"/>
          <w:b/>
          <w:color w:val="000000"/>
          <w:lang w:eastAsia="es-AR"/>
        </w:rPr>
      </w:pPr>
      <w:r w:rsidRPr="004D5A04">
        <w:rPr>
          <w:rFonts w:ascii="Arial" w:eastAsia="Times New Roman" w:hAnsi="Arial" w:cs="Arial"/>
          <w:b/>
          <w:color w:val="000000"/>
          <w:lang w:eastAsia="es-AR"/>
        </w:rPr>
        <w:t>ROY CORTINA</w:t>
      </w:r>
    </w:p>
    <w:p w:rsidR="00E23B8E" w:rsidRPr="004D5A04" w:rsidRDefault="00E23B8E" w:rsidP="00E23B8E">
      <w:pPr>
        <w:spacing w:after="0" w:line="240" w:lineRule="auto"/>
        <w:jc w:val="center"/>
        <w:rPr>
          <w:rFonts w:ascii="Arial" w:eastAsia="Times New Roman" w:hAnsi="Arial" w:cs="Arial"/>
          <w:b/>
          <w:color w:val="000000"/>
          <w:lang w:eastAsia="es-AR"/>
        </w:rPr>
      </w:pPr>
      <w:r w:rsidRPr="004D5A04">
        <w:rPr>
          <w:rFonts w:ascii="Arial" w:eastAsia="Times New Roman" w:hAnsi="Arial" w:cs="Arial"/>
          <w:b/>
          <w:color w:val="000000"/>
          <w:lang w:eastAsia="es-AR"/>
        </w:rPr>
        <w:t>Presidente</w:t>
      </w:r>
    </w:p>
    <w:p w:rsidR="00762788" w:rsidRPr="004D5A04" w:rsidRDefault="00762788" w:rsidP="00E23B8E">
      <w:pPr>
        <w:spacing w:after="0" w:line="240" w:lineRule="auto"/>
        <w:jc w:val="center"/>
        <w:rPr>
          <w:rFonts w:ascii="Arial" w:eastAsia="Times New Roman" w:hAnsi="Arial" w:cs="Arial"/>
          <w:color w:val="000000"/>
          <w:lang w:eastAsia="es-AR"/>
        </w:rPr>
      </w:pPr>
    </w:p>
    <w:p w:rsidR="00E23B8E" w:rsidRPr="004D5A04" w:rsidRDefault="00E23B8E" w:rsidP="00E23B8E">
      <w:pPr>
        <w:spacing w:after="0" w:line="240" w:lineRule="auto"/>
        <w:jc w:val="both"/>
        <w:rPr>
          <w:rFonts w:ascii="Arial" w:eastAsia="Times New Roman" w:hAnsi="Arial" w:cs="Arial"/>
          <w:color w:val="000000"/>
          <w:lang w:eastAsia="es-AR"/>
        </w:rPr>
      </w:pPr>
    </w:p>
    <w:p w:rsidR="00E23B8E" w:rsidRPr="004D5A04" w:rsidRDefault="00E23B8E" w:rsidP="00E23B8E">
      <w:pPr>
        <w:spacing w:after="0" w:line="240" w:lineRule="auto"/>
        <w:jc w:val="both"/>
        <w:rPr>
          <w:rFonts w:ascii="Arial" w:eastAsia="Times New Roman" w:hAnsi="Arial" w:cs="Arial"/>
          <w:color w:val="000000"/>
          <w:lang w:eastAsia="es-AR"/>
        </w:rPr>
      </w:pPr>
    </w:p>
    <w:p w:rsidR="00E23B8E" w:rsidRPr="004D5A04" w:rsidRDefault="00E23B8E" w:rsidP="00E23B8E">
      <w:pPr>
        <w:spacing w:after="0" w:line="240" w:lineRule="auto"/>
        <w:jc w:val="both"/>
        <w:rPr>
          <w:rFonts w:ascii="Arial" w:eastAsia="Times New Roman" w:hAnsi="Arial" w:cs="Arial"/>
          <w:b/>
          <w:color w:val="000000"/>
          <w:lang w:eastAsia="es-AR"/>
        </w:rPr>
      </w:pPr>
      <w:r w:rsidRPr="004D5A04">
        <w:rPr>
          <w:rFonts w:ascii="Arial" w:eastAsia="Times New Roman" w:hAnsi="Arial" w:cs="Arial"/>
          <w:b/>
          <w:color w:val="000000"/>
          <w:lang w:eastAsia="es-AR"/>
        </w:rPr>
        <w:t>MARIA BIELLI</w:t>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t xml:space="preserve"> MARIA CECILIA FERRERO</w:t>
      </w:r>
    </w:p>
    <w:p w:rsidR="00E23B8E" w:rsidRPr="004D5A04" w:rsidRDefault="00E23B8E" w:rsidP="00E23B8E">
      <w:pPr>
        <w:spacing w:after="0" w:line="240" w:lineRule="auto"/>
        <w:jc w:val="both"/>
        <w:rPr>
          <w:rFonts w:ascii="Arial" w:eastAsia="Times New Roman" w:hAnsi="Arial" w:cs="Arial"/>
          <w:b/>
          <w:color w:val="000000"/>
          <w:lang w:eastAsia="es-AR"/>
        </w:rPr>
      </w:pPr>
      <w:r w:rsidRPr="004D5A04">
        <w:rPr>
          <w:rFonts w:ascii="Arial" w:eastAsia="Times New Roman" w:hAnsi="Arial" w:cs="Arial"/>
          <w:b/>
          <w:color w:val="000000"/>
          <w:lang w:eastAsia="es-AR"/>
        </w:rPr>
        <w:t>Vicepresidenta I</w:t>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t>Vicepresidenta II</w:t>
      </w:r>
    </w:p>
    <w:p w:rsidR="00E23B8E" w:rsidRPr="004D5A04" w:rsidRDefault="00E23B8E" w:rsidP="00E23B8E">
      <w:pPr>
        <w:spacing w:after="0" w:line="240" w:lineRule="auto"/>
        <w:jc w:val="both"/>
        <w:rPr>
          <w:rFonts w:ascii="Arial" w:eastAsia="Times New Roman" w:hAnsi="Arial" w:cs="Arial"/>
          <w:b/>
          <w:color w:val="000000"/>
          <w:lang w:eastAsia="es-AR"/>
        </w:rPr>
      </w:pPr>
    </w:p>
    <w:p w:rsidR="00E23B8E" w:rsidRPr="004D5A04" w:rsidRDefault="00E23B8E" w:rsidP="00E23B8E">
      <w:pPr>
        <w:spacing w:after="0" w:line="240" w:lineRule="auto"/>
        <w:jc w:val="both"/>
        <w:rPr>
          <w:rFonts w:ascii="Arial" w:eastAsia="Times New Roman" w:hAnsi="Arial" w:cs="Arial"/>
          <w:color w:val="000000"/>
          <w:lang w:eastAsia="es-AR"/>
        </w:rPr>
      </w:pPr>
    </w:p>
    <w:p w:rsidR="00E23B8E" w:rsidRPr="004D5A04" w:rsidRDefault="00E23B8E" w:rsidP="00E23B8E">
      <w:pPr>
        <w:spacing w:after="0" w:line="240" w:lineRule="auto"/>
        <w:jc w:val="both"/>
        <w:rPr>
          <w:rFonts w:ascii="Arial" w:eastAsia="Times New Roman" w:hAnsi="Arial" w:cs="Arial"/>
          <w:color w:val="000000"/>
          <w:lang w:eastAsia="es-AR"/>
        </w:rPr>
      </w:pPr>
    </w:p>
    <w:p w:rsidR="00E23B8E" w:rsidRPr="004D5A04" w:rsidRDefault="00E23B8E" w:rsidP="00E23B8E">
      <w:pPr>
        <w:spacing w:after="0" w:line="240" w:lineRule="auto"/>
        <w:jc w:val="both"/>
        <w:rPr>
          <w:rFonts w:ascii="Arial" w:eastAsia="Times New Roman" w:hAnsi="Arial" w:cs="Arial"/>
          <w:color w:val="000000"/>
          <w:lang w:eastAsia="es-AR"/>
        </w:rPr>
      </w:pPr>
    </w:p>
    <w:p w:rsidR="00762788" w:rsidRPr="004D5A04" w:rsidRDefault="00762788" w:rsidP="00E23B8E">
      <w:pPr>
        <w:spacing w:after="0" w:line="240" w:lineRule="auto"/>
        <w:jc w:val="both"/>
        <w:rPr>
          <w:rFonts w:ascii="Arial" w:eastAsia="Times New Roman" w:hAnsi="Arial" w:cs="Arial"/>
          <w:color w:val="000000"/>
          <w:lang w:eastAsia="es-AR"/>
        </w:rPr>
      </w:pPr>
    </w:p>
    <w:p w:rsidR="00E23B8E" w:rsidRPr="004D5A04" w:rsidRDefault="00E23B8E" w:rsidP="00E23B8E">
      <w:pPr>
        <w:spacing w:after="0" w:line="240" w:lineRule="auto"/>
        <w:jc w:val="both"/>
        <w:rPr>
          <w:rFonts w:ascii="Arial" w:eastAsia="Times New Roman" w:hAnsi="Arial" w:cs="Arial"/>
          <w:color w:val="000000"/>
          <w:lang w:eastAsia="es-AR"/>
        </w:rPr>
      </w:pPr>
    </w:p>
    <w:p w:rsidR="00E23B8E" w:rsidRPr="004D5A04" w:rsidRDefault="00E23B8E" w:rsidP="00E23B8E">
      <w:pPr>
        <w:spacing w:after="0" w:line="240" w:lineRule="auto"/>
        <w:jc w:val="both"/>
        <w:rPr>
          <w:rFonts w:ascii="Arial" w:eastAsia="Times New Roman" w:hAnsi="Arial" w:cs="Arial"/>
          <w:b/>
          <w:color w:val="000000"/>
          <w:lang w:eastAsia="es-AR"/>
        </w:rPr>
      </w:pPr>
      <w:r w:rsidRPr="004D5A04">
        <w:rPr>
          <w:rFonts w:ascii="Arial" w:eastAsia="Times New Roman" w:hAnsi="Arial" w:cs="Arial"/>
          <w:b/>
          <w:color w:val="000000"/>
          <w:lang w:eastAsia="es-AR"/>
        </w:rPr>
        <w:t>MARIA LUISA GONZALEZ</w:t>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r>
      <w:r w:rsidR="000B37AA" w:rsidRPr="004D5A04">
        <w:rPr>
          <w:rFonts w:ascii="Arial" w:eastAsia="Times New Roman" w:hAnsi="Arial" w:cs="Arial"/>
          <w:b/>
          <w:color w:val="000000"/>
          <w:lang w:eastAsia="es-AR"/>
        </w:rPr>
        <w:tab/>
      </w:r>
      <w:r w:rsidR="000B37AA"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NATALIA FIDEL</w:t>
      </w:r>
    </w:p>
    <w:p w:rsidR="00E23B8E" w:rsidRPr="004D5A04" w:rsidRDefault="000B37AA" w:rsidP="00E23B8E">
      <w:pPr>
        <w:spacing w:after="0" w:line="240" w:lineRule="auto"/>
        <w:jc w:val="both"/>
        <w:rPr>
          <w:rFonts w:ascii="Arial" w:eastAsia="Times New Roman" w:hAnsi="Arial" w:cs="Arial"/>
          <w:b/>
          <w:color w:val="000000"/>
          <w:lang w:eastAsia="es-AR"/>
        </w:rPr>
      </w:pPr>
      <w:r w:rsidRPr="004D5A04">
        <w:rPr>
          <w:rFonts w:ascii="Arial" w:eastAsia="Times New Roman" w:hAnsi="Arial" w:cs="Arial"/>
          <w:b/>
          <w:color w:val="000000"/>
          <w:lang w:eastAsia="es-AR"/>
        </w:rPr>
        <w:t xml:space="preserve">         ESTEVARENA</w:t>
      </w:r>
    </w:p>
    <w:p w:rsidR="00E23B8E" w:rsidRPr="004D5A04" w:rsidRDefault="00E23B8E" w:rsidP="00E23B8E">
      <w:pPr>
        <w:spacing w:after="0" w:line="240" w:lineRule="auto"/>
        <w:jc w:val="both"/>
        <w:rPr>
          <w:rFonts w:ascii="Arial" w:eastAsia="Times New Roman" w:hAnsi="Arial" w:cs="Arial"/>
          <w:b/>
          <w:color w:val="000000"/>
          <w:lang w:eastAsia="es-AR"/>
        </w:rPr>
      </w:pPr>
    </w:p>
    <w:p w:rsidR="00E23B8E" w:rsidRPr="004D5A04" w:rsidRDefault="00E23B8E" w:rsidP="00E23B8E">
      <w:pPr>
        <w:spacing w:after="0" w:line="240" w:lineRule="auto"/>
        <w:jc w:val="both"/>
        <w:rPr>
          <w:rFonts w:ascii="Arial" w:eastAsia="Times New Roman" w:hAnsi="Arial" w:cs="Arial"/>
          <w:b/>
          <w:color w:val="000000"/>
          <w:lang w:eastAsia="es-AR"/>
        </w:rPr>
      </w:pPr>
    </w:p>
    <w:p w:rsidR="00E23B8E" w:rsidRPr="004D5A04" w:rsidRDefault="00E23B8E" w:rsidP="00E23B8E">
      <w:pPr>
        <w:spacing w:after="0" w:line="240" w:lineRule="auto"/>
        <w:jc w:val="both"/>
        <w:rPr>
          <w:rFonts w:ascii="Arial" w:eastAsia="Times New Roman" w:hAnsi="Arial" w:cs="Arial"/>
          <w:b/>
          <w:color w:val="000000"/>
          <w:lang w:eastAsia="es-AR"/>
        </w:rPr>
      </w:pPr>
    </w:p>
    <w:p w:rsidR="00E23B8E" w:rsidRPr="004D5A04" w:rsidRDefault="00E23B8E" w:rsidP="00E23B8E">
      <w:pPr>
        <w:spacing w:after="0" w:line="240" w:lineRule="auto"/>
        <w:jc w:val="both"/>
        <w:rPr>
          <w:rFonts w:ascii="Arial" w:eastAsia="Times New Roman" w:hAnsi="Arial" w:cs="Arial"/>
          <w:b/>
          <w:color w:val="000000"/>
          <w:lang w:eastAsia="es-AR"/>
        </w:rPr>
      </w:pPr>
    </w:p>
    <w:p w:rsidR="00E23B8E" w:rsidRPr="004D5A04" w:rsidRDefault="00E23B8E" w:rsidP="00E23B8E">
      <w:pPr>
        <w:spacing w:after="0" w:line="240" w:lineRule="auto"/>
        <w:jc w:val="both"/>
        <w:rPr>
          <w:rFonts w:ascii="Arial" w:eastAsia="Times New Roman" w:hAnsi="Arial" w:cs="Arial"/>
          <w:b/>
          <w:color w:val="000000"/>
          <w:lang w:eastAsia="es-AR"/>
        </w:rPr>
      </w:pPr>
    </w:p>
    <w:p w:rsidR="00E23B8E" w:rsidRPr="004D5A04" w:rsidRDefault="000B37AA" w:rsidP="00E23B8E">
      <w:pPr>
        <w:spacing w:after="0" w:line="240" w:lineRule="auto"/>
        <w:jc w:val="both"/>
        <w:rPr>
          <w:rFonts w:ascii="Arial" w:eastAsia="Times New Roman" w:hAnsi="Arial" w:cs="Arial"/>
          <w:b/>
          <w:color w:val="000000"/>
          <w:lang w:eastAsia="es-AR"/>
        </w:rPr>
      </w:pPr>
      <w:r w:rsidRPr="004D5A04">
        <w:rPr>
          <w:rFonts w:ascii="Arial" w:eastAsia="Times New Roman" w:hAnsi="Arial" w:cs="Arial"/>
          <w:b/>
          <w:color w:val="000000"/>
          <w:lang w:eastAsia="es-AR"/>
        </w:rPr>
        <w:t>MATIAS LOPEZ</w:t>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t xml:space="preserve">    JUAN PABLO </w:t>
      </w:r>
    </w:p>
    <w:p w:rsidR="000B37AA" w:rsidRPr="004D5A04" w:rsidRDefault="000B37AA" w:rsidP="000B37AA">
      <w:pPr>
        <w:spacing w:after="0" w:line="240" w:lineRule="auto"/>
        <w:ind w:left="6372"/>
        <w:jc w:val="both"/>
        <w:rPr>
          <w:rFonts w:ascii="Arial" w:eastAsia="Times New Roman" w:hAnsi="Arial" w:cs="Arial"/>
          <w:b/>
          <w:color w:val="000000"/>
          <w:lang w:eastAsia="es-AR"/>
        </w:rPr>
      </w:pPr>
      <w:r w:rsidRPr="004D5A04">
        <w:rPr>
          <w:rFonts w:ascii="Arial" w:eastAsia="Times New Roman" w:hAnsi="Arial" w:cs="Arial"/>
          <w:b/>
          <w:color w:val="000000"/>
          <w:lang w:eastAsia="es-AR"/>
        </w:rPr>
        <w:t xml:space="preserve">       ARENAZA</w:t>
      </w:r>
    </w:p>
    <w:p w:rsidR="000B37AA" w:rsidRPr="004D5A04" w:rsidRDefault="000B37AA" w:rsidP="000B37AA">
      <w:pPr>
        <w:spacing w:after="0" w:line="240" w:lineRule="auto"/>
        <w:jc w:val="both"/>
        <w:rPr>
          <w:rFonts w:ascii="Arial" w:eastAsia="Times New Roman" w:hAnsi="Arial" w:cs="Arial"/>
          <w:b/>
          <w:color w:val="000000"/>
          <w:lang w:eastAsia="es-AR"/>
        </w:rPr>
      </w:pPr>
    </w:p>
    <w:p w:rsidR="000B37AA" w:rsidRPr="004D5A04" w:rsidRDefault="000B37AA" w:rsidP="000B37AA">
      <w:pPr>
        <w:spacing w:after="0" w:line="240" w:lineRule="auto"/>
        <w:jc w:val="both"/>
        <w:rPr>
          <w:rFonts w:ascii="Arial" w:eastAsia="Times New Roman" w:hAnsi="Arial" w:cs="Arial"/>
          <w:b/>
          <w:color w:val="000000"/>
          <w:lang w:eastAsia="es-AR"/>
        </w:rPr>
      </w:pPr>
    </w:p>
    <w:p w:rsidR="000B37AA" w:rsidRPr="004D5A04" w:rsidRDefault="000B37AA" w:rsidP="000B37AA">
      <w:pPr>
        <w:spacing w:after="0" w:line="240" w:lineRule="auto"/>
        <w:jc w:val="both"/>
        <w:rPr>
          <w:rFonts w:ascii="Arial" w:eastAsia="Times New Roman" w:hAnsi="Arial" w:cs="Arial"/>
          <w:b/>
          <w:color w:val="000000"/>
          <w:lang w:eastAsia="es-AR"/>
        </w:rPr>
      </w:pPr>
    </w:p>
    <w:p w:rsidR="000B37AA" w:rsidRPr="004D5A04" w:rsidRDefault="000B37AA" w:rsidP="000B37AA">
      <w:pPr>
        <w:spacing w:after="0" w:line="240" w:lineRule="auto"/>
        <w:jc w:val="both"/>
        <w:rPr>
          <w:rFonts w:ascii="Arial" w:eastAsia="Times New Roman" w:hAnsi="Arial" w:cs="Arial"/>
          <w:b/>
          <w:color w:val="000000"/>
          <w:lang w:eastAsia="es-AR"/>
        </w:rPr>
      </w:pPr>
    </w:p>
    <w:p w:rsidR="000B37AA" w:rsidRPr="004D5A04" w:rsidRDefault="000B37AA" w:rsidP="000B37AA">
      <w:pPr>
        <w:spacing w:after="0" w:line="240" w:lineRule="auto"/>
        <w:jc w:val="both"/>
        <w:rPr>
          <w:rFonts w:ascii="Arial" w:eastAsia="Times New Roman" w:hAnsi="Arial" w:cs="Arial"/>
          <w:b/>
          <w:color w:val="000000"/>
          <w:lang w:eastAsia="es-AR"/>
        </w:rPr>
      </w:pPr>
    </w:p>
    <w:p w:rsidR="000B37AA" w:rsidRPr="004D5A04" w:rsidRDefault="000B37AA" w:rsidP="000B37AA">
      <w:pPr>
        <w:spacing w:after="0" w:line="240" w:lineRule="auto"/>
        <w:jc w:val="both"/>
        <w:rPr>
          <w:rFonts w:ascii="Arial" w:eastAsia="Times New Roman" w:hAnsi="Arial" w:cs="Arial"/>
          <w:b/>
          <w:color w:val="000000"/>
          <w:lang w:eastAsia="es-AR"/>
        </w:rPr>
      </w:pPr>
    </w:p>
    <w:p w:rsidR="000B37AA" w:rsidRPr="004D5A04" w:rsidRDefault="000B37AA" w:rsidP="000B37AA">
      <w:pPr>
        <w:spacing w:after="0" w:line="240" w:lineRule="auto"/>
        <w:jc w:val="both"/>
        <w:rPr>
          <w:rFonts w:ascii="Arial" w:eastAsia="Times New Roman" w:hAnsi="Arial" w:cs="Arial"/>
          <w:b/>
          <w:color w:val="000000"/>
          <w:lang w:eastAsia="es-AR"/>
        </w:rPr>
      </w:pPr>
      <w:r w:rsidRPr="004D5A04">
        <w:rPr>
          <w:rFonts w:ascii="Arial" w:eastAsia="Times New Roman" w:hAnsi="Arial" w:cs="Arial"/>
          <w:b/>
          <w:color w:val="000000"/>
          <w:lang w:eastAsia="es-AR"/>
        </w:rPr>
        <w:t xml:space="preserve">DARIO NIETO </w:t>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t xml:space="preserve">       EUGENIO CASIELLES</w:t>
      </w:r>
    </w:p>
    <w:p w:rsidR="000B37AA" w:rsidRPr="004D5A04" w:rsidRDefault="000B37AA" w:rsidP="000B37AA">
      <w:pPr>
        <w:spacing w:after="0" w:line="240" w:lineRule="auto"/>
        <w:jc w:val="both"/>
        <w:rPr>
          <w:rFonts w:ascii="Arial" w:eastAsia="Times New Roman" w:hAnsi="Arial" w:cs="Arial"/>
          <w:b/>
          <w:color w:val="000000"/>
          <w:lang w:eastAsia="es-AR"/>
        </w:rPr>
      </w:pPr>
    </w:p>
    <w:p w:rsidR="000B37AA" w:rsidRPr="004D5A04" w:rsidRDefault="000B37AA" w:rsidP="000B37AA">
      <w:pPr>
        <w:spacing w:after="0" w:line="240" w:lineRule="auto"/>
        <w:jc w:val="both"/>
        <w:rPr>
          <w:rFonts w:ascii="Arial" w:eastAsia="Times New Roman" w:hAnsi="Arial" w:cs="Arial"/>
          <w:b/>
          <w:color w:val="000000"/>
          <w:lang w:eastAsia="es-AR"/>
        </w:rPr>
      </w:pPr>
    </w:p>
    <w:p w:rsidR="000B37AA" w:rsidRPr="004D5A04" w:rsidRDefault="000B37AA" w:rsidP="000B37AA">
      <w:pPr>
        <w:spacing w:after="0" w:line="240" w:lineRule="auto"/>
        <w:jc w:val="both"/>
        <w:rPr>
          <w:rFonts w:ascii="Arial" w:eastAsia="Times New Roman" w:hAnsi="Arial" w:cs="Arial"/>
          <w:b/>
          <w:color w:val="000000"/>
          <w:lang w:eastAsia="es-AR"/>
        </w:rPr>
      </w:pPr>
    </w:p>
    <w:p w:rsidR="00951A77" w:rsidRPr="004D5A04" w:rsidRDefault="00951A77" w:rsidP="000B37AA">
      <w:pPr>
        <w:spacing w:after="0" w:line="240" w:lineRule="auto"/>
        <w:jc w:val="both"/>
        <w:rPr>
          <w:rFonts w:ascii="Arial" w:eastAsia="Times New Roman" w:hAnsi="Arial" w:cs="Arial"/>
          <w:b/>
          <w:color w:val="000000"/>
          <w:lang w:eastAsia="es-AR"/>
        </w:rPr>
      </w:pPr>
    </w:p>
    <w:p w:rsidR="00951A77" w:rsidRPr="004D5A04" w:rsidRDefault="00951A77" w:rsidP="000B37AA">
      <w:pPr>
        <w:spacing w:after="0" w:line="240" w:lineRule="auto"/>
        <w:jc w:val="both"/>
        <w:rPr>
          <w:rFonts w:ascii="Arial" w:eastAsia="Times New Roman" w:hAnsi="Arial" w:cs="Arial"/>
          <w:b/>
          <w:color w:val="000000"/>
          <w:lang w:eastAsia="es-AR"/>
        </w:rPr>
      </w:pPr>
    </w:p>
    <w:p w:rsidR="00951A77" w:rsidRPr="004D5A04" w:rsidRDefault="00951A77" w:rsidP="000B37AA">
      <w:pPr>
        <w:spacing w:after="0" w:line="240" w:lineRule="auto"/>
        <w:jc w:val="both"/>
        <w:rPr>
          <w:rFonts w:ascii="Arial" w:eastAsia="Times New Roman" w:hAnsi="Arial" w:cs="Arial"/>
          <w:b/>
          <w:color w:val="000000"/>
          <w:lang w:eastAsia="es-AR"/>
        </w:rPr>
      </w:pPr>
    </w:p>
    <w:p w:rsidR="000B37AA" w:rsidRPr="004D5A04" w:rsidRDefault="000B37AA" w:rsidP="000B37AA">
      <w:pPr>
        <w:spacing w:after="0" w:line="240" w:lineRule="auto"/>
        <w:jc w:val="both"/>
        <w:rPr>
          <w:rFonts w:ascii="Arial" w:eastAsia="Times New Roman" w:hAnsi="Arial" w:cs="Arial"/>
          <w:b/>
          <w:color w:val="000000"/>
          <w:lang w:eastAsia="es-AR"/>
        </w:rPr>
      </w:pPr>
    </w:p>
    <w:p w:rsidR="000B37AA" w:rsidRPr="004D5A04" w:rsidRDefault="000B37AA" w:rsidP="000B37AA">
      <w:pPr>
        <w:spacing w:after="0" w:line="240" w:lineRule="auto"/>
        <w:jc w:val="both"/>
        <w:rPr>
          <w:rFonts w:ascii="Arial" w:eastAsia="Times New Roman" w:hAnsi="Arial" w:cs="Arial"/>
          <w:b/>
          <w:color w:val="000000"/>
          <w:lang w:eastAsia="es-AR"/>
        </w:rPr>
      </w:pPr>
      <w:r w:rsidRPr="004D5A04">
        <w:rPr>
          <w:rFonts w:ascii="Arial" w:eastAsia="Times New Roman" w:hAnsi="Arial" w:cs="Arial"/>
          <w:b/>
          <w:color w:val="000000"/>
          <w:lang w:eastAsia="es-AR"/>
        </w:rPr>
        <w:t>MATIAS BARROETAVEÑA</w:t>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r>
      <w:r w:rsidRPr="004D5A04">
        <w:rPr>
          <w:rFonts w:ascii="Arial" w:eastAsia="Times New Roman" w:hAnsi="Arial" w:cs="Arial"/>
          <w:b/>
          <w:color w:val="000000"/>
          <w:lang w:eastAsia="es-AR"/>
        </w:rPr>
        <w:tab/>
        <w:t>PATRICIA VISCHI</w:t>
      </w:r>
    </w:p>
    <w:p w:rsidR="000B37AA" w:rsidRPr="004D5A04" w:rsidRDefault="000B37AA" w:rsidP="000B37AA">
      <w:pPr>
        <w:spacing w:after="0" w:line="240" w:lineRule="auto"/>
        <w:jc w:val="both"/>
        <w:rPr>
          <w:rFonts w:ascii="Arial" w:eastAsia="Times New Roman" w:hAnsi="Arial" w:cs="Arial"/>
          <w:b/>
          <w:color w:val="000000"/>
          <w:lang w:eastAsia="es-AR"/>
        </w:rPr>
      </w:pPr>
    </w:p>
    <w:p w:rsidR="000B37AA" w:rsidRPr="004D5A04" w:rsidRDefault="000B37AA" w:rsidP="000B37AA">
      <w:pPr>
        <w:spacing w:after="0" w:line="240" w:lineRule="auto"/>
        <w:jc w:val="both"/>
        <w:rPr>
          <w:rFonts w:ascii="Arial" w:eastAsia="Times New Roman" w:hAnsi="Arial" w:cs="Arial"/>
          <w:b/>
          <w:color w:val="000000"/>
          <w:lang w:eastAsia="es-AR"/>
        </w:rPr>
      </w:pPr>
    </w:p>
    <w:p w:rsidR="000B37AA" w:rsidRPr="004D5A04" w:rsidRDefault="000B37AA" w:rsidP="000B37AA">
      <w:pPr>
        <w:spacing w:after="0" w:line="240" w:lineRule="auto"/>
        <w:jc w:val="both"/>
        <w:rPr>
          <w:rFonts w:ascii="Arial" w:eastAsia="Times New Roman" w:hAnsi="Arial" w:cs="Arial"/>
          <w:b/>
          <w:color w:val="000000"/>
          <w:lang w:eastAsia="es-AR"/>
        </w:rPr>
      </w:pPr>
    </w:p>
    <w:p w:rsidR="000B37AA" w:rsidRPr="004D5A04" w:rsidRDefault="000B37AA" w:rsidP="000B37AA">
      <w:pPr>
        <w:spacing w:after="0" w:line="240" w:lineRule="auto"/>
        <w:jc w:val="both"/>
        <w:rPr>
          <w:rFonts w:ascii="Arial" w:eastAsia="Times New Roman" w:hAnsi="Arial" w:cs="Arial"/>
          <w:b/>
          <w:color w:val="000000"/>
          <w:lang w:eastAsia="es-AR"/>
        </w:rPr>
      </w:pPr>
    </w:p>
    <w:p w:rsidR="000B37AA" w:rsidRPr="004D5A04" w:rsidRDefault="000B37AA" w:rsidP="000B37AA">
      <w:pPr>
        <w:spacing w:after="0" w:line="240" w:lineRule="auto"/>
        <w:jc w:val="both"/>
        <w:rPr>
          <w:rFonts w:ascii="Arial" w:eastAsia="Times New Roman" w:hAnsi="Arial" w:cs="Arial"/>
          <w:b/>
          <w:color w:val="000000"/>
          <w:lang w:eastAsia="es-AR"/>
        </w:rPr>
      </w:pPr>
    </w:p>
    <w:p w:rsidR="000B37AA" w:rsidRPr="004D5A04" w:rsidRDefault="000B37AA" w:rsidP="000B37AA">
      <w:pPr>
        <w:spacing w:after="0" w:line="240" w:lineRule="auto"/>
        <w:jc w:val="both"/>
        <w:rPr>
          <w:rFonts w:ascii="Arial" w:eastAsia="Times New Roman" w:hAnsi="Arial" w:cs="Arial"/>
          <w:b/>
          <w:color w:val="000000"/>
          <w:lang w:eastAsia="es-AR"/>
        </w:rPr>
      </w:pPr>
    </w:p>
    <w:p w:rsidR="000B37AA" w:rsidRPr="004D5A04" w:rsidRDefault="000B37AA" w:rsidP="000B37AA">
      <w:pPr>
        <w:spacing w:after="0" w:line="240" w:lineRule="auto"/>
        <w:jc w:val="both"/>
        <w:rPr>
          <w:rFonts w:ascii="Arial" w:eastAsia="Times New Roman" w:hAnsi="Arial" w:cs="Arial"/>
          <w:b/>
          <w:color w:val="000000"/>
          <w:lang w:eastAsia="es-AR"/>
        </w:rPr>
      </w:pPr>
    </w:p>
    <w:p w:rsidR="000B37AA" w:rsidRPr="004D5A04" w:rsidRDefault="004D5A04" w:rsidP="000B37AA">
      <w:pPr>
        <w:spacing w:after="0" w:line="240" w:lineRule="auto"/>
        <w:jc w:val="both"/>
        <w:rPr>
          <w:rFonts w:ascii="Arial" w:eastAsia="Times New Roman" w:hAnsi="Arial" w:cs="Arial"/>
          <w:b/>
          <w:color w:val="000000"/>
          <w:lang w:eastAsia="es-AR"/>
        </w:rPr>
      </w:pPr>
      <w:r>
        <w:rPr>
          <w:rFonts w:ascii="Arial" w:eastAsia="Times New Roman" w:hAnsi="Arial" w:cs="Arial"/>
          <w:b/>
          <w:color w:val="000000"/>
          <w:lang w:eastAsia="es-AR"/>
        </w:rPr>
        <w:t>JUAN PABLO</w:t>
      </w:r>
      <w:r>
        <w:rPr>
          <w:rFonts w:ascii="Arial" w:eastAsia="Times New Roman" w:hAnsi="Arial" w:cs="Arial"/>
          <w:b/>
          <w:color w:val="000000"/>
          <w:lang w:eastAsia="es-AR"/>
        </w:rPr>
        <w:tab/>
      </w:r>
      <w:r>
        <w:rPr>
          <w:rFonts w:ascii="Arial" w:eastAsia="Times New Roman" w:hAnsi="Arial" w:cs="Arial"/>
          <w:b/>
          <w:color w:val="000000"/>
          <w:lang w:eastAsia="es-AR"/>
        </w:rPr>
        <w:tab/>
      </w:r>
      <w:r>
        <w:rPr>
          <w:rFonts w:ascii="Arial" w:eastAsia="Times New Roman" w:hAnsi="Arial" w:cs="Arial"/>
          <w:b/>
          <w:color w:val="000000"/>
          <w:lang w:eastAsia="es-AR"/>
        </w:rPr>
        <w:tab/>
      </w:r>
      <w:r>
        <w:rPr>
          <w:rFonts w:ascii="Arial" w:eastAsia="Times New Roman" w:hAnsi="Arial" w:cs="Arial"/>
          <w:b/>
          <w:color w:val="000000"/>
          <w:lang w:eastAsia="es-AR"/>
        </w:rPr>
        <w:tab/>
      </w:r>
      <w:r>
        <w:rPr>
          <w:rFonts w:ascii="Arial" w:eastAsia="Times New Roman" w:hAnsi="Arial" w:cs="Arial"/>
          <w:b/>
          <w:color w:val="000000"/>
          <w:lang w:eastAsia="es-AR"/>
        </w:rPr>
        <w:tab/>
      </w:r>
      <w:r w:rsidR="000B37AA" w:rsidRPr="004D5A04">
        <w:rPr>
          <w:rFonts w:ascii="Arial" w:eastAsia="Times New Roman" w:hAnsi="Arial" w:cs="Arial"/>
          <w:b/>
          <w:color w:val="000000"/>
          <w:lang w:eastAsia="es-AR"/>
        </w:rPr>
        <w:t>MARIA INES PARRYMODARELLI</w:t>
      </w:r>
      <w:r w:rsidR="000B37AA" w:rsidRPr="004D5A04">
        <w:rPr>
          <w:rFonts w:ascii="Arial" w:eastAsia="Times New Roman" w:hAnsi="Arial" w:cs="Arial"/>
          <w:b/>
          <w:color w:val="000000"/>
          <w:lang w:eastAsia="es-AR"/>
        </w:rPr>
        <w:tab/>
      </w:r>
    </w:p>
    <w:p w:rsidR="000B37AA" w:rsidRPr="004D5A04" w:rsidRDefault="000B37AA" w:rsidP="000B37AA">
      <w:pPr>
        <w:spacing w:after="0" w:line="240" w:lineRule="auto"/>
        <w:jc w:val="both"/>
        <w:rPr>
          <w:rFonts w:ascii="Arial" w:eastAsia="Times New Roman" w:hAnsi="Arial" w:cs="Arial"/>
          <w:b/>
          <w:color w:val="000000"/>
          <w:lang w:eastAsia="es-AR"/>
        </w:rPr>
      </w:pPr>
    </w:p>
    <w:sectPr w:rsidR="000B37AA" w:rsidRPr="004D5A04" w:rsidSect="004D5A04">
      <w:headerReference w:type="default" r:id="rId8"/>
      <w:footerReference w:type="default" r:id="rId9"/>
      <w:pgSz w:w="11907" w:h="16839" w:code="9"/>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246D" w:rsidRDefault="0057246D">
      <w:r>
        <w:separator/>
      </w:r>
    </w:p>
  </w:endnote>
  <w:endnote w:type="continuationSeparator" w:id="1">
    <w:p w:rsidR="0057246D" w:rsidRDefault="005724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F1F64" w:rsidRPr="00BF1F64">
        <w:rPr>
          <w:noProof/>
          <w:color w:val="333333"/>
          <w:sz w:val="20"/>
        </w:rPr>
        <w:t>11/11/2022 11:10:00</w:t>
      </w:r>
    </w:fldSimple>
    <w:r w:rsidRPr="001C19C4">
      <w:rPr>
        <w:color w:val="333333"/>
        <w:sz w:val="20"/>
      </w:rPr>
      <w:t xml:space="preserve">  -  Cantidad de caracteres: </w:t>
    </w:r>
    <w:fldSimple w:instr=" NUMCHARS  \* MERGEFORMAT ">
      <w:r w:rsidR="00BF1F64" w:rsidRPr="00BF1F64">
        <w:rPr>
          <w:noProof/>
          <w:color w:val="333333"/>
          <w:sz w:val="20"/>
        </w:rPr>
        <w:t>4717</w:t>
      </w:r>
    </w:fldSimple>
    <w:r w:rsidRPr="001C19C4">
      <w:rPr>
        <w:color w:val="333333"/>
        <w:sz w:val="20"/>
      </w:rPr>
      <w:t xml:space="preserve"> - Cantidad de palabras: </w:t>
    </w:r>
    <w:fldSimple w:instr=" NUMWORDS  \* MERGEFORMAT ">
      <w:r w:rsidR="00BF1F64" w:rsidRPr="00BF1F64">
        <w:rPr>
          <w:noProof/>
          <w:color w:val="333333"/>
          <w:sz w:val="20"/>
        </w:rPr>
        <w:t>866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F5D5A" w:rsidRPr="001C19C4">
      <w:rPr>
        <w:rStyle w:val="Nmerodepgina"/>
        <w:color w:val="333333"/>
      </w:rPr>
      <w:fldChar w:fldCharType="begin"/>
    </w:r>
    <w:r w:rsidRPr="001C19C4">
      <w:rPr>
        <w:rStyle w:val="Nmerodepgina"/>
        <w:color w:val="333333"/>
      </w:rPr>
      <w:instrText xml:space="preserve"> PAGE </w:instrText>
    </w:r>
    <w:r w:rsidR="000F5D5A" w:rsidRPr="001C19C4">
      <w:rPr>
        <w:rStyle w:val="Nmerodepgina"/>
        <w:color w:val="333333"/>
      </w:rPr>
      <w:fldChar w:fldCharType="separate"/>
    </w:r>
    <w:r w:rsidR="00BF1F64">
      <w:rPr>
        <w:rStyle w:val="Nmerodepgina"/>
        <w:noProof/>
        <w:color w:val="333333"/>
      </w:rPr>
      <w:t>4</w:t>
    </w:r>
    <w:r w:rsidR="000F5D5A" w:rsidRPr="001C19C4">
      <w:rPr>
        <w:rStyle w:val="Nmerodepgina"/>
        <w:color w:val="333333"/>
      </w:rPr>
      <w:fldChar w:fldCharType="end"/>
    </w:r>
    <w:r w:rsidRPr="001C19C4">
      <w:rPr>
        <w:rStyle w:val="Nmerodepgina"/>
        <w:color w:val="333333"/>
      </w:rPr>
      <w:t>/</w:t>
    </w:r>
    <w:fldSimple w:instr=" NUMPAGES  \* MERGEFORMAT ">
      <w:r w:rsidR="00BF1F64" w:rsidRPr="00BF1F64">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246D" w:rsidRDefault="0057246D">
      <w:r>
        <w:separator/>
      </w:r>
    </w:p>
  </w:footnote>
  <w:footnote w:type="continuationSeparator" w:id="1">
    <w:p w:rsidR="0057246D" w:rsidRDefault="005724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80897"/>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05C6"/>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5D5A"/>
    <w:rsid w:val="000F74CB"/>
    <w:rsid w:val="000F7E30"/>
    <w:rsid w:val="00103C6B"/>
    <w:rsid w:val="00104335"/>
    <w:rsid w:val="00127D10"/>
    <w:rsid w:val="00136787"/>
    <w:rsid w:val="00142125"/>
    <w:rsid w:val="0014563C"/>
    <w:rsid w:val="00145948"/>
    <w:rsid w:val="00155C7C"/>
    <w:rsid w:val="00156416"/>
    <w:rsid w:val="00160A2A"/>
    <w:rsid w:val="001614A7"/>
    <w:rsid w:val="001639EA"/>
    <w:rsid w:val="0019414B"/>
    <w:rsid w:val="001B770D"/>
    <w:rsid w:val="001C18CC"/>
    <w:rsid w:val="001C19C4"/>
    <w:rsid w:val="001C7BB7"/>
    <w:rsid w:val="001D4728"/>
    <w:rsid w:val="001D480C"/>
    <w:rsid w:val="001D4C0A"/>
    <w:rsid w:val="001D5241"/>
    <w:rsid w:val="001E0E01"/>
    <w:rsid w:val="001E5394"/>
    <w:rsid w:val="001F2924"/>
    <w:rsid w:val="001F3AFD"/>
    <w:rsid w:val="00205802"/>
    <w:rsid w:val="00205DAD"/>
    <w:rsid w:val="00223436"/>
    <w:rsid w:val="002327DE"/>
    <w:rsid w:val="00246DF0"/>
    <w:rsid w:val="00252081"/>
    <w:rsid w:val="0026220D"/>
    <w:rsid w:val="00265972"/>
    <w:rsid w:val="0027148D"/>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17B1"/>
    <w:rsid w:val="00363ACB"/>
    <w:rsid w:val="00374EAE"/>
    <w:rsid w:val="00395843"/>
    <w:rsid w:val="003A7311"/>
    <w:rsid w:val="003B4298"/>
    <w:rsid w:val="003B471C"/>
    <w:rsid w:val="003D10AB"/>
    <w:rsid w:val="003D4000"/>
    <w:rsid w:val="003E7C49"/>
    <w:rsid w:val="003F1EFD"/>
    <w:rsid w:val="003F4249"/>
    <w:rsid w:val="00401C75"/>
    <w:rsid w:val="0040761B"/>
    <w:rsid w:val="00422C3F"/>
    <w:rsid w:val="004354AC"/>
    <w:rsid w:val="00446E1A"/>
    <w:rsid w:val="00453BB4"/>
    <w:rsid w:val="00464AC6"/>
    <w:rsid w:val="004847CA"/>
    <w:rsid w:val="004905F3"/>
    <w:rsid w:val="00497C25"/>
    <w:rsid w:val="004B7714"/>
    <w:rsid w:val="004C4B76"/>
    <w:rsid w:val="004D2D62"/>
    <w:rsid w:val="004D30D5"/>
    <w:rsid w:val="004D438B"/>
    <w:rsid w:val="004D4950"/>
    <w:rsid w:val="004D5A04"/>
    <w:rsid w:val="004E235F"/>
    <w:rsid w:val="004F61DD"/>
    <w:rsid w:val="0051012E"/>
    <w:rsid w:val="005142E6"/>
    <w:rsid w:val="00522C71"/>
    <w:rsid w:val="005241CE"/>
    <w:rsid w:val="00534552"/>
    <w:rsid w:val="0053714E"/>
    <w:rsid w:val="00540D49"/>
    <w:rsid w:val="00540E5C"/>
    <w:rsid w:val="00550A79"/>
    <w:rsid w:val="00551DE0"/>
    <w:rsid w:val="0057246D"/>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2DE5"/>
    <w:rsid w:val="00636BE0"/>
    <w:rsid w:val="0064363E"/>
    <w:rsid w:val="00651755"/>
    <w:rsid w:val="006811D6"/>
    <w:rsid w:val="00690392"/>
    <w:rsid w:val="00692E7F"/>
    <w:rsid w:val="00697F98"/>
    <w:rsid w:val="006C326A"/>
    <w:rsid w:val="006C4023"/>
    <w:rsid w:val="006C40E9"/>
    <w:rsid w:val="006D3303"/>
    <w:rsid w:val="006D5CB7"/>
    <w:rsid w:val="006E2737"/>
    <w:rsid w:val="006E3675"/>
    <w:rsid w:val="006F5C81"/>
    <w:rsid w:val="00706B8E"/>
    <w:rsid w:val="007124B1"/>
    <w:rsid w:val="00715AF3"/>
    <w:rsid w:val="00720C1E"/>
    <w:rsid w:val="00734F30"/>
    <w:rsid w:val="007410E7"/>
    <w:rsid w:val="007420D8"/>
    <w:rsid w:val="00762788"/>
    <w:rsid w:val="00762C9A"/>
    <w:rsid w:val="00771B54"/>
    <w:rsid w:val="007728C1"/>
    <w:rsid w:val="00777916"/>
    <w:rsid w:val="00780167"/>
    <w:rsid w:val="007908D2"/>
    <w:rsid w:val="00795E19"/>
    <w:rsid w:val="007B0FD7"/>
    <w:rsid w:val="007B3715"/>
    <w:rsid w:val="007B6DE7"/>
    <w:rsid w:val="007C0373"/>
    <w:rsid w:val="007C0CF9"/>
    <w:rsid w:val="007D2459"/>
    <w:rsid w:val="007E2AB2"/>
    <w:rsid w:val="007E3534"/>
    <w:rsid w:val="007E3572"/>
    <w:rsid w:val="007E36D1"/>
    <w:rsid w:val="008019FD"/>
    <w:rsid w:val="008034F8"/>
    <w:rsid w:val="00812683"/>
    <w:rsid w:val="00813B43"/>
    <w:rsid w:val="008160C8"/>
    <w:rsid w:val="00820A3A"/>
    <w:rsid w:val="00827228"/>
    <w:rsid w:val="008433E2"/>
    <w:rsid w:val="00845200"/>
    <w:rsid w:val="00846702"/>
    <w:rsid w:val="008553EB"/>
    <w:rsid w:val="0086333F"/>
    <w:rsid w:val="00870A2D"/>
    <w:rsid w:val="00870C4B"/>
    <w:rsid w:val="008844BF"/>
    <w:rsid w:val="0088546A"/>
    <w:rsid w:val="00890C59"/>
    <w:rsid w:val="00890E2F"/>
    <w:rsid w:val="008938E5"/>
    <w:rsid w:val="008B4536"/>
    <w:rsid w:val="008C4AC3"/>
    <w:rsid w:val="008E171E"/>
    <w:rsid w:val="00906685"/>
    <w:rsid w:val="00910E0F"/>
    <w:rsid w:val="0091690E"/>
    <w:rsid w:val="00935490"/>
    <w:rsid w:val="00940420"/>
    <w:rsid w:val="00947238"/>
    <w:rsid w:val="00951A77"/>
    <w:rsid w:val="00956621"/>
    <w:rsid w:val="009624FC"/>
    <w:rsid w:val="0096461D"/>
    <w:rsid w:val="00973EC5"/>
    <w:rsid w:val="00987EB5"/>
    <w:rsid w:val="009953AF"/>
    <w:rsid w:val="00996E34"/>
    <w:rsid w:val="009A6E2B"/>
    <w:rsid w:val="009B1362"/>
    <w:rsid w:val="009B47F9"/>
    <w:rsid w:val="009B4FAC"/>
    <w:rsid w:val="009C20D3"/>
    <w:rsid w:val="009D3D34"/>
    <w:rsid w:val="009E5835"/>
    <w:rsid w:val="009F4E01"/>
    <w:rsid w:val="00A05EA2"/>
    <w:rsid w:val="00A06A2B"/>
    <w:rsid w:val="00A07090"/>
    <w:rsid w:val="00A11AD7"/>
    <w:rsid w:val="00A1286B"/>
    <w:rsid w:val="00A240CA"/>
    <w:rsid w:val="00A338A5"/>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C793B"/>
    <w:rsid w:val="00AE2E8F"/>
    <w:rsid w:val="00AF0DDE"/>
    <w:rsid w:val="00AF5760"/>
    <w:rsid w:val="00AF6352"/>
    <w:rsid w:val="00B05649"/>
    <w:rsid w:val="00B1723C"/>
    <w:rsid w:val="00B177FE"/>
    <w:rsid w:val="00B2047A"/>
    <w:rsid w:val="00B264C1"/>
    <w:rsid w:val="00B31B65"/>
    <w:rsid w:val="00B36178"/>
    <w:rsid w:val="00B4532F"/>
    <w:rsid w:val="00B46232"/>
    <w:rsid w:val="00B85EE2"/>
    <w:rsid w:val="00B87C49"/>
    <w:rsid w:val="00BE1E37"/>
    <w:rsid w:val="00BF1F64"/>
    <w:rsid w:val="00BF2B7B"/>
    <w:rsid w:val="00BF71C2"/>
    <w:rsid w:val="00C0415C"/>
    <w:rsid w:val="00C26F53"/>
    <w:rsid w:val="00C330CB"/>
    <w:rsid w:val="00C3675D"/>
    <w:rsid w:val="00C419C1"/>
    <w:rsid w:val="00C51E49"/>
    <w:rsid w:val="00C521F9"/>
    <w:rsid w:val="00C53D61"/>
    <w:rsid w:val="00C63351"/>
    <w:rsid w:val="00C7063B"/>
    <w:rsid w:val="00C709D8"/>
    <w:rsid w:val="00C71253"/>
    <w:rsid w:val="00C734F9"/>
    <w:rsid w:val="00C755A6"/>
    <w:rsid w:val="00C87365"/>
    <w:rsid w:val="00C93FF6"/>
    <w:rsid w:val="00CC20B0"/>
    <w:rsid w:val="00CD2BCC"/>
    <w:rsid w:val="00CE163F"/>
    <w:rsid w:val="00D03EBB"/>
    <w:rsid w:val="00D04F17"/>
    <w:rsid w:val="00D16484"/>
    <w:rsid w:val="00D21279"/>
    <w:rsid w:val="00D30F94"/>
    <w:rsid w:val="00D43AA2"/>
    <w:rsid w:val="00D518DB"/>
    <w:rsid w:val="00D55ECB"/>
    <w:rsid w:val="00D56BFE"/>
    <w:rsid w:val="00D67721"/>
    <w:rsid w:val="00D758CE"/>
    <w:rsid w:val="00D76A86"/>
    <w:rsid w:val="00D82DCD"/>
    <w:rsid w:val="00D927D4"/>
    <w:rsid w:val="00DC7732"/>
    <w:rsid w:val="00DD2795"/>
    <w:rsid w:val="00DD4DE2"/>
    <w:rsid w:val="00DD520D"/>
    <w:rsid w:val="00DE484A"/>
    <w:rsid w:val="00DF0164"/>
    <w:rsid w:val="00DF14A9"/>
    <w:rsid w:val="00DF4CBE"/>
    <w:rsid w:val="00DF54AA"/>
    <w:rsid w:val="00E07D33"/>
    <w:rsid w:val="00E12909"/>
    <w:rsid w:val="00E12DDE"/>
    <w:rsid w:val="00E143B6"/>
    <w:rsid w:val="00E1677F"/>
    <w:rsid w:val="00E23B8E"/>
    <w:rsid w:val="00E30CFF"/>
    <w:rsid w:val="00E55186"/>
    <w:rsid w:val="00E5658D"/>
    <w:rsid w:val="00E615F1"/>
    <w:rsid w:val="00E63146"/>
    <w:rsid w:val="00E64A1D"/>
    <w:rsid w:val="00E70F76"/>
    <w:rsid w:val="00E74920"/>
    <w:rsid w:val="00E81EE5"/>
    <w:rsid w:val="00E91F21"/>
    <w:rsid w:val="00E943C2"/>
    <w:rsid w:val="00EB6956"/>
    <w:rsid w:val="00EE33E2"/>
    <w:rsid w:val="00EE6672"/>
    <w:rsid w:val="00EF0D22"/>
    <w:rsid w:val="00EF7456"/>
    <w:rsid w:val="00F05089"/>
    <w:rsid w:val="00F1107F"/>
    <w:rsid w:val="00F13C69"/>
    <w:rsid w:val="00F41DF6"/>
    <w:rsid w:val="00F422C8"/>
    <w:rsid w:val="00F52245"/>
    <w:rsid w:val="00F5569F"/>
    <w:rsid w:val="00F60308"/>
    <w:rsid w:val="00F640D0"/>
    <w:rsid w:val="00F75389"/>
    <w:rsid w:val="00F86FFD"/>
    <w:rsid w:val="00F873C4"/>
    <w:rsid w:val="00F903E8"/>
    <w:rsid w:val="00FA0C8C"/>
    <w:rsid w:val="00FB4F49"/>
    <w:rsid w:val="00FB6FD7"/>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18923429">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1160535384">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136</TotalTime>
  <Pages>4</Pages>
  <Words>866</Words>
  <Characters>4717</Characters>
  <Application>Microsoft Office Word</Application>
  <DocSecurity>0</DocSecurity>
  <Lines>145</Lines>
  <Paragraphs>34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vaunates</cp:lastModifiedBy>
  <cp:revision>28</cp:revision>
  <cp:lastPrinted>2022-11-11T14:49:00Z</cp:lastPrinted>
  <dcterms:created xsi:type="dcterms:W3CDTF">2022-06-27T17:26:00Z</dcterms:created>
  <dcterms:modified xsi:type="dcterms:W3CDTF">2022-11-11T14:50:00Z</dcterms:modified>
</cp:coreProperties>
</file>