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FF1C6" w14:textId="2E0B4D1E" w:rsidR="004F015C" w:rsidRDefault="004F015C" w:rsidP="004F015C">
      <w:pPr>
        <w:spacing w:line="360" w:lineRule="auto"/>
        <w:jc w:val="center"/>
        <w:rPr>
          <w:rFonts w:ascii="Times New Roman" w:eastAsia="Times New Roman" w:hAnsi="Times New Roman" w:cs="Times New Roman"/>
          <w:b/>
          <w:sz w:val="24"/>
          <w:szCs w:val="24"/>
        </w:rPr>
      </w:pPr>
      <w:bookmarkStart w:id="0" w:name="PDeclaración"/>
      <w:bookmarkEnd w:id="0"/>
      <w:r>
        <w:rPr>
          <w:rFonts w:ascii="Times New Roman" w:eastAsia="Times New Roman" w:hAnsi="Times New Roman" w:cs="Times New Roman"/>
          <w:b/>
          <w:sz w:val="24"/>
          <w:szCs w:val="24"/>
        </w:rPr>
        <w:t>PROYECTO DE DECLARACIÓN</w:t>
      </w:r>
    </w:p>
    <w:p w14:paraId="029A5244" w14:textId="77777777" w:rsidR="004F015C" w:rsidRDefault="004F015C" w:rsidP="004F015C">
      <w:pPr>
        <w:spacing w:line="360" w:lineRule="auto"/>
        <w:jc w:val="center"/>
        <w:rPr>
          <w:rFonts w:ascii="Times New Roman" w:eastAsia="Times New Roman" w:hAnsi="Times New Roman" w:cs="Times New Roman"/>
          <w:b/>
          <w:sz w:val="24"/>
          <w:szCs w:val="24"/>
        </w:rPr>
      </w:pPr>
    </w:p>
    <w:p w14:paraId="42DB0A27" w14:textId="77777777" w:rsidR="004F015C" w:rsidRDefault="004F015C" w:rsidP="004F015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Declárase de interés cultural de la Ciudad de Buenos Aires a Luzuriaga Club Social, ubicado en Luzuriaga 384, barrio de Barracas, Comuna 4.</w:t>
      </w:r>
    </w:p>
    <w:p w14:paraId="6821501C" w14:textId="77777777" w:rsidR="004F015C" w:rsidRDefault="004F015C" w:rsidP="004F015C">
      <w:pPr>
        <w:spacing w:line="360" w:lineRule="auto"/>
        <w:jc w:val="both"/>
        <w:rPr>
          <w:rFonts w:ascii="Times New Roman" w:eastAsia="Times New Roman" w:hAnsi="Times New Roman" w:cs="Times New Roman"/>
          <w:sz w:val="24"/>
          <w:szCs w:val="24"/>
        </w:rPr>
      </w:pPr>
    </w:p>
    <w:p w14:paraId="04357A22" w14:textId="6D7A3C3A" w:rsidR="004F015C" w:rsidRDefault="004F015C" w:rsidP="004F015C">
      <w:pPr>
        <w:spacing w:line="360" w:lineRule="auto"/>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FUNDAMENTOS</w:t>
      </w:r>
    </w:p>
    <w:p w14:paraId="129B2519" w14:textId="77777777" w:rsidR="004F015C" w:rsidRDefault="004F015C" w:rsidP="004F015C">
      <w:pPr>
        <w:spacing w:line="360" w:lineRule="auto"/>
        <w:jc w:val="both"/>
        <w:rPr>
          <w:rFonts w:ascii="Times New Roman" w:eastAsia="Times New Roman" w:hAnsi="Times New Roman" w:cs="Times New Roman"/>
          <w:sz w:val="24"/>
          <w:szCs w:val="24"/>
        </w:rPr>
      </w:pPr>
    </w:p>
    <w:p w14:paraId="64EAF324" w14:textId="77777777" w:rsidR="004F015C" w:rsidRDefault="004F015C" w:rsidP="004F015C">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Luzuriaga Club Social es un espacio cultural ubicado en Luzuriaga 384 en el barrio de Barracas. Ofrecen semanalmente talleres, fileteado, teatro para niños y para adultos, yoga, canto, </w:t>
      </w:r>
      <w:proofErr w:type="spellStart"/>
      <w:r>
        <w:rPr>
          <w:rFonts w:ascii="Times New Roman" w:eastAsia="Times New Roman" w:hAnsi="Times New Roman" w:cs="Times New Roman"/>
          <w:sz w:val="24"/>
          <w:szCs w:val="24"/>
        </w:rPr>
        <w:t>juegotecas</w:t>
      </w:r>
      <w:proofErr w:type="spellEnd"/>
      <w:r>
        <w:rPr>
          <w:rFonts w:ascii="Times New Roman" w:eastAsia="Times New Roman" w:hAnsi="Times New Roman" w:cs="Times New Roman"/>
          <w:sz w:val="24"/>
          <w:szCs w:val="24"/>
        </w:rPr>
        <w:t xml:space="preserve">, baile de tango, narración oral y armonía), espectáculos, ciclos y tertulias. </w:t>
      </w:r>
    </w:p>
    <w:p w14:paraId="247E9BB9" w14:textId="77777777" w:rsidR="004F015C" w:rsidRDefault="004F015C" w:rsidP="004F015C">
      <w:pPr>
        <w:spacing w:after="12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Con su programación buscan crear un espacio de participación para la comunidad del sur de la Ciudad y simultáneamente atraer a públicos alternativos que no buscan la cultura tradicional y turistas interesados en propuestas diferentes “</w:t>
      </w:r>
      <w:proofErr w:type="spellStart"/>
      <w:r>
        <w:rPr>
          <w:rFonts w:ascii="Times New Roman" w:eastAsia="Times New Roman" w:hAnsi="Times New Roman" w:cs="Times New Roman"/>
          <w:i/>
          <w:sz w:val="24"/>
          <w:szCs w:val="24"/>
        </w:rPr>
        <w:t>not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for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export</w:t>
      </w:r>
      <w:proofErr w:type="spellEnd"/>
      <w:r>
        <w:rPr>
          <w:rFonts w:ascii="Times New Roman" w:eastAsia="Times New Roman" w:hAnsi="Times New Roman" w:cs="Times New Roman"/>
          <w:i/>
          <w:sz w:val="24"/>
          <w:szCs w:val="24"/>
        </w:rPr>
        <w:t xml:space="preserve">”. </w:t>
      </w:r>
    </w:p>
    <w:p w14:paraId="41698F92" w14:textId="77777777" w:rsidR="004F015C" w:rsidRDefault="004F015C" w:rsidP="004F015C">
      <w:pPr>
        <w:spacing w:after="120"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Una familia que un día decidió hacer realidad su sueño de un centro cultural y se definen como “Un espacio donde compartir la pasión por el tango, el arte y la cultura''.  Con su programación buscan la apropiación del espacio por parte de los y las vecinas, haciéndolos sentir “como en casa”. Proponen así, alejarse de la rutina y los tiempos acelerados de la ciudad para disfrutar de distintas actividades culturales. </w:t>
      </w:r>
    </w:p>
    <w:p w14:paraId="173600EF" w14:textId="77777777" w:rsidR="004F015C" w:rsidRDefault="004F015C" w:rsidP="004F015C">
      <w:pPr>
        <w:spacing w:after="120"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Además, cotidianamente aportan a la descentralización de la cultura, a pensar identidad cultural y la tradición como una construcción colectiva y no cristalizada, promueven valores como la justicia, la igualdad, la inclusión, la defensa de los </w:t>
      </w:r>
      <w:proofErr w:type="spellStart"/>
      <w:r>
        <w:rPr>
          <w:rFonts w:ascii="Times New Roman" w:eastAsia="Times New Roman" w:hAnsi="Times New Roman" w:cs="Times New Roman"/>
          <w:color w:val="333333"/>
          <w:sz w:val="24"/>
          <w:szCs w:val="24"/>
          <w:highlight w:val="white"/>
        </w:rPr>
        <w:t>ddhh</w:t>
      </w:r>
      <w:proofErr w:type="spellEnd"/>
      <w:r>
        <w:rPr>
          <w:rFonts w:ascii="Times New Roman" w:eastAsia="Times New Roman" w:hAnsi="Times New Roman" w:cs="Times New Roman"/>
          <w:color w:val="333333"/>
          <w:sz w:val="24"/>
          <w:szCs w:val="24"/>
          <w:highlight w:val="white"/>
        </w:rPr>
        <w:t xml:space="preserve">, entre otras cosas. </w:t>
      </w:r>
    </w:p>
    <w:p w14:paraId="48AA7924" w14:textId="77777777" w:rsidR="004F015C" w:rsidRDefault="004F015C" w:rsidP="004F015C">
      <w:pPr>
        <w:spacing w:after="120"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En esta línea sostienen las banderas de la profesionalización e industrialización de la cultura independiente. Creen que lo fundamental es la articulación con diferentes áreas y la Sustentabilidad de la Cultura independiente es su meta, pensada desde una perspectiva integral (económica, medio ambiente, educación, salud </w:t>
      </w:r>
      <w:proofErr w:type="spellStart"/>
      <w:r>
        <w:rPr>
          <w:rFonts w:ascii="Times New Roman" w:eastAsia="Times New Roman" w:hAnsi="Times New Roman" w:cs="Times New Roman"/>
          <w:color w:val="333333"/>
          <w:sz w:val="24"/>
          <w:szCs w:val="24"/>
          <w:highlight w:val="white"/>
        </w:rPr>
        <w:t>etc</w:t>
      </w:r>
      <w:proofErr w:type="spellEnd"/>
      <w:r>
        <w:rPr>
          <w:rFonts w:ascii="Times New Roman" w:eastAsia="Times New Roman" w:hAnsi="Times New Roman" w:cs="Times New Roman"/>
          <w:color w:val="333333"/>
          <w:sz w:val="24"/>
          <w:szCs w:val="24"/>
          <w:highlight w:val="white"/>
        </w:rPr>
        <w:t xml:space="preserve">). Para eso, han desarrollado distintas acciones como: </w:t>
      </w:r>
    </w:p>
    <w:p w14:paraId="57E77C62" w14:textId="77777777" w:rsidR="004F015C" w:rsidRDefault="004F015C" w:rsidP="004F015C">
      <w:pPr>
        <w:spacing w:after="120"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Trabajo conjunto con personal de Hospital Moyano para actividades de integración, una Huerta Comunitaria (con ACUMAR), armaron una Biblioteca Barrial (junto al Grupo OCTUBRE), entre otras actividades. </w:t>
      </w:r>
    </w:p>
    <w:p w14:paraId="7D8C7602" w14:textId="77777777" w:rsidR="004F015C" w:rsidRDefault="004F015C" w:rsidP="004F015C">
      <w:pPr>
        <w:spacing w:after="120"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Su trabajo ha sido reconocido en diversas instancias, dado que han recibido el apoyo del Ministerio de Cultura de la Nación con múltiples subsidios, así como también del Ministerio de Cultura de la Ciudad de Buenos Aires. </w:t>
      </w:r>
    </w:p>
    <w:p w14:paraId="36DC536B" w14:textId="77777777" w:rsidR="004F015C" w:rsidRDefault="004F015C" w:rsidP="004F015C">
      <w:pPr>
        <w:spacing w:after="120"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Actualmente, se recupera lentamente luego del impacto que significó la pandemia del Covid-19, tanto para el espacio en particular, como para el sector en general. Durante 2020 y 2021, quienes dirigen este centro cultural tuvieron que ingeniárselas para poder continuar con sus actividades. Han realizado eventos en la vereda, por ejemplo, o virtualizar los talleres. </w:t>
      </w:r>
    </w:p>
    <w:p w14:paraId="663D0AE2" w14:textId="77777777" w:rsidR="004F015C" w:rsidRDefault="004F015C" w:rsidP="004F015C">
      <w:pPr>
        <w:spacing w:after="120"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Sin dudas Luzuriaga Social Club representa un aporte para el crecimiento de la cultura independiente de la Ciudad Autónoma de Buenos Aires, se constituye como un espacio </w:t>
      </w:r>
      <w:r>
        <w:rPr>
          <w:rFonts w:ascii="Times New Roman" w:eastAsia="Times New Roman" w:hAnsi="Times New Roman" w:cs="Times New Roman"/>
          <w:color w:val="333333"/>
          <w:sz w:val="24"/>
          <w:szCs w:val="24"/>
          <w:highlight w:val="white"/>
        </w:rPr>
        <w:lastRenderedPageBreak/>
        <w:t>de encuentro para vecinas y vecinas y promueve el desarrollo de las distintas expresiones artísticas.</w:t>
      </w:r>
    </w:p>
    <w:p w14:paraId="3AA4760E" w14:textId="77777777" w:rsidR="004F015C" w:rsidRDefault="004F015C" w:rsidP="004F015C">
      <w:pPr>
        <w:spacing w:after="120"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Por todo lo expuesto, solicito que se acompañe el presente proyecto. </w:t>
      </w:r>
    </w:p>
    <w:p w14:paraId="5251C310" w14:textId="77777777" w:rsidR="004F015C" w:rsidRDefault="004F015C" w:rsidP="004F015C">
      <w:pPr>
        <w:spacing w:line="360" w:lineRule="auto"/>
        <w:jc w:val="both"/>
        <w:rPr>
          <w:rFonts w:ascii="Times New Roman" w:eastAsia="Times New Roman" w:hAnsi="Times New Roman" w:cs="Times New Roman"/>
          <w:color w:val="333333"/>
          <w:sz w:val="26"/>
          <w:szCs w:val="26"/>
          <w:highlight w:val="white"/>
        </w:rPr>
      </w:pPr>
    </w:p>
    <w:p w14:paraId="57F02BE4" w14:textId="3DD29521" w:rsidR="00AF6352" w:rsidRPr="004F015C" w:rsidRDefault="00AF6352" w:rsidP="00081FFF">
      <w:pPr>
        <w:rPr>
          <w:sz w:val="24"/>
        </w:rPr>
      </w:pPr>
    </w:p>
    <w:sectPr w:rsidR="00AF6352" w:rsidRPr="004F015C"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17B9B" w14:textId="77777777" w:rsidR="004F015C" w:rsidRDefault="004F015C">
      <w:r>
        <w:separator/>
      </w:r>
    </w:p>
  </w:endnote>
  <w:endnote w:type="continuationSeparator" w:id="0">
    <w:p w14:paraId="1EF580B4" w14:textId="77777777" w:rsidR="004F015C" w:rsidRDefault="004F0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0CD13" w14:textId="77777777" w:rsidR="00601A75" w:rsidRPr="004F015C" w:rsidRDefault="00601A75">
    <w:pPr>
      <w:pStyle w:val="Piedepgina"/>
      <w:rPr>
        <w:color w:val="333333"/>
        <w:sz w:val="20"/>
      </w:rPr>
    </w:pPr>
    <w:bookmarkStart w:id="1" w:name="Proyecto"/>
    <w:bookmarkEnd w:id="1"/>
  </w:p>
  <w:p w14:paraId="6FB83375" w14:textId="24961C3E" w:rsidR="00601A75" w:rsidRPr="004F015C" w:rsidRDefault="00601A75">
    <w:pPr>
      <w:pStyle w:val="Piedepgina"/>
      <w:rPr>
        <w:color w:val="333333"/>
        <w:sz w:val="20"/>
      </w:rPr>
    </w:pPr>
    <w:r w:rsidRPr="004F015C">
      <w:rPr>
        <w:color w:val="333333"/>
        <w:sz w:val="20"/>
      </w:rPr>
      <w:t xml:space="preserve">Último cambio: </w:t>
    </w:r>
    <w:r w:rsidRPr="004F015C">
      <w:rPr>
        <w:color w:val="333333"/>
        <w:sz w:val="20"/>
      </w:rPr>
      <w:fldChar w:fldCharType="begin"/>
    </w:r>
    <w:r w:rsidRPr="004F015C">
      <w:rPr>
        <w:color w:val="333333"/>
        <w:sz w:val="20"/>
      </w:rPr>
      <w:instrText xml:space="preserve"> SAVEDATE  \* MERGEFORMAT </w:instrText>
    </w:r>
    <w:r w:rsidRPr="004F015C">
      <w:rPr>
        <w:color w:val="333333"/>
        <w:sz w:val="20"/>
      </w:rPr>
      <w:fldChar w:fldCharType="separate"/>
    </w:r>
    <w:r w:rsidR="0092027A">
      <w:rPr>
        <w:noProof/>
        <w:color w:val="333333"/>
        <w:sz w:val="20"/>
      </w:rPr>
      <w:t>14/11/2022 11:29:00</w:t>
    </w:r>
    <w:r w:rsidRPr="004F015C">
      <w:rPr>
        <w:color w:val="333333"/>
        <w:sz w:val="20"/>
      </w:rPr>
      <w:fldChar w:fldCharType="end"/>
    </w:r>
    <w:r w:rsidRPr="004F015C">
      <w:rPr>
        <w:color w:val="333333"/>
        <w:sz w:val="20"/>
      </w:rPr>
      <w:t xml:space="preserve">  -  Cantidad de caracteres: </w:t>
    </w:r>
    <w:r w:rsidRPr="004F015C">
      <w:rPr>
        <w:color w:val="333333"/>
        <w:sz w:val="20"/>
      </w:rPr>
      <w:fldChar w:fldCharType="begin"/>
    </w:r>
    <w:r w:rsidRPr="004F015C">
      <w:rPr>
        <w:color w:val="333333"/>
        <w:sz w:val="20"/>
      </w:rPr>
      <w:instrText xml:space="preserve"> NUMCHARS  \* MERGEFORMAT </w:instrText>
    </w:r>
    <w:r w:rsidRPr="004F015C">
      <w:rPr>
        <w:color w:val="333333"/>
        <w:sz w:val="20"/>
      </w:rPr>
      <w:fldChar w:fldCharType="separate"/>
    </w:r>
    <w:r w:rsidR="0092027A">
      <w:rPr>
        <w:noProof/>
        <w:color w:val="333333"/>
        <w:sz w:val="20"/>
      </w:rPr>
      <w:t>2458</w:t>
    </w:r>
    <w:r w:rsidRPr="004F015C">
      <w:rPr>
        <w:color w:val="333333"/>
        <w:sz w:val="20"/>
      </w:rPr>
      <w:fldChar w:fldCharType="end"/>
    </w:r>
    <w:r w:rsidRPr="004F015C">
      <w:rPr>
        <w:color w:val="333333"/>
        <w:sz w:val="20"/>
      </w:rPr>
      <w:t xml:space="preserve"> - Cantidad de palabras: </w:t>
    </w:r>
    <w:r w:rsidRPr="004F015C">
      <w:rPr>
        <w:color w:val="333333"/>
        <w:sz w:val="20"/>
      </w:rPr>
      <w:fldChar w:fldCharType="begin"/>
    </w:r>
    <w:r w:rsidRPr="004F015C">
      <w:rPr>
        <w:color w:val="333333"/>
        <w:sz w:val="20"/>
      </w:rPr>
      <w:instrText xml:space="preserve"> NUMWORDS  \* MERGEFORMAT </w:instrText>
    </w:r>
    <w:r w:rsidRPr="004F015C">
      <w:rPr>
        <w:color w:val="333333"/>
        <w:sz w:val="20"/>
      </w:rPr>
      <w:fldChar w:fldCharType="separate"/>
    </w:r>
    <w:r w:rsidR="0092027A">
      <w:rPr>
        <w:noProof/>
        <w:color w:val="333333"/>
        <w:sz w:val="20"/>
      </w:rPr>
      <w:t>441</w:t>
    </w:r>
    <w:r w:rsidRPr="004F015C">
      <w:rPr>
        <w:color w:val="333333"/>
        <w:sz w:val="20"/>
      </w:rPr>
      <w:fldChar w:fldCharType="end"/>
    </w:r>
  </w:p>
  <w:p w14:paraId="089AFC61" w14:textId="77777777" w:rsidR="00601A75" w:rsidRPr="004F015C" w:rsidRDefault="00601A75" w:rsidP="00B05649">
    <w:pPr>
      <w:pStyle w:val="Piedepgina"/>
      <w:tabs>
        <w:tab w:val="left" w:pos="3565"/>
      </w:tabs>
      <w:rPr>
        <w:rStyle w:val="Nmerodepgina"/>
        <w:color w:val="333333"/>
        <w:sz w:val="24"/>
      </w:rPr>
    </w:pPr>
    <w:r w:rsidRPr="004F015C">
      <w:rPr>
        <w:color w:val="333333"/>
        <w:sz w:val="20"/>
      </w:rPr>
      <w:tab/>
      <w:t>Pág.</w:t>
    </w:r>
    <w:r w:rsidRPr="004F015C">
      <w:rPr>
        <w:color w:val="333333"/>
        <w:sz w:val="24"/>
      </w:rPr>
      <w:t xml:space="preserve"> </w:t>
    </w:r>
    <w:r w:rsidRPr="004F015C">
      <w:rPr>
        <w:rStyle w:val="Nmerodepgina"/>
        <w:color w:val="333333"/>
        <w:sz w:val="24"/>
      </w:rPr>
      <w:fldChar w:fldCharType="begin"/>
    </w:r>
    <w:r w:rsidRPr="004F015C">
      <w:rPr>
        <w:rStyle w:val="Nmerodepgina"/>
        <w:color w:val="333333"/>
        <w:sz w:val="24"/>
      </w:rPr>
      <w:instrText xml:space="preserve"> PAGE </w:instrText>
    </w:r>
    <w:r w:rsidRPr="004F015C">
      <w:rPr>
        <w:rStyle w:val="Nmerodepgina"/>
        <w:color w:val="333333"/>
        <w:sz w:val="24"/>
      </w:rPr>
      <w:fldChar w:fldCharType="separate"/>
    </w:r>
    <w:r w:rsidR="00F5569F" w:rsidRPr="004F015C">
      <w:rPr>
        <w:rStyle w:val="Nmerodepgina"/>
        <w:noProof/>
        <w:color w:val="333333"/>
        <w:sz w:val="24"/>
      </w:rPr>
      <w:t>1</w:t>
    </w:r>
    <w:r w:rsidRPr="004F015C">
      <w:rPr>
        <w:rStyle w:val="Nmerodepgina"/>
        <w:color w:val="333333"/>
        <w:sz w:val="24"/>
      </w:rPr>
      <w:fldChar w:fldCharType="end"/>
    </w:r>
    <w:r w:rsidRPr="004F015C">
      <w:rPr>
        <w:rStyle w:val="Nmerodepgina"/>
        <w:color w:val="333333"/>
        <w:sz w:val="24"/>
      </w:rPr>
      <w:t>/</w:t>
    </w:r>
    <w:r w:rsidRPr="004F015C">
      <w:rPr>
        <w:rStyle w:val="Nmerodepgina"/>
        <w:color w:val="333333"/>
        <w:sz w:val="24"/>
      </w:rPr>
      <w:fldChar w:fldCharType="begin"/>
    </w:r>
    <w:r w:rsidRPr="004F015C">
      <w:rPr>
        <w:rStyle w:val="Nmerodepgina"/>
        <w:color w:val="333333"/>
        <w:sz w:val="24"/>
      </w:rPr>
      <w:instrText xml:space="preserve"> NUMPAGES  \* MERGEFORMAT </w:instrText>
    </w:r>
    <w:r w:rsidRPr="004F015C">
      <w:rPr>
        <w:rStyle w:val="Nmerodepgina"/>
        <w:color w:val="333333"/>
        <w:sz w:val="24"/>
      </w:rPr>
      <w:fldChar w:fldCharType="separate"/>
    </w:r>
    <w:r w:rsidR="00F5569F" w:rsidRPr="004F015C">
      <w:rPr>
        <w:rStyle w:val="Nmerodepgina"/>
        <w:noProof/>
        <w:color w:val="333333"/>
        <w:sz w:val="24"/>
      </w:rPr>
      <w:t>1</w:t>
    </w:r>
    <w:r w:rsidRPr="004F015C">
      <w:rPr>
        <w:rStyle w:val="Nmerodepgina"/>
        <w:color w:val="333333"/>
        <w:sz w:val="24"/>
      </w:rPr>
      <w:fldChar w:fldCharType="end"/>
    </w:r>
    <w:r w:rsidRPr="004F015C">
      <w:rPr>
        <w:rStyle w:val="Nmerodepgina"/>
        <w:color w:val="333333"/>
        <w:sz w:val="24"/>
      </w:rPr>
      <w:t xml:space="preserve"> </w:t>
    </w:r>
  </w:p>
  <w:p w14:paraId="3CD0C5DE" w14:textId="77777777" w:rsidR="00601A75" w:rsidRPr="004F015C"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AEA2" w14:textId="77777777" w:rsidR="004F015C" w:rsidRDefault="004F015C">
      <w:r>
        <w:separator/>
      </w:r>
    </w:p>
  </w:footnote>
  <w:footnote w:type="continuationSeparator" w:id="0">
    <w:p w14:paraId="525CD32F" w14:textId="77777777" w:rsidR="004F015C" w:rsidRDefault="004F0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87D1C" w14:textId="4D39B608" w:rsidR="0033168A" w:rsidRDefault="004F015C" w:rsidP="0033168A">
    <w:pPr>
      <w:pStyle w:val="Encabezado"/>
      <w:ind w:left="-2410" w:firstLine="850"/>
      <w:jc w:val="center"/>
      <w:rPr>
        <w:i/>
        <w:sz w:val="18"/>
        <w:szCs w:val="18"/>
      </w:rPr>
    </w:pPr>
    <w:r w:rsidRPr="005A3AA1">
      <w:rPr>
        <w:noProof/>
        <w:lang w:val="es-ES"/>
      </w:rPr>
      <w:drawing>
        <wp:inline distT="0" distB="0" distL="0" distR="0" wp14:anchorId="28913779" wp14:editId="572F50C0">
          <wp:extent cx="1888490" cy="34163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341630"/>
                  </a:xfrm>
                  <a:prstGeom prst="rect">
                    <a:avLst/>
                  </a:prstGeom>
                  <a:noFill/>
                  <a:ln>
                    <a:noFill/>
                  </a:ln>
                </pic:spPr>
              </pic:pic>
            </a:graphicData>
          </a:graphic>
        </wp:inline>
      </w:drawing>
    </w:r>
    <w:r w:rsidR="0033168A">
      <w:rPr>
        <w:i/>
        <w:sz w:val="18"/>
        <w:szCs w:val="18"/>
      </w:rPr>
      <w:br/>
    </w:r>
  </w:p>
  <w:p w14:paraId="69CBED43"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15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F015C"/>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027A"/>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403BFB"/>
  <w15:chartTrackingRefBased/>
  <w15:docId w15:val="{63E18112-5918-410C-A046-141C41751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15C"/>
    <w:pPr>
      <w:spacing w:line="276" w:lineRule="auto"/>
    </w:pPr>
    <w:rPr>
      <w:rFonts w:ascii="Arial" w:eastAsia="Arial" w:hAnsi="Arial" w:cs="Arial"/>
      <w:sz w:val="22"/>
      <w:szCs w:val="22"/>
      <w:lang w:val="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3</Pages>
  <Words>441</Words>
  <Characters>2458</Characters>
  <Application>Microsoft Office Word</Application>
  <DocSecurity>0</DocSecurity>
  <Lines>45</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1601-01-01T00:00:00Z</cp:lastPrinted>
  <dcterms:created xsi:type="dcterms:W3CDTF">2022-11-14T14:23:00Z</dcterms:created>
  <dcterms:modified xsi:type="dcterms:W3CDTF">2022-11-14T14:29:00Z</dcterms:modified>
</cp:coreProperties>
</file>