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352" w:rsidRPr="00081FFF" w:rsidRDefault="00AF6352" w:rsidP="00081FFF">
      <w:pPr>
        <w:rPr>
          <w:lang w:val="es-MX"/>
        </w:rPr>
      </w:pPr>
    </w:p>
    <w:p w:rsidR="00B177FE" w:rsidRDefault="00B177FE" w:rsidP="00081FFF">
      <w:pPr>
        <w:rPr>
          <w:lang w:val="es-MX"/>
        </w:rPr>
      </w:pPr>
    </w:p>
    <w:p w:rsidR="00B177FE" w:rsidRDefault="00B177FE" w:rsidP="00081FFF">
      <w:pPr>
        <w:rPr>
          <w:lang w:val="es-MX"/>
        </w:rPr>
      </w:pPr>
    </w:p>
    <w:p w:rsidR="00F74384" w:rsidRPr="006552C9" w:rsidRDefault="00F74384" w:rsidP="00F74384">
      <w:pPr>
        <w:jc w:val="center"/>
        <w:rPr>
          <w:rFonts w:ascii="Times New Roman" w:hAnsi="Times New Roman"/>
          <w:b/>
        </w:rPr>
      </w:pPr>
      <w:r w:rsidRPr="006552C9">
        <w:rPr>
          <w:rFonts w:ascii="Times New Roman" w:hAnsi="Times New Roman"/>
          <w:b/>
        </w:rPr>
        <w:t>PROYECTO DE RESOLUCIÓN</w:t>
      </w:r>
    </w:p>
    <w:p w:rsidR="00F74384" w:rsidRDefault="00F74384" w:rsidP="00F74384">
      <w:pPr>
        <w:rPr>
          <w:b/>
        </w:rPr>
      </w:pPr>
    </w:p>
    <w:p w:rsidR="00F74384" w:rsidRDefault="00F74384" w:rsidP="00F74384"/>
    <w:p w:rsidR="00F74384" w:rsidRPr="006552C9" w:rsidRDefault="00F74384" w:rsidP="00F74384">
      <w:pPr>
        <w:pBdr>
          <w:top w:val="nil"/>
          <w:left w:val="nil"/>
          <w:bottom w:val="nil"/>
          <w:right w:val="nil"/>
          <w:between w:val="nil"/>
        </w:pBdr>
        <w:spacing w:before="280" w:after="280" w:line="360" w:lineRule="auto"/>
        <w:rPr>
          <w:rFonts w:ascii="Times New Roman" w:hAnsi="Times New Roman"/>
          <w:color w:val="000000"/>
        </w:rPr>
      </w:pPr>
      <w:r w:rsidRPr="006552C9">
        <w:rPr>
          <w:rFonts w:ascii="Times New Roman" w:eastAsia="Times New Roman" w:hAnsi="Times New Roman"/>
          <w:color w:val="000000"/>
        </w:rPr>
        <w:t>Artículo 1º.- Otórgase el “Diploma a</w:t>
      </w:r>
      <w:r w:rsidRPr="006552C9">
        <w:rPr>
          <w:rFonts w:ascii="Times New Roman" w:hAnsi="Times New Roman"/>
        </w:rPr>
        <w:t xml:space="preserve">l </w:t>
      </w:r>
      <w:r w:rsidRPr="006552C9">
        <w:rPr>
          <w:rFonts w:ascii="Times New Roman" w:eastAsia="Times New Roman" w:hAnsi="Times New Roman"/>
          <w:color w:val="000000"/>
        </w:rPr>
        <w:t xml:space="preserve">Emprendedor” en el rubro Desarrollo Económico a Gustavo Casaforte por </w:t>
      </w:r>
      <w:r w:rsidRPr="006552C9">
        <w:rPr>
          <w:rFonts w:ascii="Times New Roman" w:hAnsi="Times New Roman"/>
          <w:color w:val="000000"/>
        </w:rPr>
        <w:t xml:space="preserve">la compañía </w:t>
      </w:r>
      <w:r w:rsidRPr="006552C9">
        <w:rPr>
          <w:rFonts w:ascii="Times New Roman" w:eastAsia="Times New Roman" w:hAnsi="Times New Roman"/>
          <w:color w:val="000000"/>
        </w:rPr>
        <w:t>“</w:t>
      </w:r>
      <w:r w:rsidRPr="006552C9">
        <w:rPr>
          <w:rFonts w:ascii="Times New Roman" w:hAnsi="Times New Roman"/>
        </w:rPr>
        <w:t>Widergy</w:t>
      </w:r>
      <w:r w:rsidRPr="006552C9">
        <w:rPr>
          <w:rFonts w:ascii="Times New Roman" w:eastAsia="Times New Roman" w:hAnsi="Times New Roman"/>
          <w:color w:val="000000"/>
        </w:rPr>
        <w:t xml:space="preserve">”; de conformidad con lo establecido por la Ley N° 5.315.  </w:t>
      </w:r>
    </w:p>
    <w:p w:rsidR="00F74384" w:rsidRPr="006552C9" w:rsidRDefault="00F74384" w:rsidP="00F74384">
      <w:pPr>
        <w:spacing w:before="240" w:after="240" w:line="360" w:lineRule="auto"/>
        <w:rPr>
          <w:rFonts w:ascii="Times New Roman" w:hAnsi="Times New Roman"/>
        </w:rPr>
      </w:pPr>
      <w:r w:rsidRPr="006552C9">
        <w:rPr>
          <w:rFonts w:ascii="Times New Roman" w:hAnsi="Times New Roman"/>
        </w:rPr>
        <w:t>Artículo 2°.- Comuníquese, etc.-</w:t>
      </w:r>
    </w:p>
    <w:p w:rsidR="00F74384" w:rsidRDefault="00F74384" w:rsidP="00F74384"/>
    <w:p w:rsidR="00F74384" w:rsidRDefault="00F74384" w:rsidP="00F74384">
      <w:pPr>
        <w:pBdr>
          <w:top w:val="nil"/>
          <w:left w:val="nil"/>
          <w:bottom w:val="nil"/>
          <w:right w:val="nil"/>
          <w:between w:val="nil"/>
        </w:pBdr>
        <w:spacing w:before="280" w:after="280" w:line="360" w:lineRule="auto"/>
        <w:rPr>
          <w:b/>
          <w:color w:val="000000"/>
        </w:rPr>
      </w:pPr>
    </w:p>
    <w:p w:rsidR="00F74384" w:rsidRDefault="00F74384" w:rsidP="00F74384">
      <w:pPr>
        <w:pBdr>
          <w:top w:val="nil"/>
          <w:left w:val="nil"/>
          <w:bottom w:val="nil"/>
          <w:right w:val="nil"/>
          <w:between w:val="nil"/>
        </w:pBdr>
        <w:spacing w:before="280" w:after="280" w:line="360" w:lineRule="auto"/>
        <w:rPr>
          <w:b/>
          <w:color w:val="000000"/>
        </w:rPr>
      </w:pPr>
    </w:p>
    <w:p w:rsidR="00F74384" w:rsidRDefault="00F74384" w:rsidP="00F74384">
      <w:pPr>
        <w:pBdr>
          <w:top w:val="nil"/>
          <w:left w:val="nil"/>
          <w:bottom w:val="nil"/>
          <w:right w:val="nil"/>
          <w:between w:val="nil"/>
        </w:pBdr>
        <w:spacing w:before="280" w:after="280" w:line="360" w:lineRule="auto"/>
        <w:rPr>
          <w:b/>
          <w:color w:val="000000"/>
        </w:rPr>
      </w:pPr>
    </w:p>
    <w:p w:rsidR="00F74384" w:rsidRDefault="00F74384" w:rsidP="00F74384">
      <w:pPr>
        <w:pBdr>
          <w:top w:val="nil"/>
          <w:left w:val="nil"/>
          <w:bottom w:val="nil"/>
          <w:right w:val="nil"/>
          <w:between w:val="nil"/>
        </w:pBdr>
        <w:spacing w:before="280" w:after="280" w:line="360" w:lineRule="auto"/>
        <w:rPr>
          <w:b/>
          <w:color w:val="000000"/>
        </w:rPr>
      </w:pPr>
    </w:p>
    <w:p w:rsidR="00F74384" w:rsidRDefault="00F74384" w:rsidP="00F74384">
      <w:pPr>
        <w:pBdr>
          <w:top w:val="nil"/>
          <w:left w:val="nil"/>
          <w:bottom w:val="nil"/>
          <w:right w:val="nil"/>
          <w:between w:val="nil"/>
        </w:pBdr>
        <w:spacing w:before="280" w:after="280" w:line="360" w:lineRule="auto"/>
        <w:rPr>
          <w:b/>
          <w:color w:val="000000"/>
        </w:rPr>
      </w:pPr>
    </w:p>
    <w:p w:rsidR="00F74384" w:rsidRDefault="00F74384" w:rsidP="00F74384">
      <w:pPr>
        <w:pBdr>
          <w:top w:val="nil"/>
          <w:left w:val="nil"/>
          <w:bottom w:val="nil"/>
          <w:right w:val="nil"/>
          <w:between w:val="nil"/>
        </w:pBdr>
        <w:spacing w:before="280" w:after="280" w:line="360" w:lineRule="auto"/>
        <w:rPr>
          <w:b/>
          <w:color w:val="000000"/>
        </w:rPr>
      </w:pPr>
    </w:p>
    <w:p w:rsidR="00F74384" w:rsidRDefault="00F74384" w:rsidP="00F74384">
      <w:pPr>
        <w:pBdr>
          <w:top w:val="nil"/>
          <w:left w:val="nil"/>
          <w:bottom w:val="nil"/>
          <w:right w:val="nil"/>
          <w:between w:val="nil"/>
        </w:pBdr>
        <w:spacing w:before="280" w:after="280" w:line="360" w:lineRule="auto"/>
        <w:rPr>
          <w:b/>
          <w:color w:val="000000"/>
        </w:rPr>
      </w:pPr>
    </w:p>
    <w:p w:rsidR="00F74384" w:rsidRDefault="00F74384" w:rsidP="00F74384">
      <w:pPr>
        <w:pBdr>
          <w:top w:val="nil"/>
          <w:left w:val="nil"/>
          <w:bottom w:val="nil"/>
          <w:right w:val="nil"/>
          <w:between w:val="nil"/>
        </w:pBdr>
        <w:spacing w:before="280" w:after="280" w:line="360" w:lineRule="auto"/>
        <w:rPr>
          <w:b/>
          <w:color w:val="000000"/>
        </w:rPr>
      </w:pPr>
    </w:p>
    <w:p w:rsidR="00F74384" w:rsidRDefault="00F74384" w:rsidP="00F74384">
      <w:pPr>
        <w:pBdr>
          <w:top w:val="nil"/>
          <w:left w:val="nil"/>
          <w:bottom w:val="nil"/>
          <w:right w:val="nil"/>
          <w:between w:val="nil"/>
        </w:pBdr>
        <w:spacing w:before="280" w:after="280" w:line="360" w:lineRule="auto"/>
        <w:rPr>
          <w:b/>
          <w:color w:val="000000"/>
        </w:rPr>
      </w:pPr>
    </w:p>
    <w:p w:rsidR="00F74384" w:rsidRDefault="00F74384" w:rsidP="00F74384">
      <w:pPr>
        <w:pBdr>
          <w:top w:val="nil"/>
          <w:left w:val="nil"/>
          <w:bottom w:val="nil"/>
          <w:right w:val="nil"/>
          <w:between w:val="nil"/>
        </w:pBdr>
        <w:spacing w:before="280" w:after="280" w:line="360" w:lineRule="auto"/>
        <w:rPr>
          <w:b/>
          <w:color w:val="000000"/>
        </w:rPr>
      </w:pPr>
    </w:p>
    <w:p w:rsidR="00F74384" w:rsidRDefault="00F74384" w:rsidP="00F74384">
      <w:pPr>
        <w:pBdr>
          <w:top w:val="nil"/>
          <w:left w:val="nil"/>
          <w:bottom w:val="nil"/>
          <w:right w:val="nil"/>
          <w:between w:val="nil"/>
        </w:pBdr>
        <w:spacing w:before="280" w:after="280" w:line="360" w:lineRule="auto"/>
        <w:rPr>
          <w:b/>
          <w:color w:val="000000"/>
        </w:rPr>
      </w:pPr>
    </w:p>
    <w:p w:rsidR="00F74384" w:rsidRDefault="00F74384" w:rsidP="00F74384">
      <w:pPr>
        <w:pBdr>
          <w:top w:val="nil"/>
          <w:left w:val="nil"/>
          <w:bottom w:val="nil"/>
          <w:right w:val="nil"/>
          <w:between w:val="nil"/>
        </w:pBdr>
        <w:shd w:val="clear" w:color="auto" w:fill="FFFFFF"/>
        <w:spacing w:line="360" w:lineRule="auto"/>
        <w:rPr>
          <w:color w:val="000000"/>
        </w:rPr>
      </w:pPr>
    </w:p>
    <w:p w:rsidR="00F74384" w:rsidRDefault="00F74384" w:rsidP="00F74384">
      <w:pPr>
        <w:pBdr>
          <w:top w:val="nil"/>
          <w:left w:val="nil"/>
          <w:bottom w:val="nil"/>
          <w:right w:val="nil"/>
          <w:between w:val="nil"/>
        </w:pBdr>
        <w:shd w:val="clear" w:color="auto" w:fill="FFFFFF"/>
        <w:spacing w:line="360" w:lineRule="auto"/>
        <w:rPr>
          <w:color w:val="000000"/>
        </w:rPr>
      </w:pPr>
    </w:p>
    <w:p w:rsidR="00F74384" w:rsidRDefault="00F74384" w:rsidP="00F74384">
      <w:pPr>
        <w:pBdr>
          <w:top w:val="nil"/>
          <w:left w:val="nil"/>
          <w:bottom w:val="nil"/>
          <w:right w:val="nil"/>
          <w:between w:val="nil"/>
        </w:pBdr>
        <w:shd w:val="clear" w:color="auto" w:fill="FFFFFF"/>
        <w:spacing w:line="360" w:lineRule="auto"/>
        <w:rPr>
          <w:color w:val="000000"/>
        </w:rPr>
      </w:pPr>
    </w:p>
    <w:p w:rsidR="00F74384" w:rsidRDefault="00F74384" w:rsidP="00F74384">
      <w:pPr>
        <w:pBdr>
          <w:top w:val="nil"/>
          <w:left w:val="nil"/>
          <w:bottom w:val="nil"/>
          <w:right w:val="nil"/>
          <w:between w:val="nil"/>
        </w:pBdr>
        <w:shd w:val="clear" w:color="auto" w:fill="FFFFFF"/>
        <w:spacing w:line="360" w:lineRule="auto"/>
        <w:rPr>
          <w:color w:val="000000"/>
        </w:rPr>
      </w:pPr>
    </w:p>
    <w:p w:rsidR="00F74384" w:rsidRDefault="00F74384" w:rsidP="00F74384">
      <w:pPr>
        <w:pBdr>
          <w:top w:val="nil"/>
          <w:left w:val="nil"/>
          <w:bottom w:val="nil"/>
          <w:right w:val="nil"/>
          <w:between w:val="nil"/>
        </w:pBdr>
        <w:shd w:val="clear" w:color="auto" w:fill="FFFFFF"/>
        <w:spacing w:line="360" w:lineRule="auto"/>
        <w:rPr>
          <w:color w:val="000000"/>
        </w:rPr>
      </w:pPr>
    </w:p>
    <w:p w:rsidR="00F74384" w:rsidRDefault="00F74384" w:rsidP="00F74384">
      <w:pPr>
        <w:pBdr>
          <w:top w:val="nil"/>
          <w:left w:val="nil"/>
          <w:bottom w:val="nil"/>
          <w:right w:val="nil"/>
          <w:between w:val="nil"/>
        </w:pBdr>
        <w:shd w:val="clear" w:color="auto" w:fill="FFFFFF"/>
        <w:spacing w:line="360" w:lineRule="auto"/>
        <w:rPr>
          <w:color w:val="000000"/>
        </w:rPr>
      </w:pPr>
    </w:p>
    <w:p w:rsidR="00F74384" w:rsidRDefault="00F74384" w:rsidP="00F74384">
      <w:pPr>
        <w:pBdr>
          <w:top w:val="nil"/>
          <w:left w:val="nil"/>
          <w:bottom w:val="nil"/>
          <w:right w:val="nil"/>
          <w:between w:val="nil"/>
        </w:pBdr>
        <w:shd w:val="clear" w:color="auto" w:fill="FFFFFF"/>
        <w:spacing w:line="360" w:lineRule="auto"/>
        <w:rPr>
          <w:color w:val="000000"/>
        </w:rPr>
      </w:pPr>
    </w:p>
    <w:p w:rsidR="00F74384" w:rsidRDefault="00F74384" w:rsidP="00F74384">
      <w:pPr>
        <w:pBdr>
          <w:top w:val="nil"/>
          <w:left w:val="nil"/>
          <w:bottom w:val="nil"/>
          <w:right w:val="nil"/>
          <w:between w:val="nil"/>
        </w:pBdr>
        <w:shd w:val="clear" w:color="auto" w:fill="FFFFFF"/>
        <w:spacing w:line="360" w:lineRule="auto"/>
        <w:rPr>
          <w:color w:val="000000"/>
        </w:rPr>
      </w:pPr>
    </w:p>
    <w:p w:rsidR="00F74384" w:rsidRDefault="00F74384" w:rsidP="00F74384">
      <w:pPr>
        <w:pBdr>
          <w:top w:val="nil"/>
          <w:left w:val="nil"/>
          <w:bottom w:val="nil"/>
          <w:right w:val="nil"/>
          <w:between w:val="nil"/>
        </w:pBdr>
        <w:shd w:val="clear" w:color="auto" w:fill="FFFFFF"/>
        <w:spacing w:line="360" w:lineRule="auto"/>
        <w:rPr>
          <w:color w:val="000000"/>
        </w:rPr>
      </w:pPr>
    </w:p>
    <w:p w:rsidR="00F74384" w:rsidRPr="006552C9" w:rsidRDefault="00F74384" w:rsidP="00F74384">
      <w:pPr>
        <w:jc w:val="center"/>
        <w:rPr>
          <w:rFonts w:ascii="Times New Roman" w:hAnsi="Times New Roman"/>
          <w:b/>
        </w:rPr>
      </w:pPr>
      <w:r w:rsidRPr="006552C9">
        <w:rPr>
          <w:rFonts w:ascii="Times New Roman" w:hAnsi="Times New Roman"/>
          <w:b/>
        </w:rPr>
        <w:t>FUNDAMENTOS</w:t>
      </w:r>
    </w:p>
    <w:p w:rsidR="00F74384" w:rsidRDefault="00F74384" w:rsidP="00F74384"/>
    <w:p w:rsidR="00F74384" w:rsidRDefault="00F74384" w:rsidP="00F74384">
      <w:pPr>
        <w:spacing w:line="360" w:lineRule="auto"/>
      </w:pPr>
    </w:p>
    <w:p w:rsidR="00F74384" w:rsidRDefault="00F74384" w:rsidP="00F74384">
      <w:pPr>
        <w:spacing w:line="360" w:lineRule="auto"/>
      </w:pPr>
    </w:p>
    <w:p w:rsidR="00F74384" w:rsidRPr="006552C9" w:rsidRDefault="00F74384" w:rsidP="00F74384">
      <w:pPr>
        <w:spacing w:line="360" w:lineRule="auto"/>
        <w:jc w:val="both"/>
        <w:rPr>
          <w:rFonts w:ascii="Times New Roman" w:hAnsi="Times New Roman"/>
        </w:rPr>
      </w:pPr>
      <w:r w:rsidRPr="006552C9">
        <w:rPr>
          <w:rFonts w:ascii="Times New Roman" w:hAnsi="Times New Roman"/>
        </w:rPr>
        <w:t>Señor Presidente:</w:t>
      </w:r>
    </w:p>
    <w:p w:rsidR="00F74384" w:rsidRDefault="00F74384" w:rsidP="00F74384">
      <w:pPr>
        <w:spacing w:line="360" w:lineRule="auto"/>
        <w:jc w:val="both"/>
        <w:rPr>
          <w:rFonts w:ascii="Times New Roman" w:hAnsi="Times New Roman"/>
        </w:rPr>
      </w:pPr>
    </w:p>
    <w:p w:rsidR="00F74384" w:rsidRPr="006552C9" w:rsidRDefault="00F74384" w:rsidP="00F74384">
      <w:pPr>
        <w:spacing w:line="360" w:lineRule="auto"/>
        <w:jc w:val="both"/>
        <w:rPr>
          <w:rFonts w:ascii="Times New Roman" w:hAnsi="Times New Roman"/>
        </w:rPr>
      </w:pPr>
      <w:r w:rsidRPr="006552C9">
        <w:rPr>
          <w:rFonts w:ascii="Times New Roman" w:hAnsi="Times New Roman"/>
        </w:rPr>
        <w:t>Widergy es una compañía que brinda soluciones tecnológicas de alto impacto para la industria de utilities, a través de herramientas poderosas que contribuyen a transformar la manera en la que las personas se relacionan con los servicios públicos.</w:t>
      </w:r>
    </w:p>
    <w:p w:rsidR="00F74384" w:rsidRPr="006552C9" w:rsidRDefault="00F74384" w:rsidP="00F74384">
      <w:pPr>
        <w:spacing w:line="360" w:lineRule="auto"/>
        <w:jc w:val="both"/>
        <w:rPr>
          <w:rFonts w:ascii="Times New Roman" w:hAnsi="Times New Roman"/>
        </w:rPr>
      </w:pPr>
    </w:p>
    <w:p w:rsidR="00F74384" w:rsidRPr="006552C9" w:rsidRDefault="00F74384" w:rsidP="00F74384">
      <w:pPr>
        <w:spacing w:line="360" w:lineRule="auto"/>
        <w:jc w:val="both"/>
        <w:rPr>
          <w:rFonts w:ascii="Times New Roman" w:hAnsi="Times New Roman"/>
        </w:rPr>
      </w:pPr>
      <w:r w:rsidRPr="006552C9">
        <w:rPr>
          <w:rFonts w:ascii="Times New Roman" w:hAnsi="Times New Roman"/>
        </w:rPr>
        <w:t>Su historia empieza con Gustavo Casaforte que pasó los últimos de sus 17 años de carrera en consultoría corporativa para utilities pensando en cómo aportar soluciones de alto impacto a un sector que estaba comenzando a transitar una transformación total.  Así, en 2017, nace Widergy: una usina de soluciones de tecnología que acompaña a las utilities y a los consumidores y consumidoras a surfear con mejores recursos las olas de la revolución energética. Desde el primer día, la meta fue hacer equipo con personas talentosas y comprometidas, con una sólida base técnica, para desarrollar la plataforma tecnológica que es la base de nuestra propuesta. Hoy, colaboran con las principales empresas de servicios públicos de la región para transformar el mundo de las utilities.</w:t>
      </w:r>
    </w:p>
    <w:p w:rsidR="00F74384" w:rsidRPr="006552C9" w:rsidRDefault="00F74384" w:rsidP="00F74384">
      <w:pPr>
        <w:spacing w:line="360" w:lineRule="auto"/>
        <w:jc w:val="both"/>
        <w:rPr>
          <w:rFonts w:ascii="Times New Roman" w:hAnsi="Times New Roman"/>
        </w:rPr>
      </w:pPr>
    </w:p>
    <w:p w:rsidR="00F74384" w:rsidRPr="006552C9" w:rsidRDefault="00F74384" w:rsidP="00F74384">
      <w:pPr>
        <w:spacing w:line="360" w:lineRule="auto"/>
        <w:jc w:val="both"/>
        <w:rPr>
          <w:rFonts w:ascii="Times New Roman" w:hAnsi="Times New Roman"/>
        </w:rPr>
      </w:pPr>
      <w:r w:rsidRPr="006552C9">
        <w:rPr>
          <w:rFonts w:ascii="Times New Roman" w:hAnsi="Times New Roman"/>
        </w:rPr>
        <w:t>Widergy busca convertirse en una empresa líder en innovación tecnológica, comprometida con la evolución sustentable. Mejorar el mundo en el que vivimos a través de evolucionar la manera en la que las personas y las organizaciones gestionan y consumen los servicios públicos de agua, electricidad y gas. Buscan convertirse en un referente tecnológico en la región y liderar la transformación del rol de las utilities en un contexto en el que, cada vez más, usuarias y usuarios buscan involucrarse en la lucha contra el cambio climático a través de un consumo más eficiente, consciente y sustentable.</w:t>
      </w:r>
    </w:p>
    <w:p w:rsidR="00F74384" w:rsidRPr="006552C9" w:rsidRDefault="00F74384" w:rsidP="00F74384">
      <w:pPr>
        <w:spacing w:line="360" w:lineRule="auto"/>
        <w:jc w:val="both"/>
        <w:rPr>
          <w:rFonts w:ascii="Times New Roman" w:hAnsi="Times New Roman"/>
        </w:rPr>
      </w:pPr>
    </w:p>
    <w:p w:rsidR="00F74384" w:rsidRPr="006552C9" w:rsidRDefault="00F74384" w:rsidP="00F74384">
      <w:pPr>
        <w:spacing w:line="360" w:lineRule="auto"/>
        <w:jc w:val="both"/>
        <w:rPr>
          <w:rFonts w:ascii="Times New Roman" w:hAnsi="Times New Roman"/>
        </w:rPr>
      </w:pPr>
      <w:r w:rsidRPr="006552C9">
        <w:rPr>
          <w:rFonts w:ascii="Times New Roman" w:hAnsi="Times New Roman"/>
        </w:rPr>
        <w:t xml:space="preserve">Cada persona en Widergy prioriza la calidad y la seguridad de la información en todos los procesos de las soluciones que desarrolla: diseño, construcción, prueba, </w:t>
      </w:r>
      <w:r w:rsidRPr="006552C9">
        <w:rPr>
          <w:rFonts w:ascii="Times New Roman" w:hAnsi="Times New Roman"/>
        </w:rPr>
        <w:lastRenderedPageBreak/>
        <w:t>implementación, soporte y comunicación. Asimismo, investiga y están en permanente actualización y mejora para robustecer soluciones y crear las herramientas del futuro que permitan a las utilities potenciar y escalar sus capacidades.</w:t>
      </w:r>
    </w:p>
    <w:p w:rsidR="00F74384" w:rsidRPr="006552C9" w:rsidRDefault="00F74384" w:rsidP="00F74384">
      <w:pPr>
        <w:spacing w:line="360" w:lineRule="auto"/>
        <w:jc w:val="both"/>
        <w:rPr>
          <w:rFonts w:ascii="Times New Roman" w:hAnsi="Times New Roman"/>
        </w:rPr>
      </w:pPr>
    </w:p>
    <w:p w:rsidR="00F74384" w:rsidRPr="006552C9" w:rsidRDefault="00F74384" w:rsidP="00F74384">
      <w:pPr>
        <w:spacing w:line="360" w:lineRule="auto"/>
        <w:jc w:val="both"/>
        <w:rPr>
          <w:rFonts w:ascii="Times New Roman" w:hAnsi="Times New Roman"/>
          <w:bCs/>
          <w:lang w:val="es-ES"/>
        </w:rPr>
      </w:pPr>
      <w:r w:rsidRPr="006552C9">
        <w:rPr>
          <w:rFonts w:ascii="Times New Roman" w:hAnsi="Times New Roman"/>
          <w:lang w:val="es-ES"/>
        </w:rPr>
        <w:t> Gustavo Casaforte fue seleccionado en 2019 como una de las </w:t>
      </w:r>
      <w:r w:rsidRPr="006552C9">
        <w:rPr>
          <w:rFonts w:ascii="Times New Roman" w:hAnsi="Times New Roman"/>
          <w:bCs/>
          <w:lang w:val="es-ES"/>
        </w:rPr>
        <w:t>30 promesas FORBES</w:t>
      </w:r>
      <w:r w:rsidRPr="006552C9">
        <w:rPr>
          <w:rFonts w:ascii="Times New Roman" w:hAnsi="Times New Roman"/>
          <w:lang w:val="es-ES"/>
        </w:rPr>
        <w:t> en Argentina. Participó en </w:t>
      </w:r>
      <w:r w:rsidRPr="006552C9">
        <w:rPr>
          <w:rFonts w:ascii="Times New Roman" w:hAnsi="Times New Roman"/>
          <w:bCs/>
          <w:lang w:val="es-ES"/>
        </w:rPr>
        <w:t>Endeavor Scaleup</w:t>
      </w:r>
      <w:r w:rsidRPr="006552C9">
        <w:rPr>
          <w:rFonts w:ascii="Times New Roman" w:hAnsi="Times New Roman"/>
          <w:lang w:val="es-ES"/>
        </w:rPr>
        <w:t>, programa que selecciona startups exitosas con alto potencial para escalar su negocio. En 2020 produjo la fundación del spin off de Widergy, </w:t>
      </w:r>
      <w:r w:rsidRPr="006552C9">
        <w:rPr>
          <w:rFonts w:ascii="Times New Roman" w:hAnsi="Times New Roman"/>
          <w:bCs/>
          <w:lang w:val="es-ES"/>
        </w:rPr>
        <w:t>WITAC</w:t>
      </w:r>
      <w:r w:rsidRPr="006552C9">
        <w:rPr>
          <w:rFonts w:ascii="Times New Roman" w:hAnsi="Times New Roman"/>
          <w:lang w:val="es-ES"/>
        </w:rPr>
        <w:t xml:space="preserve">, startup dedicada a soluciones de internet de las cosas para energía. Participó y fue incorporado a </w:t>
      </w:r>
      <w:r w:rsidRPr="006552C9">
        <w:rPr>
          <w:rFonts w:ascii="Times New Roman" w:hAnsi="Times New Roman"/>
          <w:bCs/>
          <w:lang w:val="es-ES"/>
        </w:rPr>
        <w:t>Polo IT de la Ciudad Autónoma de Buenos Aires, p</w:t>
      </w:r>
      <w:r w:rsidRPr="006552C9">
        <w:rPr>
          <w:rFonts w:ascii="Times New Roman" w:hAnsi="Times New Roman"/>
          <w:lang w:val="es-ES"/>
        </w:rPr>
        <w:t>articipó en el programa </w:t>
      </w:r>
      <w:r w:rsidRPr="006552C9">
        <w:rPr>
          <w:rFonts w:ascii="Times New Roman" w:hAnsi="Times New Roman"/>
          <w:bCs/>
          <w:lang w:val="es-ES"/>
        </w:rPr>
        <w:t xml:space="preserve">empleo joven de la Ciudad Autónoma de Buenos Aires. Asimismo, Widergy recibió el certificado de "Espacio comprometido con la Diversidad" otorgado por el Gobierno de la Ciudad Autónoma de Buenos Aires. Por último, Widergy ganó como Startup Perú, premiada por promover el desarrollo tecnológico. </w:t>
      </w:r>
    </w:p>
    <w:p w:rsidR="00F74384" w:rsidRPr="006552C9" w:rsidRDefault="00F74384" w:rsidP="00F74384">
      <w:pPr>
        <w:spacing w:line="360" w:lineRule="auto"/>
        <w:jc w:val="both"/>
        <w:rPr>
          <w:rFonts w:ascii="Times New Roman" w:hAnsi="Times New Roman"/>
        </w:rPr>
      </w:pPr>
    </w:p>
    <w:p w:rsidR="00F74384" w:rsidRPr="006552C9" w:rsidRDefault="00F74384" w:rsidP="00F74384">
      <w:pPr>
        <w:spacing w:line="360" w:lineRule="auto"/>
        <w:jc w:val="both"/>
        <w:rPr>
          <w:rFonts w:ascii="Times New Roman" w:hAnsi="Times New Roman"/>
        </w:rPr>
      </w:pPr>
      <w:r w:rsidRPr="006552C9">
        <w:rPr>
          <w:rFonts w:ascii="Times New Roman" w:hAnsi="Times New Roman"/>
        </w:rPr>
        <w:t xml:space="preserve">Por los argumentos anteriormente esgrimidos, solicito a mis pares me acompañen en el presente proyecto de resolución. </w:t>
      </w:r>
    </w:p>
    <w:p w:rsidR="00F74384" w:rsidRPr="006552C9" w:rsidRDefault="00F74384" w:rsidP="00F74384">
      <w:pPr>
        <w:jc w:val="both"/>
        <w:rPr>
          <w:rFonts w:ascii="Times New Roman" w:hAnsi="Times New Roman"/>
        </w:rPr>
      </w:pPr>
    </w:p>
    <w:p w:rsidR="00F74384" w:rsidRPr="006552C9" w:rsidRDefault="00F74384" w:rsidP="00F74384">
      <w:pPr>
        <w:jc w:val="both"/>
        <w:rPr>
          <w:rFonts w:ascii="Times New Roman" w:hAnsi="Times New Roman"/>
        </w:rPr>
      </w:pPr>
    </w:p>
    <w:p w:rsidR="00AF6352" w:rsidRPr="00081FFF" w:rsidRDefault="00AF6352" w:rsidP="00081FFF">
      <w:pPr>
        <w:rPr>
          <w:lang w:val="es-MX"/>
        </w:rPr>
      </w:pPr>
    </w:p>
    <w:sectPr w:rsidR="00AF6352" w:rsidRPr="00081FF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6A16" w:rsidRDefault="00CB6A16">
      <w:r>
        <w:separator/>
      </w:r>
    </w:p>
  </w:endnote>
  <w:endnote w:type="continuationSeparator" w:id="0">
    <w:p w:rsidR="00CB6A16" w:rsidRDefault="00CB6A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177FE" w:rsidRDefault="00601A75">
    <w:pPr>
      <w:pStyle w:val="Piedepgina"/>
      <w:rPr>
        <w:color w:val="333333"/>
        <w:sz w:val="20"/>
      </w:rPr>
    </w:pPr>
  </w:p>
  <w:p w:rsidR="00601A75" w:rsidRPr="00B177FE" w:rsidRDefault="00601A75">
    <w:pPr>
      <w:pStyle w:val="Piedepgina"/>
      <w:rPr>
        <w:color w:val="333333"/>
        <w:sz w:val="20"/>
      </w:rPr>
    </w:pPr>
    <w:r w:rsidRPr="00B177FE">
      <w:rPr>
        <w:color w:val="333333"/>
        <w:sz w:val="20"/>
      </w:rPr>
      <w:t xml:space="preserve">Último cambio: </w:t>
    </w:r>
    <w:fldSimple w:instr=" SAVEDATE  \* MERGEFORMAT ">
      <w:r w:rsidR="00F74384">
        <w:rPr>
          <w:noProof/>
          <w:color w:val="333333"/>
          <w:sz w:val="20"/>
        </w:rPr>
        <w:t>00/00/0000 0:00:00</w:t>
      </w:r>
    </w:fldSimple>
    <w:r w:rsidRPr="00B177FE">
      <w:rPr>
        <w:color w:val="333333"/>
        <w:sz w:val="20"/>
      </w:rPr>
      <w:t xml:space="preserve">  -  Cantidad de caracteres: </w:t>
    </w:r>
    <w:fldSimple w:instr=" NUMCHARS  \* MERGEFORMAT ">
      <w:r w:rsidR="00F74384">
        <w:rPr>
          <w:noProof/>
          <w:color w:val="333333"/>
          <w:sz w:val="20"/>
        </w:rPr>
        <w:t>2657</w:t>
      </w:r>
    </w:fldSimple>
    <w:r w:rsidRPr="00B177FE">
      <w:rPr>
        <w:color w:val="333333"/>
        <w:sz w:val="20"/>
      </w:rPr>
      <w:t xml:space="preserve"> - Cantidad de palabras: </w:t>
    </w:r>
    <w:fldSimple w:instr=" NUMWORDS  \* MERGEFORMAT ">
      <w:r w:rsidR="00F74384">
        <w:rPr>
          <w:noProof/>
          <w:color w:val="333333"/>
          <w:sz w:val="20"/>
        </w:rPr>
        <w:t>485</w:t>
      </w:r>
    </w:fldSimple>
  </w:p>
  <w:p w:rsidR="00601A75" w:rsidRPr="00B177FE" w:rsidRDefault="00601A75" w:rsidP="00B05649">
    <w:pPr>
      <w:pStyle w:val="Piedepgina"/>
      <w:tabs>
        <w:tab w:val="left" w:pos="3565"/>
      </w:tabs>
      <w:rPr>
        <w:rStyle w:val="Nmerodepgina"/>
        <w:color w:val="333333"/>
      </w:rPr>
    </w:pPr>
    <w:r w:rsidRPr="00B177FE">
      <w:rPr>
        <w:color w:val="333333"/>
        <w:sz w:val="20"/>
      </w:rPr>
      <w:tab/>
      <w:t>Pág.</w:t>
    </w:r>
    <w:r w:rsidRPr="00B177FE">
      <w:rPr>
        <w:color w:val="333333"/>
      </w:rPr>
      <w:t xml:space="preserve"> </w:t>
    </w:r>
    <w:r w:rsidRPr="00B177FE">
      <w:rPr>
        <w:rStyle w:val="Nmerodepgina"/>
        <w:color w:val="333333"/>
      </w:rPr>
      <w:fldChar w:fldCharType="begin"/>
    </w:r>
    <w:r w:rsidRPr="00B177FE">
      <w:rPr>
        <w:rStyle w:val="Nmerodepgina"/>
        <w:color w:val="333333"/>
      </w:rPr>
      <w:instrText xml:space="preserve"> PAGE </w:instrText>
    </w:r>
    <w:r w:rsidRPr="00B177FE">
      <w:rPr>
        <w:rStyle w:val="Nmerodepgina"/>
        <w:color w:val="333333"/>
      </w:rPr>
      <w:fldChar w:fldCharType="separate"/>
    </w:r>
    <w:r w:rsidR="00F74384">
      <w:rPr>
        <w:rStyle w:val="Nmerodepgina"/>
        <w:noProof/>
        <w:color w:val="333333"/>
      </w:rPr>
      <w:t>1</w:t>
    </w:r>
    <w:r w:rsidRPr="00B177FE">
      <w:rPr>
        <w:rStyle w:val="Nmerodepgina"/>
        <w:color w:val="333333"/>
      </w:rPr>
      <w:fldChar w:fldCharType="end"/>
    </w:r>
    <w:r w:rsidRPr="00B177FE">
      <w:rPr>
        <w:rStyle w:val="Nmerodepgina"/>
        <w:color w:val="333333"/>
      </w:rPr>
      <w:t>/</w:t>
    </w:r>
    <w:fldSimple w:instr=" NUMPAGES  \* MERGEFORMAT ">
      <w:r w:rsidR="00F74384">
        <w:rPr>
          <w:rStyle w:val="Nmerodepgina"/>
          <w:noProof/>
          <w:color w:val="333333"/>
        </w:rPr>
        <w:t>3</w:t>
      </w:r>
    </w:fldSimple>
    <w:r w:rsidRPr="00B177FE">
      <w:rPr>
        <w:rStyle w:val="Nmerodepgina"/>
        <w:color w:val="333333"/>
      </w:rPr>
      <w:t xml:space="preserve"> </w:t>
    </w:r>
  </w:p>
  <w:p w:rsidR="00601A75" w:rsidRPr="00B177F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6A16" w:rsidRDefault="00CB6A16">
      <w:r>
        <w:separator/>
      </w:r>
    </w:p>
  </w:footnote>
  <w:footnote w:type="continuationSeparator" w:id="0">
    <w:p w:rsidR="00CB6A16" w:rsidRDefault="00CB6A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74384"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CB6A16"/>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6A1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4384"/>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384"/>
    <w:rPr>
      <w:rFonts w:ascii="Calibri" w:eastAsia="MS Mincho" w:hAnsi="Calibri"/>
      <w:sz w:val="24"/>
      <w:szCs w:val="24"/>
      <w:lang w:val="es-ES_tradnl" w:eastAsia="ja-JP"/>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jc w:val="both"/>
    </w:pPr>
    <w:rPr>
      <w:rFonts w:ascii="Times New Roman" w:eastAsia="Times New Roman" w:hAnsi="Times New Roman"/>
      <w:szCs w:val="20"/>
      <w:lang w:eastAsia="es-ES"/>
    </w:rPr>
  </w:style>
  <w:style w:type="paragraph" w:styleId="Piedepgina">
    <w:name w:val="footer"/>
    <w:basedOn w:val="Normal"/>
    <w:pPr>
      <w:tabs>
        <w:tab w:val="center" w:pos="4419"/>
        <w:tab w:val="right" w:pos="8838"/>
      </w:tabs>
      <w:jc w:val="both"/>
    </w:pPr>
    <w:rPr>
      <w:rFonts w:ascii="Times New Roman" w:eastAsia="Times New Roman" w:hAnsi="Times New Roman"/>
      <w:szCs w:val="20"/>
      <w:lang w:eastAsia="es-ES"/>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egSy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0CC56D-024E-4BEA-ADE0-7660C06A1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492</Words>
  <Characters>2694</Characters>
  <Application>Microsoft Office Word</Application>
  <DocSecurity>0</DocSecurity>
  <Lines>81</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maszych</dc:creator>
  <cp:lastModifiedBy>maszych</cp:lastModifiedBy>
  <cp:revision>1</cp:revision>
  <cp:lastPrinted>1601-01-01T00:00:00Z</cp:lastPrinted>
  <dcterms:created xsi:type="dcterms:W3CDTF">2022-11-15T18:33:00Z</dcterms:created>
  <dcterms:modified xsi:type="dcterms:W3CDTF">2022-11-15T18:34:00Z</dcterms:modified>
</cp:coreProperties>
</file>