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0ECE" w:rsidRPr="00381B65" w:rsidRDefault="00960ECE" w:rsidP="00381B65">
      <w:pPr>
        <w:rPr>
          <w:lang w:val="es-MX"/>
        </w:rPr>
      </w:pPr>
    </w:p>
    <w:p w:rsidR="00960ECE" w:rsidRPr="00381B65" w:rsidRDefault="00960ECE" w:rsidP="00381B65">
      <w:pPr>
        <w:rPr>
          <w:lang w:val="es-MX"/>
        </w:rPr>
      </w:pPr>
    </w:p>
    <w:p w:rsidR="00960ECE" w:rsidRPr="00381B65" w:rsidRDefault="00960ECE" w:rsidP="00381B65">
      <w:pPr>
        <w:rPr>
          <w:lang w:val="es-MX"/>
        </w:rPr>
      </w:pPr>
      <w:r w:rsidRPr="00381B65">
        <w:rPr>
          <w:lang w:val="es-MX"/>
        </w:rPr>
        <w:t>Legislatura de la Ciudad Autónoma de Buenos Aires</w:t>
      </w:r>
    </w:p>
    <w:p w:rsidR="00960ECE" w:rsidRPr="00381B65" w:rsidRDefault="00960ECE" w:rsidP="00381B65">
      <w:pPr>
        <w:rPr>
          <w:lang w:val="es-MX"/>
        </w:rPr>
      </w:pPr>
    </w:p>
    <w:p w:rsidR="00960ECE" w:rsidRPr="00381B65" w:rsidRDefault="00960ECE" w:rsidP="00381B65">
      <w:pPr>
        <w:rPr>
          <w:lang w:val="es-MX"/>
        </w:rPr>
      </w:pPr>
      <w:r w:rsidRPr="00381B65">
        <w:rPr>
          <w:b/>
          <w:lang w:val="es-MX"/>
        </w:rPr>
        <w:t>Visto</w:t>
      </w:r>
      <w:r w:rsidRPr="00381B65">
        <w:rPr>
          <w:lang w:val="es-MX"/>
        </w:rPr>
        <w:t xml:space="preserve">: </w:t>
      </w:r>
    </w:p>
    <w:p w:rsidR="00960ECE" w:rsidRPr="00381B65" w:rsidRDefault="00960ECE" w:rsidP="00381B65">
      <w:pPr>
        <w:ind w:firstLine="708"/>
        <w:rPr>
          <w:lang w:val="es-MX"/>
        </w:rPr>
      </w:pPr>
    </w:p>
    <w:p w:rsidR="00960ECE" w:rsidRPr="00381B65" w:rsidRDefault="00842306" w:rsidP="00381B65">
      <w:pPr>
        <w:rPr>
          <w:lang w:val="es-MX"/>
        </w:rPr>
      </w:pPr>
      <w:r w:rsidRPr="00381B65">
        <w:rPr>
          <w:lang w:val="es-MX"/>
        </w:rPr>
        <w:t xml:space="preserve">           </w:t>
      </w:r>
      <w:r w:rsidR="00960ECE" w:rsidRPr="00381B65">
        <w:rPr>
          <w:lang w:val="es-MX"/>
        </w:rPr>
        <w:t>El expediente N° 2838-D-2022, proyecto de Resolución de autoría de la Sra. Diputada Cecilia Segura Rattagan en coautoría con los Sres. /as Diputados/as Alejan</w:t>
      </w:r>
      <w:r w:rsidRPr="00381B65">
        <w:rPr>
          <w:lang w:val="es-MX"/>
        </w:rPr>
        <w:t xml:space="preserve">dro Amor, Matías Barroetaveña, </w:t>
      </w:r>
      <w:r w:rsidR="00960ECE" w:rsidRPr="00381B65">
        <w:rPr>
          <w:lang w:val="es-MX"/>
        </w:rPr>
        <w:t>Lucía Cámpora</w:t>
      </w:r>
      <w:r w:rsidRPr="00381B65">
        <w:rPr>
          <w:lang w:val="es-MX"/>
        </w:rPr>
        <w:t>, Claudio Américo Ferreño, María Magdalena Tiesso y Laura Velasco</w:t>
      </w:r>
      <w:r w:rsidR="00960ECE" w:rsidRPr="00381B65">
        <w:rPr>
          <w:lang w:val="es-MX"/>
        </w:rPr>
        <w:t xml:space="preserve"> en el que solicitan informes referidos a personas en situación de calle y, </w:t>
      </w:r>
    </w:p>
    <w:p w:rsidR="00960ECE" w:rsidRPr="00381B65" w:rsidRDefault="00960ECE" w:rsidP="00381B65">
      <w:pPr>
        <w:rPr>
          <w:lang w:val="es-MX"/>
        </w:rPr>
      </w:pPr>
      <w:r w:rsidRPr="00381B65">
        <w:rPr>
          <w:lang w:val="es-MX"/>
        </w:rPr>
        <w:t xml:space="preserve"> </w:t>
      </w:r>
    </w:p>
    <w:p w:rsidR="00960ECE" w:rsidRPr="00381B65" w:rsidRDefault="00960ECE" w:rsidP="00381B65">
      <w:pPr>
        <w:rPr>
          <w:lang w:val="es-MX"/>
        </w:rPr>
      </w:pPr>
    </w:p>
    <w:p w:rsidR="00960ECE" w:rsidRPr="00381B65" w:rsidRDefault="00960ECE" w:rsidP="00381B65">
      <w:pPr>
        <w:rPr>
          <w:b/>
          <w:lang w:val="es-MX"/>
        </w:rPr>
      </w:pPr>
      <w:r w:rsidRPr="00381B65">
        <w:rPr>
          <w:b/>
          <w:lang w:val="es-MX"/>
        </w:rPr>
        <w:t>Considerando:</w:t>
      </w:r>
    </w:p>
    <w:p w:rsidR="00960ECE" w:rsidRPr="00381B65" w:rsidRDefault="00960ECE" w:rsidP="00381B65">
      <w:pPr>
        <w:rPr>
          <w:lang w:val="es-MX"/>
        </w:rPr>
      </w:pPr>
    </w:p>
    <w:p w:rsidR="00960ECE" w:rsidRPr="00381B65" w:rsidRDefault="00960ECE" w:rsidP="00381B65">
      <w:pPr>
        <w:spacing w:after="120"/>
        <w:rPr>
          <w:szCs w:val="24"/>
          <w:lang w:val="es-ES" w:eastAsia="en-US"/>
        </w:rPr>
      </w:pPr>
      <w:r w:rsidRPr="00381B65">
        <w:rPr>
          <w:lang w:val="es-MX"/>
        </w:rPr>
        <w:tab/>
      </w:r>
      <w:r w:rsidR="00842306" w:rsidRPr="00381B65">
        <w:rPr>
          <w:lang w:val="es-MX"/>
        </w:rPr>
        <w:t xml:space="preserve">              </w:t>
      </w:r>
      <w:r w:rsidRPr="00381B65">
        <w:rPr>
          <w:lang w:val="es-MX"/>
        </w:rPr>
        <w:t xml:space="preserve">Que </w:t>
      </w:r>
      <w:r w:rsidRPr="00381B65">
        <w:rPr>
          <w:szCs w:val="24"/>
          <w:lang w:val="es-ES" w:eastAsia="en-US"/>
        </w:rPr>
        <w:t>el presente proyecto de resolución tiene como objetivo contar con información actualizada sobre el funcionamiento de la Gerencia Operativa Buenos Aires Presente BAP y sus protocolos de actuación e intervención.</w:t>
      </w:r>
    </w:p>
    <w:p w:rsidR="00842306" w:rsidRPr="00381B65" w:rsidRDefault="00842306" w:rsidP="00381B65">
      <w:pPr>
        <w:spacing w:after="120"/>
        <w:ind w:firstLine="708"/>
        <w:rPr>
          <w:szCs w:val="24"/>
          <w:lang w:val="es-ES" w:eastAsia="en-US"/>
        </w:rPr>
      </w:pPr>
      <w:r w:rsidRPr="00381B65">
        <w:rPr>
          <w:szCs w:val="24"/>
          <w:lang w:val="es-ES" w:eastAsia="en-US"/>
        </w:rPr>
        <w:t xml:space="preserve">              </w:t>
      </w:r>
    </w:p>
    <w:p w:rsidR="00960ECE" w:rsidRPr="00381B65" w:rsidRDefault="00842306" w:rsidP="00381B65">
      <w:pPr>
        <w:spacing w:after="120"/>
        <w:ind w:firstLine="708"/>
        <w:rPr>
          <w:szCs w:val="24"/>
          <w:lang w:val="es-ES" w:eastAsia="en-US"/>
        </w:rPr>
      </w:pPr>
      <w:r w:rsidRPr="00381B65">
        <w:rPr>
          <w:szCs w:val="24"/>
          <w:lang w:val="es-ES" w:eastAsia="en-US"/>
        </w:rPr>
        <w:t xml:space="preserve">              </w:t>
      </w:r>
      <w:r w:rsidR="00960ECE" w:rsidRPr="00381B65">
        <w:rPr>
          <w:szCs w:val="24"/>
          <w:lang w:val="es-ES" w:eastAsia="en-US"/>
        </w:rPr>
        <w:t>Que este programa atiende a personas y a familias en condición de emergencia social y brinda información y asesoramiento sobre los programas y políticas del gobierno de la Ciudad de Buenos Aires.</w:t>
      </w:r>
    </w:p>
    <w:p w:rsidR="00842306" w:rsidRPr="00381B65" w:rsidRDefault="00842306" w:rsidP="00381B65">
      <w:pPr>
        <w:spacing w:after="120"/>
        <w:ind w:firstLine="708"/>
        <w:rPr>
          <w:szCs w:val="24"/>
          <w:lang w:val="es-ES" w:eastAsia="en-US"/>
        </w:rPr>
      </w:pPr>
    </w:p>
    <w:p w:rsidR="00960ECE" w:rsidRPr="00381B65" w:rsidRDefault="00842306" w:rsidP="00381B65">
      <w:pPr>
        <w:spacing w:after="120"/>
        <w:ind w:firstLine="708"/>
        <w:rPr>
          <w:szCs w:val="24"/>
          <w:lang w:val="es-ES" w:eastAsia="en-US"/>
        </w:rPr>
      </w:pPr>
      <w:r w:rsidRPr="00381B65">
        <w:rPr>
          <w:szCs w:val="24"/>
          <w:lang w:val="es-ES" w:eastAsia="en-US"/>
        </w:rPr>
        <w:t xml:space="preserve">             </w:t>
      </w:r>
      <w:r w:rsidR="00960ECE" w:rsidRPr="00381B65">
        <w:rPr>
          <w:szCs w:val="24"/>
          <w:lang w:val="es-ES" w:eastAsia="en-US"/>
        </w:rPr>
        <w:t>Que según consta en la página web del Gobierno de la Ciudad, el programa cuenta con equipos que recorren las comunas durante las 24 hs, para ofrecer asistencia a las personas que se encuentran en situación de vulnerabilidad social. Asimismo, los equipos circulan en vehículos, con la red de operadores y profesionales a pie.</w:t>
      </w:r>
    </w:p>
    <w:p w:rsidR="00842306" w:rsidRPr="00381B65" w:rsidRDefault="00842306" w:rsidP="00381B65">
      <w:pPr>
        <w:spacing w:after="120"/>
        <w:ind w:firstLine="708"/>
        <w:rPr>
          <w:szCs w:val="24"/>
          <w:lang w:val="es-ES" w:eastAsia="en-US"/>
        </w:rPr>
      </w:pPr>
      <w:r w:rsidRPr="00381B65">
        <w:rPr>
          <w:szCs w:val="24"/>
          <w:lang w:val="es-ES" w:eastAsia="en-US"/>
        </w:rPr>
        <w:t xml:space="preserve">            </w:t>
      </w:r>
    </w:p>
    <w:p w:rsidR="00960ECE" w:rsidRPr="00381B65" w:rsidRDefault="00842306" w:rsidP="00381B65">
      <w:pPr>
        <w:spacing w:after="120"/>
        <w:ind w:firstLine="708"/>
        <w:rPr>
          <w:szCs w:val="24"/>
          <w:lang w:val="es-ES" w:eastAsia="en-US"/>
        </w:rPr>
      </w:pPr>
      <w:r w:rsidRPr="00381B65">
        <w:rPr>
          <w:szCs w:val="24"/>
          <w:lang w:val="es-ES" w:eastAsia="en-US"/>
        </w:rPr>
        <w:t xml:space="preserve">            </w:t>
      </w:r>
      <w:r w:rsidR="00960ECE" w:rsidRPr="00381B65">
        <w:rPr>
          <w:szCs w:val="24"/>
          <w:lang w:val="es-ES" w:eastAsia="en-US"/>
        </w:rPr>
        <w:t>Que este proyecto de resolución, indaga respecto a los “Lineamientos de gestión de la Gerencia Operativa Higiene en vía pública (GOHVP)” y el “Protocolo de actuación interna de la Gerencia Operativa Buenos Aires Presente (BAP)”.</w:t>
      </w:r>
    </w:p>
    <w:p w:rsidR="00842306" w:rsidRPr="00381B65" w:rsidRDefault="00842306" w:rsidP="00381B65">
      <w:pPr>
        <w:spacing w:after="120"/>
        <w:ind w:firstLine="708"/>
        <w:rPr>
          <w:szCs w:val="24"/>
          <w:lang w:val="es-ES" w:eastAsia="en-US"/>
        </w:rPr>
      </w:pPr>
    </w:p>
    <w:p w:rsidR="00960ECE" w:rsidRPr="00381B65" w:rsidRDefault="00842306" w:rsidP="00381B65">
      <w:pPr>
        <w:spacing w:after="120"/>
        <w:ind w:firstLine="708"/>
        <w:rPr>
          <w:szCs w:val="24"/>
          <w:lang w:val="es-ES" w:eastAsia="en-US"/>
        </w:rPr>
      </w:pPr>
      <w:r w:rsidRPr="00381B65">
        <w:rPr>
          <w:szCs w:val="24"/>
          <w:lang w:val="es-ES" w:eastAsia="en-US"/>
        </w:rPr>
        <w:t xml:space="preserve">           </w:t>
      </w:r>
      <w:r w:rsidR="00960ECE" w:rsidRPr="00381B65">
        <w:rPr>
          <w:szCs w:val="24"/>
          <w:lang w:val="es-ES" w:eastAsia="en-US"/>
        </w:rPr>
        <w:t>Que</w:t>
      </w:r>
      <w:r w:rsidRPr="00381B65">
        <w:rPr>
          <w:szCs w:val="24"/>
          <w:lang w:val="es-ES" w:eastAsia="en-US"/>
        </w:rPr>
        <w:t>,</w:t>
      </w:r>
      <w:r w:rsidR="00960ECE" w:rsidRPr="00381B65">
        <w:rPr>
          <w:szCs w:val="24"/>
          <w:lang w:val="es-ES" w:eastAsia="en-US"/>
        </w:rPr>
        <w:t xml:space="preserve"> además, solicita información sobre el tipo de intervención y abordaje de los equipos Servicio Social de Atención Telefónica, LASI, Equipo móvil, Área operativa, BAP a pie, Equipo Mapa de Familias en Riesgo que conforman la Gerencia Operativa.</w:t>
      </w:r>
    </w:p>
    <w:p w:rsidR="00842306" w:rsidRPr="00381B65" w:rsidRDefault="00842306" w:rsidP="00381B65">
      <w:pPr>
        <w:spacing w:after="120"/>
        <w:ind w:firstLine="708"/>
        <w:rPr>
          <w:szCs w:val="24"/>
          <w:lang w:val="es-ES" w:eastAsia="en-US"/>
        </w:rPr>
      </w:pPr>
    </w:p>
    <w:p w:rsidR="00960ECE" w:rsidRPr="00381B65" w:rsidRDefault="00842306" w:rsidP="00381B65">
      <w:pPr>
        <w:spacing w:after="120"/>
        <w:ind w:firstLine="708"/>
        <w:rPr>
          <w:szCs w:val="24"/>
          <w:lang w:val="es-ES" w:eastAsia="en-US"/>
        </w:rPr>
      </w:pPr>
      <w:r w:rsidRPr="00381B65">
        <w:rPr>
          <w:szCs w:val="24"/>
          <w:lang w:val="es-ES" w:eastAsia="en-US"/>
        </w:rPr>
        <w:t xml:space="preserve">          </w:t>
      </w:r>
      <w:r w:rsidR="00960ECE" w:rsidRPr="00381B65">
        <w:rPr>
          <w:szCs w:val="24"/>
          <w:lang w:val="es-ES" w:eastAsia="en-US"/>
        </w:rPr>
        <w:t>Que</w:t>
      </w:r>
      <w:r w:rsidRPr="00381B65">
        <w:rPr>
          <w:szCs w:val="24"/>
          <w:lang w:val="es-ES" w:eastAsia="en-US"/>
        </w:rPr>
        <w:t xml:space="preserve">, </w:t>
      </w:r>
      <w:r w:rsidR="00960ECE" w:rsidRPr="00381B65">
        <w:rPr>
          <w:szCs w:val="24"/>
          <w:lang w:val="es-ES" w:eastAsia="en-US"/>
        </w:rPr>
        <w:t>asimismo, consulta sobre la cantidad de llamados ingresados, la cantidad de personas en situación de calle que aceptaron ingresar a algún dispositivo de alojamiento transitorio, los subsidios habitacionales y los montos de los mismos, cuantos se encuentran judicializados. </w:t>
      </w:r>
    </w:p>
    <w:p w:rsidR="00842306" w:rsidRPr="00381B65" w:rsidRDefault="00842306" w:rsidP="00381B65">
      <w:pPr>
        <w:spacing w:after="200"/>
        <w:ind w:firstLine="708"/>
        <w:rPr>
          <w:szCs w:val="24"/>
          <w:lang w:val="es-ES" w:eastAsia="en-US"/>
        </w:rPr>
      </w:pPr>
    </w:p>
    <w:p w:rsidR="00960ECE" w:rsidRPr="00381B65" w:rsidRDefault="00842306" w:rsidP="00381B65">
      <w:pPr>
        <w:spacing w:after="200"/>
        <w:ind w:firstLine="708"/>
        <w:rPr>
          <w:szCs w:val="24"/>
          <w:lang w:val="es-ES" w:eastAsia="en-US"/>
        </w:rPr>
      </w:pPr>
      <w:r w:rsidRPr="00381B65">
        <w:rPr>
          <w:szCs w:val="24"/>
          <w:lang w:val="es-ES" w:eastAsia="en-US"/>
        </w:rPr>
        <w:t xml:space="preserve">         </w:t>
      </w:r>
      <w:r w:rsidR="00960ECE" w:rsidRPr="00381B65">
        <w:rPr>
          <w:szCs w:val="24"/>
          <w:lang w:val="es-ES" w:eastAsia="en-US"/>
        </w:rPr>
        <w:t>Que</w:t>
      </w:r>
      <w:r w:rsidRPr="00381B65">
        <w:rPr>
          <w:szCs w:val="24"/>
          <w:lang w:val="es-ES" w:eastAsia="en-US"/>
        </w:rPr>
        <w:t>,</w:t>
      </w:r>
      <w:r w:rsidR="00960ECE" w:rsidRPr="00381B65">
        <w:rPr>
          <w:szCs w:val="24"/>
          <w:lang w:val="es-ES" w:eastAsia="en-US"/>
        </w:rPr>
        <w:t xml:space="preserve"> por último, conocer si el Programa Buenos Aires Presente recibió solicitudes de intervención de la Gerencia Operativa de Higiene en Vía Pública (GOHVP) y por parte del Sistema Integral de Seguridad Pública.</w:t>
      </w:r>
    </w:p>
    <w:p w:rsidR="00381B65" w:rsidRPr="00381B65" w:rsidRDefault="00381B65" w:rsidP="00381B65">
      <w:pPr>
        <w:spacing w:after="200"/>
        <w:ind w:firstLine="708"/>
        <w:rPr>
          <w:szCs w:val="24"/>
          <w:lang w:val="es-ES" w:eastAsia="en-US"/>
        </w:rPr>
      </w:pPr>
    </w:p>
    <w:p w:rsidR="00960ECE" w:rsidRPr="00381B65" w:rsidRDefault="00381B65" w:rsidP="00381B65">
      <w:pPr>
        <w:spacing w:after="200"/>
        <w:ind w:firstLine="708"/>
        <w:rPr>
          <w:szCs w:val="24"/>
          <w:lang w:val="es-ES" w:eastAsia="en-US"/>
        </w:rPr>
      </w:pPr>
      <w:r w:rsidRPr="00381B65">
        <w:rPr>
          <w:szCs w:val="24"/>
          <w:lang w:val="es-ES" w:eastAsia="en-US"/>
        </w:rPr>
        <w:t xml:space="preserve">        </w:t>
      </w:r>
      <w:r w:rsidR="00960ECE" w:rsidRPr="00381B65">
        <w:rPr>
          <w:szCs w:val="24"/>
          <w:lang w:val="es-ES" w:eastAsia="en-US"/>
        </w:rPr>
        <w:t>Que es importante contar con información actualizada para comprender el actual funcionamiento del Programa que debe asistir y acompañar a las personas y familias en situación de calle y extrema vulnerabilidad social, y así proponer mejoras a las políticas y programas específicos.</w:t>
      </w:r>
    </w:p>
    <w:p w:rsidR="00960ECE" w:rsidRPr="00381B65" w:rsidRDefault="00960ECE" w:rsidP="00381B65">
      <w:pPr>
        <w:rPr>
          <w:lang w:val="es-MX"/>
        </w:rPr>
      </w:pPr>
    </w:p>
    <w:p w:rsidR="00960ECE" w:rsidRPr="00381B65" w:rsidRDefault="00960ECE" w:rsidP="00381B65">
      <w:pPr>
        <w:rPr>
          <w:lang w:val="es-MX"/>
        </w:rPr>
      </w:pPr>
    </w:p>
    <w:p w:rsidR="00960ECE" w:rsidRPr="00381B65" w:rsidRDefault="00960ECE" w:rsidP="00381B65">
      <w:pPr>
        <w:rPr>
          <w:lang w:val="es-MX"/>
        </w:rPr>
      </w:pPr>
      <w:r w:rsidRPr="00381B65">
        <w:rPr>
          <w:lang w:val="es-MX"/>
        </w:rPr>
        <w:tab/>
      </w:r>
      <w:r w:rsidR="00381B65" w:rsidRPr="00381B65">
        <w:rPr>
          <w:lang w:val="es-MX"/>
        </w:rPr>
        <w:t xml:space="preserve">        </w:t>
      </w:r>
      <w:r w:rsidRPr="00381B65">
        <w:rPr>
          <w:lang w:val="es-MX"/>
        </w:rPr>
        <w:t>Por lo expuesto, esta Comisión de Políticas de Promoción e Integración Social  aconseja la aprobación de la siguiente</w:t>
      </w:r>
    </w:p>
    <w:p w:rsidR="00960ECE" w:rsidRPr="00381B65" w:rsidRDefault="00960ECE" w:rsidP="00381B65">
      <w:pPr>
        <w:rPr>
          <w:lang w:val="es-MX"/>
        </w:rPr>
      </w:pPr>
    </w:p>
    <w:p w:rsidR="00960ECE" w:rsidRPr="00381B65" w:rsidRDefault="00960ECE" w:rsidP="00381B65">
      <w:pPr>
        <w:rPr>
          <w:lang w:val="es-MX"/>
        </w:rPr>
      </w:pPr>
    </w:p>
    <w:p w:rsidR="00960ECE" w:rsidRPr="00381B65" w:rsidRDefault="00960ECE" w:rsidP="00381B65">
      <w:pPr>
        <w:jc w:val="center"/>
        <w:rPr>
          <w:b/>
          <w:lang w:val="es-MX"/>
        </w:rPr>
      </w:pPr>
      <w:bookmarkStart w:id="0" w:name="DResolución"/>
      <w:bookmarkEnd w:id="0"/>
      <w:r w:rsidRPr="00381B65">
        <w:rPr>
          <w:b/>
          <w:lang w:val="es-MX"/>
        </w:rPr>
        <w:t>RESOLUCIÓN</w:t>
      </w:r>
    </w:p>
    <w:p w:rsidR="00960ECE" w:rsidRPr="00381B65" w:rsidRDefault="00960ECE" w:rsidP="00381B65">
      <w:pPr>
        <w:rPr>
          <w:b/>
          <w:lang w:val="es-MX"/>
        </w:rPr>
      </w:pPr>
    </w:p>
    <w:p w:rsidR="00960ECE" w:rsidRPr="00381B65" w:rsidRDefault="00960ECE" w:rsidP="00381B65">
      <w:pPr>
        <w:spacing w:after="200"/>
        <w:rPr>
          <w:szCs w:val="24"/>
          <w:lang w:val="es-ES" w:eastAsia="en-US"/>
        </w:rPr>
      </w:pPr>
      <w:r w:rsidRPr="00381B65">
        <w:rPr>
          <w:b/>
          <w:lang w:val="es-MX"/>
        </w:rPr>
        <w:t>Artículo 1°.-</w:t>
      </w:r>
      <w:r w:rsidRPr="00381B65">
        <w:rPr>
          <w:lang w:val="es-MX"/>
        </w:rPr>
        <w:t xml:space="preserve"> </w:t>
      </w:r>
      <w:r w:rsidRPr="00381B65">
        <w:rPr>
          <w:szCs w:val="24"/>
          <w:lang w:val="es-ES" w:eastAsia="en-US"/>
        </w:rPr>
        <w:t>El Poder Ejecutivo informará, a través de los organismos correspondientes, dentro de los 30 (treinta) días de recibida la presente, sobre los siguientes puntos referidos a personas en situación de calle:</w:t>
      </w:r>
    </w:p>
    <w:p w:rsidR="00960ECE" w:rsidRPr="00381B65" w:rsidRDefault="00960ECE" w:rsidP="00381B65">
      <w:pPr>
        <w:pStyle w:val="Prrafodelista"/>
        <w:numPr>
          <w:ilvl w:val="0"/>
          <w:numId w:val="2"/>
        </w:numPr>
        <w:textAlignment w:val="baseline"/>
        <w:rPr>
          <w:szCs w:val="24"/>
          <w:lang w:val="es-ES" w:eastAsia="en-US"/>
        </w:rPr>
      </w:pPr>
      <w:r w:rsidRPr="00381B65">
        <w:rPr>
          <w:szCs w:val="24"/>
          <w:lang w:val="es-ES" w:eastAsia="en-US"/>
        </w:rPr>
        <w:t>Indique si los “Lineamientos de gestión de la Gerencia Operativa Higiene en vía pública (GOHVP)” y el “Protocolo de actuación interna de la Gerencia Operativa Buenos Aires Presente (BAP), que como anexo forman parte del pedido de informe, han sido emitidos por la administración. En caso afirmativo adjunte el acto o los actos que los instrumenta e indique:</w:t>
      </w:r>
    </w:p>
    <w:p w:rsidR="00960ECE" w:rsidRPr="00381B65" w:rsidRDefault="00960ECE" w:rsidP="00381B65">
      <w:pPr>
        <w:numPr>
          <w:ilvl w:val="0"/>
          <w:numId w:val="1"/>
        </w:numPr>
        <w:spacing w:before="200"/>
        <w:ind w:left="1417"/>
        <w:textAlignment w:val="baseline"/>
        <w:rPr>
          <w:szCs w:val="24"/>
          <w:lang w:val="es-ES" w:eastAsia="en-US"/>
        </w:rPr>
      </w:pPr>
      <w:r w:rsidRPr="00381B65">
        <w:rPr>
          <w:szCs w:val="24"/>
          <w:lang w:val="es-ES" w:eastAsia="en-US"/>
        </w:rPr>
        <w:t>Fecha en que entraron en vigencia;</w:t>
      </w:r>
    </w:p>
    <w:p w:rsidR="00960ECE" w:rsidRPr="00381B65" w:rsidRDefault="00960ECE" w:rsidP="00381B65">
      <w:pPr>
        <w:numPr>
          <w:ilvl w:val="0"/>
          <w:numId w:val="1"/>
        </w:numPr>
        <w:ind w:left="1417"/>
        <w:textAlignment w:val="baseline"/>
        <w:rPr>
          <w:szCs w:val="24"/>
          <w:lang w:val="en-US" w:eastAsia="en-US"/>
        </w:rPr>
      </w:pPr>
      <w:r w:rsidRPr="00381B65">
        <w:rPr>
          <w:szCs w:val="24"/>
          <w:lang w:val="en-US" w:eastAsia="en-US"/>
        </w:rPr>
        <w:t>Si se encuentran vigentes;</w:t>
      </w:r>
    </w:p>
    <w:p w:rsidR="00960ECE" w:rsidRPr="00381B65" w:rsidRDefault="00960ECE" w:rsidP="00381B65">
      <w:pPr>
        <w:numPr>
          <w:ilvl w:val="0"/>
          <w:numId w:val="1"/>
        </w:numPr>
        <w:spacing w:after="200"/>
        <w:ind w:left="1417"/>
        <w:textAlignment w:val="baseline"/>
        <w:rPr>
          <w:szCs w:val="24"/>
          <w:lang w:val="es-ES" w:eastAsia="en-US"/>
        </w:rPr>
      </w:pPr>
      <w:r w:rsidRPr="00381B65">
        <w:rPr>
          <w:szCs w:val="24"/>
          <w:lang w:val="es-ES" w:eastAsia="en-US"/>
        </w:rPr>
        <w:t>En caso de que no se encuentren vigentes indique si han sido reemplazados por otro instrumento.</w:t>
      </w:r>
    </w:p>
    <w:p w:rsidR="00960ECE" w:rsidRPr="00381B65" w:rsidRDefault="00960ECE" w:rsidP="00381B65">
      <w:pPr>
        <w:pStyle w:val="Prrafodelista"/>
        <w:numPr>
          <w:ilvl w:val="0"/>
          <w:numId w:val="2"/>
        </w:numPr>
        <w:textAlignment w:val="baseline"/>
        <w:rPr>
          <w:szCs w:val="24"/>
          <w:lang w:val="es-ES" w:eastAsia="en-US"/>
        </w:rPr>
      </w:pPr>
      <w:r w:rsidRPr="00381B65">
        <w:rPr>
          <w:szCs w:val="24"/>
          <w:lang w:val="es-ES" w:eastAsia="en-US"/>
        </w:rPr>
        <w:t xml:space="preserve">En virtud de que el “Protocolo de actuación interna de la Gerencia Operativa Buenos Aires Presente (BAP) de la Gerencia Operativa Buenos Aires Presente” informar la actuación de los equipos organizados mediante programa LASI, programa Buenos Aires Presente, área Operativa, BAP a pie y Equipo Mapa de familias en riesgo. </w:t>
      </w:r>
      <w:bookmarkStart w:id="1" w:name="_GoBack"/>
      <w:bookmarkEnd w:id="1"/>
    </w:p>
    <w:p w:rsidR="00960ECE" w:rsidRPr="00381B65" w:rsidRDefault="00960ECE" w:rsidP="00381B65">
      <w:pPr>
        <w:pStyle w:val="Prrafodelista"/>
        <w:numPr>
          <w:ilvl w:val="0"/>
          <w:numId w:val="2"/>
        </w:numPr>
        <w:textAlignment w:val="baseline"/>
        <w:rPr>
          <w:szCs w:val="24"/>
          <w:lang w:val="es-ES" w:eastAsia="en-US"/>
        </w:rPr>
      </w:pPr>
      <w:r w:rsidRPr="00381B65">
        <w:rPr>
          <w:szCs w:val="24"/>
          <w:lang w:val="es-ES" w:eastAsia="en-US"/>
        </w:rPr>
        <w:t>Detalle del Programa LASI la cantidad de llamados ingresados, motivos de las consultas y/o pedidos de intervención, reiteraciones a pedidos realizados, derivaciones correspondientes, por mes, del período 2021-2022.</w:t>
      </w:r>
    </w:p>
    <w:p w:rsidR="00960ECE" w:rsidRPr="00381B65" w:rsidRDefault="00960ECE" w:rsidP="00381B65">
      <w:pPr>
        <w:pStyle w:val="Prrafodelista"/>
        <w:numPr>
          <w:ilvl w:val="0"/>
          <w:numId w:val="2"/>
        </w:numPr>
        <w:textAlignment w:val="baseline"/>
        <w:rPr>
          <w:szCs w:val="24"/>
          <w:lang w:val="es-ES" w:eastAsia="en-US"/>
        </w:rPr>
      </w:pPr>
      <w:r w:rsidRPr="00381B65">
        <w:rPr>
          <w:szCs w:val="24"/>
          <w:lang w:val="es-ES" w:eastAsia="en-US"/>
        </w:rPr>
        <w:t>Informe la cantidad de personas en situación de calle que aceptaron ingresar a algún dispositivo de alojamiento transitorio (hogar, centro de inclusión u otro) detallando por efector, género, edad, y mes calendario, durante los años 2021-2022.</w:t>
      </w:r>
    </w:p>
    <w:p w:rsidR="00960ECE" w:rsidRPr="00381B65" w:rsidRDefault="00960ECE" w:rsidP="00381B65">
      <w:pPr>
        <w:pStyle w:val="Prrafodelista"/>
        <w:numPr>
          <w:ilvl w:val="0"/>
          <w:numId w:val="2"/>
        </w:numPr>
        <w:textAlignment w:val="baseline"/>
        <w:rPr>
          <w:szCs w:val="24"/>
          <w:lang w:val="es-ES" w:eastAsia="en-US"/>
        </w:rPr>
      </w:pPr>
      <w:r w:rsidRPr="00381B65">
        <w:rPr>
          <w:szCs w:val="24"/>
          <w:lang w:val="es-ES" w:eastAsia="en-US"/>
        </w:rPr>
        <w:t>Informe cuántos subsidios habitacionales y los montos de los mismos se otorgaron por mes durante los años 2021 y 2022.</w:t>
      </w:r>
    </w:p>
    <w:p w:rsidR="00960ECE" w:rsidRPr="00381B65" w:rsidRDefault="00960ECE" w:rsidP="00381B65">
      <w:pPr>
        <w:pStyle w:val="Prrafodelista"/>
        <w:numPr>
          <w:ilvl w:val="0"/>
          <w:numId w:val="2"/>
        </w:numPr>
        <w:textAlignment w:val="baseline"/>
        <w:rPr>
          <w:szCs w:val="24"/>
          <w:lang w:val="es-ES" w:eastAsia="en-US"/>
        </w:rPr>
      </w:pPr>
      <w:r w:rsidRPr="00381B65">
        <w:rPr>
          <w:szCs w:val="24"/>
          <w:lang w:val="es-ES" w:eastAsia="en-US"/>
        </w:rPr>
        <w:t>Informe si el Programa Buenos Aires Presente recibió solicitudes de la Gerencia Operativa de Higiene en Vía Pública (GOHVP) mediante comunicaciones oficiales. En caso afirmativo, detalle por mes para el período 2021-2022, la cantidad de solicitudes recibidas e intervenciones efectuadas.</w:t>
      </w:r>
    </w:p>
    <w:p w:rsidR="00960ECE" w:rsidRPr="00381B65" w:rsidRDefault="00960ECE" w:rsidP="00381B65">
      <w:pPr>
        <w:pStyle w:val="Prrafodelista"/>
        <w:numPr>
          <w:ilvl w:val="0"/>
          <w:numId w:val="2"/>
        </w:numPr>
        <w:textAlignment w:val="baseline"/>
        <w:rPr>
          <w:szCs w:val="24"/>
          <w:lang w:val="es-ES" w:eastAsia="en-US"/>
        </w:rPr>
      </w:pPr>
      <w:r w:rsidRPr="00381B65">
        <w:rPr>
          <w:szCs w:val="24"/>
          <w:lang w:val="es-ES" w:eastAsia="en-US"/>
        </w:rPr>
        <w:t>Informe si el Programa Buenos Aires Presente recibió reportes o solicitudes por parte del Sistema Integral de Seguridad Pública, específicamente la Policía,  agentes de los Cuerpos de Prevención, Agentes de Control de Tránsito y  Transporte, Intendentes de Plaza y los Guardianes de Plaza. En caso afirmativo, detalle por mes para el período 2021-2022, la cantidad de solicitudes recibidas e intervenciones efectuadas.</w:t>
      </w:r>
    </w:p>
    <w:p w:rsidR="00960ECE" w:rsidRPr="00381B65" w:rsidRDefault="00960ECE" w:rsidP="00381B65">
      <w:pPr>
        <w:pStyle w:val="Prrafodelista"/>
        <w:numPr>
          <w:ilvl w:val="0"/>
          <w:numId w:val="2"/>
        </w:numPr>
        <w:textAlignment w:val="baseline"/>
        <w:rPr>
          <w:szCs w:val="24"/>
          <w:lang w:val="es-ES" w:eastAsia="en-US"/>
        </w:rPr>
      </w:pPr>
      <w:r w:rsidRPr="00381B65">
        <w:rPr>
          <w:szCs w:val="24"/>
          <w:lang w:val="es-ES" w:eastAsia="en-US"/>
        </w:rPr>
        <w:t>En referencia a la Subsecretaría de Administración del Ministerio de Desarrollo Humano y Hábitat, indique si existen procesos judiciales en los que el Gobierno de la Ciudad es parte demandada, cuyo objeto sea obtener la prestación del subsidio del decreto 690-06 y sus modificatorios, y/o de acceso a la vivienda digna por actores se encuentren contemplados en el artículo 2° incisos a y b de la ley 3706.</w:t>
      </w:r>
    </w:p>
    <w:p w:rsidR="00960ECE" w:rsidRPr="00381B65" w:rsidRDefault="00960ECE" w:rsidP="00381B65">
      <w:pPr>
        <w:jc w:val="left"/>
        <w:rPr>
          <w:szCs w:val="24"/>
          <w:lang w:val="es-ES" w:eastAsia="en-US"/>
        </w:rPr>
      </w:pPr>
    </w:p>
    <w:p w:rsidR="00960ECE" w:rsidRPr="00381B65" w:rsidRDefault="00960ECE" w:rsidP="00381B65">
      <w:pPr>
        <w:spacing w:after="200"/>
        <w:rPr>
          <w:szCs w:val="24"/>
          <w:lang w:val="es-ES" w:eastAsia="en-US"/>
        </w:rPr>
      </w:pPr>
      <w:r w:rsidRPr="00381B65">
        <w:rPr>
          <w:b/>
          <w:szCs w:val="24"/>
          <w:lang w:val="es-ES" w:eastAsia="en-US"/>
        </w:rPr>
        <w:t>Artículo 2°.-</w:t>
      </w:r>
      <w:r w:rsidRPr="00381B65">
        <w:rPr>
          <w:szCs w:val="24"/>
          <w:lang w:val="es-ES" w:eastAsia="en-US"/>
        </w:rPr>
        <w:t xml:space="preserve"> Comuníquese.</w:t>
      </w:r>
    </w:p>
    <w:p w:rsidR="00960ECE" w:rsidRPr="00381B65" w:rsidRDefault="00960ECE" w:rsidP="00381B65">
      <w:pPr>
        <w:rPr>
          <w:lang w:val="es-MX"/>
        </w:rPr>
      </w:pPr>
    </w:p>
    <w:p w:rsidR="00960ECE" w:rsidRPr="00381B65" w:rsidRDefault="00960ECE" w:rsidP="00381B65">
      <w:pPr>
        <w:rPr>
          <w:lang w:val="es-MX"/>
        </w:rPr>
      </w:pPr>
    </w:p>
    <w:p w:rsidR="00AF6352" w:rsidRPr="00381B65" w:rsidRDefault="00960ECE" w:rsidP="00381B65">
      <w:pPr>
        <w:tabs>
          <w:tab w:val="right" w:pos="8556"/>
        </w:tabs>
        <w:ind w:left="3540"/>
        <w:rPr>
          <w:lang w:val="es-MX"/>
        </w:rPr>
      </w:pPr>
      <w:r w:rsidRPr="00381B65">
        <w:rPr>
          <w:lang w:val="es-MX"/>
        </w:rPr>
        <w:t xml:space="preserve">Sala de la </w:t>
      </w:r>
      <w:r w:rsidR="00381B65" w:rsidRPr="00381B65">
        <w:rPr>
          <w:lang w:val="es-MX"/>
        </w:rPr>
        <w:t xml:space="preserve">Comisión:          </w:t>
      </w:r>
      <w:r w:rsidRPr="00381B65">
        <w:rPr>
          <w:lang w:val="es-MX"/>
        </w:rPr>
        <w:t>de Noviembre de 2022</w:t>
      </w:r>
      <w:r w:rsidRPr="00381B65">
        <w:rPr>
          <w:lang w:val="es-MX"/>
        </w:rPr>
        <w:tab/>
      </w:r>
    </w:p>
    <w:p w:rsidR="00960ECE" w:rsidRPr="00381B65" w:rsidRDefault="00960ECE" w:rsidP="00381B65">
      <w:pPr>
        <w:tabs>
          <w:tab w:val="right" w:pos="8556"/>
        </w:tabs>
        <w:ind w:left="3540"/>
        <w:rPr>
          <w:lang w:val="es-MX"/>
        </w:rPr>
      </w:pPr>
    </w:p>
    <w:p w:rsidR="00960ECE" w:rsidRPr="00381B65" w:rsidRDefault="00960ECE" w:rsidP="00381B65">
      <w:pPr>
        <w:tabs>
          <w:tab w:val="right" w:pos="8556"/>
        </w:tabs>
        <w:ind w:left="3540"/>
        <w:rPr>
          <w:lang w:val="es-MX"/>
        </w:rPr>
      </w:pPr>
    </w:p>
    <w:p w:rsidR="00960ECE" w:rsidRPr="00381B65" w:rsidRDefault="00960ECE" w:rsidP="00381B65">
      <w:pPr>
        <w:tabs>
          <w:tab w:val="right" w:pos="8556"/>
        </w:tabs>
        <w:ind w:left="3540"/>
        <w:rPr>
          <w:lang w:val="es-MX"/>
        </w:rPr>
      </w:pPr>
    </w:p>
    <w:p w:rsidR="00960ECE" w:rsidRPr="00381B65" w:rsidRDefault="00960ECE" w:rsidP="00381B65">
      <w:pPr>
        <w:tabs>
          <w:tab w:val="right" w:pos="8556"/>
        </w:tabs>
        <w:ind w:left="3540"/>
        <w:rPr>
          <w:lang w:val="es-MX"/>
        </w:rPr>
      </w:pPr>
    </w:p>
    <w:p w:rsidR="00960ECE" w:rsidRPr="00381B65" w:rsidRDefault="00960ECE" w:rsidP="00381B65">
      <w:pPr>
        <w:jc w:val="center"/>
        <w:rPr>
          <w:b/>
          <w:lang w:val="es-MX"/>
        </w:rPr>
      </w:pPr>
      <w:r w:rsidRPr="00381B65">
        <w:rPr>
          <w:b/>
          <w:lang w:val="es-MX"/>
        </w:rPr>
        <w:t xml:space="preserve">                                             Laura Velasco</w:t>
      </w:r>
    </w:p>
    <w:p w:rsidR="00960ECE" w:rsidRPr="00381B65" w:rsidRDefault="00960ECE" w:rsidP="00381B65">
      <w:pPr>
        <w:rPr>
          <w:b/>
          <w:lang w:val="es-MX"/>
        </w:rPr>
      </w:pPr>
      <w:r w:rsidRPr="00381B65">
        <w:rPr>
          <w:b/>
          <w:lang w:val="es-MX"/>
        </w:rPr>
        <w:t xml:space="preserve">                                                                                      Presidenta</w:t>
      </w:r>
    </w:p>
    <w:p w:rsidR="00960ECE" w:rsidRPr="00381B65" w:rsidRDefault="00960ECE" w:rsidP="00381B65">
      <w:pPr>
        <w:rPr>
          <w:b/>
          <w:lang w:val="es-MX"/>
        </w:rPr>
      </w:pPr>
    </w:p>
    <w:p w:rsidR="00960ECE" w:rsidRPr="00381B65" w:rsidRDefault="00960ECE" w:rsidP="00381B65">
      <w:pPr>
        <w:rPr>
          <w:b/>
          <w:lang w:val="es-MX"/>
        </w:rPr>
      </w:pPr>
    </w:p>
    <w:p w:rsidR="00960ECE" w:rsidRPr="00381B65" w:rsidRDefault="00960ECE" w:rsidP="00381B65">
      <w:pPr>
        <w:rPr>
          <w:b/>
          <w:lang w:val="es-MX"/>
        </w:rPr>
      </w:pPr>
    </w:p>
    <w:p w:rsidR="00960ECE" w:rsidRPr="00381B65" w:rsidRDefault="00960ECE" w:rsidP="00381B65">
      <w:pPr>
        <w:rPr>
          <w:b/>
          <w:lang w:val="es-MX"/>
        </w:rPr>
      </w:pPr>
    </w:p>
    <w:p w:rsidR="00960ECE" w:rsidRPr="00381B65" w:rsidRDefault="00960ECE" w:rsidP="00381B65">
      <w:pPr>
        <w:rPr>
          <w:b/>
          <w:lang w:val="es-MX"/>
        </w:rPr>
      </w:pPr>
    </w:p>
    <w:p w:rsidR="00960ECE" w:rsidRPr="00381B65" w:rsidRDefault="00960ECE" w:rsidP="00381B65">
      <w:pPr>
        <w:rPr>
          <w:b/>
          <w:lang w:val="es-MX"/>
        </w:rPr>
      </w:pPr>
      <w:r w:rsidRPr="00381B65">
        <w:rPr>
          <w:b/>
          <w:lang w:val="es-MX"/>
        </w:rPr>
        <w:t xml:space="preserve">      </w:t>
      </w:r>
    </w:p>
    <w:p w:rsidR="00960ECE" w:rsidRPr="00381B65" w:rsidRDefault="00960ECE" w:rsidP="00381B65">
      <w:pPr>
        <w:rPr>
          <w:b/>
          <w:lang w:val="es-MX"/>
        </w:rPr>
      </w:pPr>
      <w:r w:rsidRPr="00381B65">
        <w:rPr>
          <w:b/>
          <w:lang w:val="es-MX"/>
        </w:rPr>
        <w:t xml:space="preserve">     </w:t>
      </w:r>
    </w:p>
    <w:p w:rsidR="00960ECE" w:rsidRPr="00381B65" w:rsidRDefault="00960ECE" w:rsidP="00381B65">
      <w:pPr>
        <w:rPr>
          <w:b/>
          <w:lang w:val="es-MX"/>
        </w:rPr>
      </w:pPr>
      <w:r w:rsidRPr="00381B65">
        <w:rPr>
          <w:b/>
          <w:lang w:val="es-MX"/>
        </w:rPr>
        <w:t xml:space="preserve">     Gustavo Mola                                                 Facundo Del Gaiso</w:t>
      </w:r>
    </w:p>
    <w:p w:rsidR="00960ECE" w:rsidRPr="00381B65" w:rsidRDefault="00960ECE" w:rsidP="00381B65">
      <w:pPr>
        <w:rPr>
          <w:b/>
          <w:lang w:val="es-MX"/>
        </w:rPr>
      </w:pPr>
      <w:r w:rsidRPr="00381B65">
        <w:rPr>
          <w:b/>
          <w:lang w:val="es-MX"/>
        </w:rPr>
        <w:t xml:space="preserve">     Vicepresidente                                              </w:t>
      </w:r>
    </w:p>
    <w:p w:rsidR="00960ECE" w:rsidRPr="00381B65" w:rsidRDefault="00960ECE" w:rsidP="00381B65">
      <w:pPr>
        <w:rPr>
          <w:b/>
          <w:lang w:val="es-MX"/>
        </w:rPr>
      </w:pPr>
    </w:p>
    <w:p w:rsidR="00960ECE" w:rsidRPr="00381B65" w:rsidRDefault="00960ECE" w:rsidP="00381B65">
      <w:pPr>
        <w:rPr>
          <w:b/>
          <w:lang w:val="es-MX"/>
        </w:rPr>
      </w:pPr>
    </w:p>
    <w:p w:rsidR="00960ECE" w:rsidRPr="00381B65" w:rsidRDefault="00960ECE" w:rsidP="00381B65">
      <w:pPr>
        <w:rPr>
          <w:b/>
          <w:lang w:val="es-MX"/>
        </w:rPr>
      </w:pPr>
    </w:p>
    <w:p w:rsidR="00960ECE" w:rsidRPr="00381B65" w:rsidRDefault="00960ECE" w:rsidP="00381B65">
      <w:pPr>
        <w:rPr>
          <w:b/>
          <w:lang w:val="es-MX"/>
        </w:rPr>
      </w:pPr>
    </w:p>
    <w:p w:rsidR="00960ECE" w:rsidRPr="00381B65" w:rsidRDefault="00960ECE" w:rsidP="00381B65">
      <w:pPr>
        <w:rPr>
          <w:b/>
          <w:lang w:val="es-MX"/>
        </w:rPr>
      </w:pPr>
    </w:p>
    <w:p w:rsidR="00960ECE" w:rsidRPr="00381B65" w:rsidRDefault="00960ECE" w:rsidP="00381B65">
      <w:pPr>
        <w:rPr>
          <w:b/>
          <w:lang w:val="es-MX"/>
        </w:rPr>
      </w:pPr>
    </w:p>
    <w:p w:rsidR="00960ECE" w:rsidRPr="00381B65" w:rsidRDefault="00960ECE" w:rsidP="00381B65">
      <w:pPr>
        <w:rPr>
          <w:b/>
          <w:lang w:val="es-MX"/>
        </w:rPr>
      </w:pPr>
      <w:r w:rsidRPr="00381B65">
        <w:rPr>
          <w:b/>
          <w:lang w:val="es-MX"/>
        </w:rPr>
        <w:t xml:space="preserve">  María Sol Méndez                                           Ana María Bou Pérez</w:t>
      </w:r>
    </w:p>
    <w:p w:rsidR="00960ECE" w:rsidRPr="00381B65" w:rsidRDefault="00960ECE" w:rsidP="00381B65">
      <w:pPr>
        <w:rPr>
          <w:b/>
          <w:lang w:val="es-MX"/>
        </w:rPr>
      </w:pPr>
    </w:p>
    <w:p w:rsidR="00960ECE" w:rsidRPr="00381B65" w:rsidRDefault="00960ECE" w:rsidP="00381B65">
      <w:pPr>
        <w:rPr>
          <w:lang w:val="es-MX"/>
        </w:rPr>
      </w:pPr>
    </w:p>
    <w:p w:rsidR="00960ECE" w:rsidRPr="00381B65" w:rsidRDefault="00960ECE" w:rsidP="00381B65">
      <w:pPr>
        <w:rPr>
          <w:lang w:val="es-MX"/>
        </w:rPr>
      </w:pPr>
    </w:p>
    <w:p w:rsidR="00960ECE" w:rsidRPr="00381B65" w:rsidRDefault="00960ECE" w:rsidP="00381B65">
      <w:pPr>
        <w:rPr>
          <w:lang w:val="es-MX"/>
        </w:rPr>
      </w:pPr>
    </w:p>
    <w:p w:rsidR="00960ECE" w:rsidRPr="00381B65" w:rsidRDefault="00960ECE" w:rsidP="00381B65">
      <w:pPr>
        <w:rPr>
          <w:lang w:val="es-MX"/>
        </w:rPr>
      </w:pPr>
    </w:p>
    <w:p w:rsidR="00960ECE" w:rsidRPr="00381B65" w:rsidRDefault="00960ECE" w:rsidP="00381B65">
      <w:pPr>
        <w:rPr>
          <w:lang w:val="es-MX"/>
        </w:rPr>
      </w:pPr>
    </w:p>
    <w:p w:rsidR="00960ECE" w:rsidRPr="00381B65" w:rsidRDefault="00960ECE" w:rsidP="00381B65">
      <w:pPr>
        <w:rPr>
          <w:b/>
          <w:lang w:val="es-MX"/>
        </w:rPr>
      </w:pPr>
      <w:r w:rsidRPr="00381B65">
        <w:rPr>
          <w:b/>
          <w:lang w:val="es-MX"/>
        </w:rPr>
        <w:t xml:space="preserve">    </w:t>
      </w:r>
    </w:p>
    <w:p w:rsidR="00960ECE" w:rsidRPr="00381B65" w:rsidRDefault="00960ECE" w:rsidP="00381B65">
      <w:pPr>
        <w:rPr>
          <w:b/>
          <w:lang w:val="es-MX"/>
        </w:rPr>
      </w:pPr>
      <w:r w:rsidRPr="00381B65">
        <w:rPr>
          <w:b/>
          <w:lang w:val="es-MX"/>
        </w:rPr>
        <w:t xml:space="preserve">      Lucía Romano                                                 Claudio Romero                                    </w:t>
      </w:r>
    </w:p>
    <w:p w:rsidR="00960ECE" w:rsidRPr="00381B65" w:rsidRDefault="00960ECE" w:rsidP="00381B65">
      <w:pPr>
        <w:rPr>
          <w:b/>
          <w:lang w:val="es-MX"/>
        </w:rPr>
      </w:pPr>
    </w:p>
    <w:p w:rsidR="00960ECE" w:rsidRPr="00381B65" w:rsidRDefault="00960ECE" w:rsidP="00381B65">
      <w:pPr>
        <w:rPr>
          <w:b/>
          <w:lang w:val="es-MX"/>
        </w:rPr>
      </w:pPr>
    </w:p>
    <w:p w:rsidR="00960ECE" w:rsidRPr="00381B65" w:rsidRDefault="00960ECE" w:rsidP="00381B65">
      <w:pPr>
        <w:rPr>
          <w:b/>
          <w:lang w:val="es-MX"/>
        </w:rPr>
      </w:pPr>
    </w:p>
    <w:p w:rsidR="00960ECE" w:rsidRPr="00381B65" w:rsidRDefault="00960ECE" w:rsidP="00381B65">
      <w:pPr>
        <w:rPr>
          <w:b/>
          <w:lang w:val="es-MX"/>
        </w:rPr>
      </w:pPr>
    </w:p>
    <w:p w:rsidR="00960ECE" w:rsidRPr="00381B65" w:rsidRDefault="00960ECE" w:rsidP="00381B65">
      <w:pPr>
        <w:rPr>
          <w:b/>
          <w:lang w:val="es-MX"/>
        </w:rPr>
      </w:pPr>
    </w:p>
    <w:p w:rsidR="00960ECE" w:rsidRPr="00381B65" w:rsidRDefault="00960ECE" w:rsidP="00381B65">
      <w:pPr>
        <w:rPr>
          <w:b/>
          <w:lang w:val="es-MX"/>
        </w:rPr>
      </w:pPr>
    </w:p>
    <w:p w:rsidR="00960ECE" w:rsidRPr="00381B65" w:rsidRDefault="00960ECE" w:rsidP="00381B65">
      <w:pPr>
        <w:rPr>
          <w:b/>
          <w:lang w:val="es-MX"/>
        </w:rPr>
      </w:pPr>
    </w:p>
    <w:p w:rsidR="00960ECE" w:rsidRPr="00381B65" w:rsidRDefault="00381B65" w:rsidP="00381B65">
      <w:pPr>
        <w:rPr>
          <w:b/>
          <w:lang w:val="es-MX"/>
        </w:rPr>
      </w:pPr>
      <w:r w:rsidRPr="00381B65">
        <w:rPr>
          <w:b/>
          <w:lang w:val="es-MX"/>
        </w:rPr>
        <w:t xml:space="preserve">   </w:t>
      </w:r>
      <w:r w:rsidR="00960ECE" w:rsidRPr="00381B65">
        <w:rPr>
          <w:b/>
          <w:lang w:val="es-MX"/>
        </w:rPr>
        <w:t xml:space="preserve">Gimena Villafruela                     </w:t>
      </w:r>
      <w:r w:rsidRPr="00381B65">
        <w:rPr>
          <w:b/>
          <w:lang w:val="es-MX"/>
        </w:rPr>
        <w:t xml:space="preserve">                         </w:t>
      </w:r>
      <w:r w:rsidR="00960ECE" w:rsidRPr="00381B65">
        <w:rPr>
          <w:b/>
          <w:lang w:val="es-MX"/>
        </w:rPr>
        <w:t>Berenice Iáñez</w:t>
      </w:r>
    </w:p>
    <w:p w:rsidR="00960ECE" w:rsidRPr="00381B65" w:rsidRDefault="00960ECE" w:rsidP="00381B65">
      <w:pPr>
        <w:rPr>
          <w:b/>
          <w:lang w:val="es-MX"/>
        </w:rPr>
      </w:pPr>
    </w:p>
    <w:p w:rsidR="00960ECE" w:rsidRPr="00381B65" w:rsidRDefault="00960ECE" w:rsidP="00381B65">
      <w:pPr>
        <w:rPr>
          <w:b/>
          <w:lang w:val="es-MX"/>
        </w:rPr>
      </w:pPr>
    </w:p>
    <w:p w:rsidR="00960ECE" w:rsidRPr="00381B65" w:rsidRDefault="00960ECE" w:rsidP="00381B65">
      <w:pPr>
        <w:rPr>
          <w:b/>
          <w:lang w:val="es-MX"/>
        </w:rPr>
      </w:pPr>
    </w:p>
    <w:p w:rsidR="00960ECE" w:rsidRPr="00381B65" w:rsidRDefault="00960ECE" w:rsidP="00381B65">
      <w:pPr>
        <w:rPr>
          <w:b/>
          <w:lang w:val="es-MX"/>
        </w:rPr>
      </w:pPr>
    </w:p>
    <w:p w:rsidR="00960ECE" w:rsidRPr="00381B65" w:rsidRDefault="00960ECE" w:rsidP="00381B65">
      <w:pPr>
        <w:rPr>
          <w:b/>
          <w:lang w:val="es-MX"/>
        </w:rPr>
      </w:pPr>
    </w:p>
    <w:p w:rsidR="00960ECE" w:rsidRPr="00381B65" w:rsidRDefault="00960ECE" w:rsidP="00381B65">
      <w:pPr>
        <w:rPr>
          <w:b/>
          <w:lang w:val="es-MX"/>
        </w:rPr>
      </w:pPr>
      <w:r w:rsidRPr="00381B65">
        <w:rPr>
          <w:b/>
          <w:lang w:val="es-MX"/>
        </w:rPr>
        <w:t xml:space="preserve">     </w:t>
      </w:r>
    </w:p>
    <w:p w:rsidR="00960ECE" w:rsidRPr="00381B65" w:rsidRDefault="00960ECE" w:rsidP="00381B65">
      <w:pPr>
        <w:rPr>
          <w:b/>
          <w:lang w:val="es-MX"/>
        </w:rPr>
      </w:pPr>
      <w:r w:rsidRPr="00381B65">
        <w:rPr>
          <w:b/>
          <w:lang w:val="es-MX"/>
        </w:rPr>
        <w:t xml:space="preserve">     </w:t>
      </w:r>
    </w:p>
    <w:p w:rsidR="00960ECE" w:rsidRPr="00381B65" w:rsidRDefault="00960ECE" w:rsidP="00381B65">
      <w:pPr>
        <w:rPr>
          <w:lang w:val="es-MX"/>
        </w:rPr>
      </w:pPr>
      <w:r w:rsidRPr="00381B65">
        <w:rPr>
          <w:b/>
          <w:lang w:val="es-MX"/>
        </w:rPr>
        <w:t xml:space="preserve">     Maia Daer                       </w:t>
      </w:r>
      <w:r w:rsidR="00381B65" w:rsidRPr="00381B65">
        <w:rPr>
          <w:b/>
          <w:lang w:val="es-MX"/>
        </w:rPr>
        <w:t xml:space="preserve">                            </w:t>
      </w:r>
      <w:r w:rsidRPr="00381B65">
        <w:rPr>
          <w:b/>
          <w:lang w:val="es-MX"/>
        </w:rPr>
        <w:t>María Magdalena Tiesso</w:t>
      </w:r>
    </w:p>
    <w:p w:rsidR="00B177FE" w:rsidRPr="00381B65" w:rsidRDefault="00B177FE" w:rsidP="00381B65">
      <w:pPr>
        <w:rPr>
          <w:lang w:val="es-MX"/>
        </w:rPr>
      </w:pPr>
    </w:p>
    <w:p w:rsidR="00B177FE" w:rsidRPr="00381B65" w:rsidRDefault="00B177FE" w:rsidP="00381B65">
      <w:pPr>
        <w:rPr>
          <w:lang w:val="es-MX"/>
        </w:rPr>
      </w:pPr>
    </w:p>
    <w:p w:rsidR="00AF6352" w:rsidRPr="00381B65" w:rsidRDefault="00AF6352" w:rsidP="00381B65">
      <w:pPr>
        <w:rPr>
          <w:lang w:val="es-MX"/>
        </w:rPr>
      </w:pPr>
    </w:p>
    <w:sectPr w:rsidR="00AF6352" w:rsidRPr="00381B65" w:rsidSect="005A3AA1">
      <w:headerReference w:type="default" r:id="rId8"/>
      <w:footerReference w:type="default" r:id="rId9"/>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81E41" w:rsidRDefault="00781E41">
      <w:r>
        <w:separator/>
      </w:r>
    </w:p>
  </w:endnote>
  <w:endnote w:type="continuationSeparator" w:id="1">
    <w:p w:rsidR="00781E41" w:rsidRDefault="00781E4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8C7A8C" w:rsidRDefault="00601A75">
    <w:pPr>
      <w:pStyle w:val="Piedepgina"/>
      <w:rPr>
        <w:color w:val="333333"/>
        <w:sz w:val="20"/>
      </w:rPr>
    </w:pPr>
    <w:bookmarkStart w:id="2" w:name="Despacho"/>
    <w:bookmarkEnd w:id="2"/>
  </w:p>
  <w:p w:rsidR="00601A75" w:rsidRPr="008C7A8C" w:rsidRDefault="00601A75">
    <w:pPr>
      <w:pStyle w:val="Piedepgina"/>
      <w:rPr>
        <w:color w:val="333333"/>
        <w:sz w:val="20"/>
      </w:rPr>
    </w:pPr>
    <w:r w:rsidRPr="008C7A8C">
      <w:rPr>
        <w:color w:val="333333"/>
        <w:sz w:val="20"/>
      </w:rPr>
      <w:t xml:space="preserve">Último cambio: </w:t>
    </w:r>
    <w:fldSimple w:instr=" SAVEDATE  \* MERGEFORMAT ">
      <w:r w:rsidR="008C7A8C" w:rsidRPr="008C7A8C">
        <w:rPr>
          <w:noProof/>
          <w:color w:val="333333"/>
          <w:sz w:val="20"/>
        </w:rPr>
        <w:t>17/11/2022 12:08:00</w:t>
      </w:r>
    </w:fldSimple>
    <w:r w:rsidRPr="008C7A8C">
      <w:rPr>
        <w:color w:val="333333"/>
        <w:sz w:val="20"/>
      </w:rPr>
      <w:t xml:space="preserve">  -  Cantidad de caracteres: </w:t>
    </w:r>
    <w:fldSimple w:instr=" NUMCHARS  \* MERGEFORMAT ">
      <w:r w:rsidR="008C7A8C" w:rsidRPr="008C7A8C">
        <w:rPr>
          <w:noProof/>
          <w:color w:val="333333"/>
          <w:sz w:val="20"/>
        </w:rPr>
        <w:t>4720</w:t>
      </w:r>
    </w:fldSimple>
    <w:r w:rsidRPr="008C7A8C">
      <w:rPr>
        <w:color w:val="333333"/>
        <w:sz w:val="20"/>
      </w:rPr>
      <w:t xml:space="preserve"> - Cantidad de palabras: </w:t>
    </w:r>
    <w:fldSimple w:instr=" NUMWORDS  \* MERGEFORMAT ">
      <w:r w:rsidR="008C7A8C" w:rsidRPr="008C7A8C">
        <w:rPr>
          <w:noProof/>
          <w:color w:val="333333"/>
          <w:sz w:val="20"/>
        </w:rPr>
        <w:t>855</w:t>
      </w:r>
    </w:fldSimple>
  </w:p>
  <w:p w:rsidR="00601A75" w:rsidRPr="008C7A8C" w:rsidRDefault="00601A75" w:rsidP="00B05649">
    <w:pPr>
      <w:pStyle w:val="Piedepgina"/>
      <w:tabs>
        <w:tab w:val="left" w:pos="3565"/>
      </w:tabs>
      <w:rPr>
        <w:rStyle w:val="Nmerodepgina"/>
        <w:color w:val="333333"/>
      </w:rPr>
    </w:pPr>
    <w:r w:rsidRPr="008C7A8C">
      <w:rPr>
        <w:color w:val="333333"/>
        <w:sz w:val="20"/>
      </w:rPr>
      <w:tab/>
      <w:t>Pág.</w:t>
    </w:r>
    <w:r w:rsidRPr="008C7A8C">
      <w:rPr>
        <w:color w:val="333333"/>
      </w:rPr>
      <w:t xml:space="preserve"> </w:t>
    </w:r>
    <w:r w:rsidR="00B66E5D" w:rsidRPr="008C7A8C">
      <w:rPr>
        <w:rStyle w:val="Nmerodepgina"/>
        <w:color w:val="333333"/>
      </w:rPr>
      <w:fldChar w:fldCharType="begin"/>
    </w:r>
    <w:r w:rsidRPr="008C7A8C">
      <w:rPr>
        <w:rStyle w:val="Nmerodepgina"/>
        <w:color w:val="333333"/>
      </w:rPr>
      <w:instrText xml:space="preserve"> PAGE </w:instrText>
    </w:r>
    <w:r w:rsidR="00B66E5D" w:rsidRPr="008C7A8C">
      <w:rPr>
        <w:rStyle w:val="Nmerodepgina"/>
        <w:color w:val="333333"/>
      </w:rPr>
      <w:fldChar w:fldCharType="separate"/>
    </w:r>
    <w:r w:rsidR="008C7A8C">
      <w:rPr>
        <w:rStyle w:val="Nmerodepgina"/>
        <w:noProof/>
        <w:color w:val="333333"/>
      </w:rPr>
      <w:t>3</w:t>
    </w:r>
    <w:r w:rsidR="00B66E5D" w:rsidRPr="008C7A8C">
      <w:rPr>
        <w:rStyle w:val="Nmerodepgina"/>
        <w:color w:val="333333"/>
      </w:rPr>
      <w:fldChar w:fldCharType="end"/>
    </w:r>
    <w:r w:rsidRPr="008C7A8C">
      <w:rPr>
        <w:rStyle w:val="Nmerodepgina"/>
        <w:color w:val="333333"/>
      </w:rPr>
      <w:t>/</w:t>
    </w:r>
    <w:fldSimple w:instr=" NUMPAGES  \* MERGEFORMAT ">
      <w:r w:rsidR="008C7A8C" w:rsidRPr="008C7A8C">
        <w:rPr>
          <w:rStyle w:val="Nmerodepgina"/>
          <w:noProof/>
          <w:color w:val="333333"/>
        </w:rPr>
        <w:t>3</w:t>
      </w:r>
    </w:fldSimple>
    <w:r w:rsidRPr="008C7A8C">
      <w:rPr>
        <w:rStyle w:val="Nmerodepgina"/>
        <w:color w:val="333333"/>
      </w:rPr>
      <w:t xml:space="preserve"> </w:t>
    </w:r>
  </w:p>
  <w:p w:rsidR="00601A75" w:rsidRPr="008C7A8C"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81E41" w:rsidRDefault="00781E41">
      <w:r>
        <w:separator/>
      </w:r>
    </w:p>
  </w:footnote>
  <w:footnote w:type="continuationSeparator" w:id="1">
    <w:p w:rsidR="00781E41" w:rsidRDefault="00781E4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960ECE"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74263DB"/>
    <w:multiLevelType w:val="multilevel"/>
    <w:tmpl w:val="224E5F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7B8B5A96"/>
    <w:multiLevelType w:val="hybridMultilevel"/>
    <w:tmpl w:val="F9AE3746"/>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5121"/>
  </w:hdrShapeDefaults>
  <w:footnotePr>
    <w:footnote w:id="0"/>
    <w:footnote w:id="1"/>
  </w:footnotePr>
  <w:endnotePr>
    <w:endnote w:id="0"/>
    <w:endnote w:id="1"/>
  </w:endnotePr>
  <w:compat/>
  <w:rsids>
    <w:rsidRoot w:val="00781E41"/>
    <w:rsid w:val="00000D04"/>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81B65"/>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81E41"/>
    <w:rsid w:val="00795E19"/>
    <w:rsid w:val="007B0FD7"/>
    <w:rsid w:val="007B3715"/>
    <w:rsid w:val="007B6DE7"/>
    <w:rsid w:val="007C0373"/>
    <w:rsid w:val="007C0CF9"/>
    <w:rsid w:val="007D2169"/>
    <w:rsid w:val="007D2459"/>
    <w:rsid w:val="007E2AB2"/>
    <w:rsid w:val="007E3534"/>
    <w:rsid w:val="007E36D1"/>
    <w:rsid w:val="008019FD"/>
    <w:rsid w:val="008034F8"/>
    <w:rsid w:val="00812683"/>
    <w:rsid w:val="00820A3A"/>
    <w:rsid w:val="00827228"/>
    <w:rsid w:val="00842306"/>
    <w:rsid w:val="008433E2"/>
    <w:rsid w:val="00846702"/>
    <w:rsid w:val="008553EB"/>
    <w:rsid w:val="0086333F"/>
    <w:rsid w:val="00870A2D"/>
    <w:rsid w:val="008844BF"/>
    <w:rsid w:val="0088546A"/>
    <w:rsid w:val="00890C59"/>
    <w:rsid w:val="00890E2F"/>
    <w:rsid w:val="008938E5"/>
    <w:rsid w:val="008B4536"/>
    <w:rsid w:val="008C4AC3"/>
    <w:rsid w:val="008C7A8C"/>
    <w:rsid w:val="00906685"/>
    <w:rsid w:val="00910E0F"/>
    <w:rsid w:val="0091690E"/>
    <w:rsid w:val="00947238"/>
    <w:rsid w:val="00960ECE"/>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66E5D"/>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1493"/>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B26DA"/>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6E5D"/>
    <w:pPr>
      <w:jc w:val="both"/>
    </w:pPr>
    <w:rPr>
      <w:sz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B66E5D"/>
    <w:pPr>
      <w:ind w:left="3686"/>
    </w:pPr>
  </w:style>
  <w:style w:type="paragraph" w:styleId="Encabezado">
    <w:name w:val="header"/>
    <w:basedOn w:val="Normal"/>
    <w:link w:val="EncabezadoCar"/>
    <w:uiPriority w:val="99"/>
    <w:rsid w:val="00B66E5D"/>
    <w:pPr>
      <w:tabs>
        <w:tab w:val="center" w:pos="4419"/>
        <w:tab w:val="right" w:pos="8838"/>
      </w:tabs>
    </w:pPr>
  </w:style>
  <w:style w:type="paragraph" w:styleId="Piedepgina">
    <w:name w:val="footer"/>
    <w:basedOn w:val="Normal"/>
    <w:rsid w:val="00B66E5D"/>
    <w:pPr>
      <w:tabs>
        <w:tab w:val="center" w:pos="4419"/>
        <w:tab w:val="right" w:pos="8838"/>
      </w:tabs>
    </w:pPr>
  </w:style>
  <w:style w:type="character" w:styleId="Nmerodepgina">
    <w:name w:val="page number"/>
    <w:basedOn w:val="Fuentedeprrafopredeter"/>
    <w:rsid w:val="00B66E5D"/>
  </w:style>
  <w:style w:type="character" w:customStyle="1" w:styleId="EncabezadoCar">
    <w:name w:val="Encabezado Car"/>
    <w:basedOn w:val="Fuentedeprrafopredeter"/>
    <w:link w:val="Encabezado"/>
    <w:uiPriority w:val="99"/>
    <w:rsid w:val="0033168A"/>
    <w:rPr>
      <w:sz w:val="24"/>
      <w:lang w:val="es-ES_tradnl"/>
    </w:rPr>
  </w:style>
  <w:style w:type="paragraph" w:styleId="Prrafodelista">
    <w:name w:val="List Paragraph"/>
    <w:basedOn w:val="Normal"/>
    <w:uiPriority w:val="34"/>
    <w:qFormat/>
    <w:rsid w:val="00960ECE"/>
    <w:pPr>
      <w:ind w:left="720"/>
      <w:contextualSpacing/>
    </w:pPr>
  </w:style>
  <w:style w:type="paragraph" w:styleId="Textodeglobo">
    <w:name w:val="Balloon Text"/>
    <w:basedOn w:val="Normal"/>
    <w:link w:val="TextodegloboCar"/>
    <w:uiPriority w:val="99"/>
    <w:semiHidden/>
    <w:unhideWhenUsed/>
    <w:rsid w:val="00842306"/>
    <w:rPr>
      <w:rFonts w:ascii="Tahoma" w:hAnsi="Tahoma" w:cs="Tahoma"/>
      <w:sz w:val="16"/>
      <w:szCs w:val="16"/>
    </w:rPr>
  </w:style>
  <w:style w:type="character" w:customStyle="1" w:styleId="TextodegloboCar">
    <w:name w:val="Texto de globo Car"/>
    <w:basedOn w:val="Fuentedeprrafopredeter"/>
    <w:link w:val="Textodeglobo"/>
    <w:uiPriority w:val="99"/>
    <w:semiHidden/>
    <w:rsid w:val="00842306"/>
    <w:rPr>
      <w:rFonts w:ascii="Tahoma" w:hAnsi="Tahoma" w:cs="Tahoma"/>
      <w:sz w:val="16"/>
      <w:szCs w:val="16"/>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lasala\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19</TotalTime>
  <Pages>3</Pages>
  <Words>855</Words>
  <Characters>4720</Characters>
  <Application>Microsoft Office Word</Application>
  <DocSecurity>0</DocSecurity>
  <Lines>154</Lines>
  <Paragraphs>36</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6192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gulasala</dc:creator>
  <cp:lastModifiedBy>gulasala</cp:lastModifiedBy>
  <cp:revision>4</cp:revision>
  <cp:lastPrinted>2022-11-16T16:37:00Z</cp:lastPrinted>
  <dcterms:created xsi:type="dcterms:W3CDTF">2022-11-16T16:29:00Z</dcterms:created>
  <dcterms:modified xsi:type="dcterms:W3CDTF">2022-11-17T15:08:00Z</dcterms:modified>
</cp:coreProperties>
</file>