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5C42CD" w:rsidRDefault="008160C8" w:rsidP="001D4728">
      <w:pPr>
        <w:spacing w:after="0" w:line="240" w:lineRule="auto"/>
        <w:jc w:val="right"/>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 xml:space="preserve">Expediente </w:t>
      </w:r>
      <w:r w:rsidR="00396466">
        <w:rPr>
          <w:rFonts w:ascii="Times New Roman" w:eastAsia="Times New Roman" w:hAnsi="Times New Roman" w:cs="Times New Roman"/>
          <w:b/>
          <w:lang w:eastAsia="es-AR"/>
        </w:rPr>
        <w:t>698</w:t>
      </w:r>
      <w:r w:rsidRPr="005C42CD">
        <w:rPr>
          <w:rFonts w:ascii="Times New Roman" w:eastAsia="Times New Roman" w:hAnsi="Times New Roman" w:cs="Times New Roman"/>
          <w:b/>
          <w:lang w:eastAsia="es-AR"/>
        </w:rPr>
        <w:t>-D-202</w:t>
      </w:r>
      <w:r w:rsidR="00396466">
        <w:rPr>
          <w:rFonts w:ascii="Times New Roman" w:eastAsia="Times New Roman" w:hAnsi="Times New Roman" w:cs="Times New Roman"/>
          <w:b/>
          <w:lang w:eastAsia="es-AR"/>
        </w:rPr>
        <w:t>2</w:t>
      </w:r>
    </w:p>
    <w:p w:rsidR="008160C8" w:rsidRPr="005C42CD" w:rsidRDefault="008160C8" w:rsidP="004D4950">
      <w:pPr>
        <w:spacing w:after="0" w:line="240" w:lineRule="auto"/>
        <w:rPr>
          <w:rFonts w:ascii="Times New Roman" w:eastAsia="Times New Roman" w:hAnsi="Times New Roman" w:cs="Times New Roman"/>
          <w:b/>
          <w:lang w:eastAsia="es-AR"/>
        </w:rPr>
      </w:pPr>
    </w:p>
    <w:p w:rsidR="001D4728" w:rsidRPr="00396466" w:rsidRDefault="001D4728" w:rsidP="004D4950">
      <w:pPr>
        <w:spacing w:after="0" w:line="240" w:lineRule="auto"/>
        <w:rPr>
          <w:rFonts w:ascii="Times New Roman" w:eastAsia="Times New Roman" w:hAnsi="Times New Roman" w:cs="Times New Roman"/>
          <w:b/>
          <w:lang w:eastAsia="es-AR"/>
        </w:rPr>
      </w:pPr>
      <w:r w:rsidRPr="00396466">
        <w:rPr>
          <w:rFonts w:ascii="Times New Roman" w:eastAsia="Times New Roman" w:hAnsi="Times New Roman" w:cs="Times New Roman"/>
          <w:b/>
          <w:lang w:eastAsia="es-AR"/>
        </w:rPr>
        <w:t>Comisión de Cultura de la Legislatura de la Ciudad Autónoma de Buenos Aires</w:t>
      </w:r>
    </w:p>
    <w:p w:rsidR="001D4728" w:rsidRPr="00396466" w:rsidRDefault="001D4728" w:rsidP="004D4950">
      <w:pPr>
        <w:spacing w:after="0" w:line="240" w:lineRule="auto"/>
        <w:rPr>
          <w:rFonts w:ascii="Times New Roman" w:eastAsia="Times New Roman" w:hAnsi="Times New Roman" w:cs="Times New Roman"/>
          <w:lang w:eastAsia="es-AR"/>
        </w:rPr>
      </w:pPr>
    </w:p>
    <w:p w:rsidR="001D4728" w:rsidRPr="00396466" w:rsidRDefault="001D4728" w:rsidP="00396466">
      <w:pPr>
        <w:spacing w:after="0" w:line="240" w:lineRule="auto"/>
        <w:jc w:val="both"/>
        <w:rPr>
          <w:rFonts w:ascii="Times New Roman" w:eastAsia="Times New Roman" w:hAnsi="Times New Roman" w:cs="Times New Roman"/>
          <w:lang w:eastAsia="es-AR"/>
        </w:rPr>
      </w:pPr>
      <w:r w:rsidRPr="00396466">
        <w:rPr>
          <w:rFonts w:ascii="Times New Roman" w:eastAsia="Times New Roman" w:hAnsi="Times New Roman" w:cs="Times New Roman"/>
          <w:b/>
          <w:u w:val="single"/>
          <w:lang w:eastAsia="es-AR"/>
        </w:rPr>
        <w:t>Visto</w:t>
      </w:r>
      <w:r w:rsidRPr="00396466">
        <w:rPr>
          <w:rFonts w:ascii="Times New Roman" w:eastAsia="Times New Roman" w:hAnsi="Times New Roman" w:cs="Times New Roman"/>
          <w:lang w:eastAsia="es-AR"/>
        </w:rPr>
        <w:t>:</w:t>
      </w:r>
      <w:r w:rsidR="00396466" w:rsidRPr="00396466">
        <w:rPr>
          <w:rFonts w:ascii="Times New Roman" w:eastAsia="Times New Roman" w:hAnsi="Times New Roman" w:cs="Times New Roman"/>
          <w:lang w:eastAsia="es-AR"/>
        </w:rPr>
        <w:t xml:space="preserve"> el expediente N° 698-D-2022, presentado por el Diputado Claudio Alberto Morresi, quien solicita se modifique el nombre de la </w:t>
      </w:r>
      <w:r w:rsidR="00396466">
        <w:rPr>
          <w:rFonts w:ascii="Times New Roman" w:eastAsia="Times New Roman" w:hAnsi="Times New Roman" w:cs="Times New Roman"/>
          <w:lang w:eastAsia="es-AR"/>
        </w:rPr>
        <w:t>E</w:t>
      </w:r>
      <w:r w:rsidR="00396466" w:rsidRPr="00396466">
        <w:rPr>
          <w:rFonts w:ascii="Times New Roman" w:eastAsia="Times New Roman" w:hAnsi="Times New Roman" w:cs="Times New Roman"/>
          <w:lang w:eastAsia="es-AR"/>
        </w:rPr>
        <w:t xml:space="preserve">scuela de </w:t>
      </w:r>
      <w:r w:rsidR="00396466">
        <w:rPr>
          <w:rFonts w:ascii="Times New Roman" w:eastAsia="Times New Roman" w:hAnsi="Times New Roman" w:cs="Times New Roman"/>
          <w:lang w:eastAsia="es-AR"/>
        </w:rPr>
        <w:t>C</w:t>
      </w:r>
      <w:r w:rsidR="00396466" w:rsidRPr="00396466">
        <w:rPr>
          <w:rFonts w:ascii="Times New Roman" w:eastAsia="Times New Roman" w:hAnsi="Times New Roman" w:cs="Times New Roman"/>
          <w:lang w:eastAsia="es-AR"/>
        </w:rPr>
        <w:t>omercio N° 22 D.E 6° “Gustavo Adolfo Zuviría” por el de “Julio Cao, Héroe de Malvinas”</w:t>
      </w:r>
      <w:r w:rsidRPr="00396466">
        <w:rPr>
          <w:rFonts w:ascii="Times New Roman" w:eastAsia="Times New Roman" w:hAnsi="Times New Roman" w:cs="Times New Roman"/>
          <w:lang w:eastAsia="es-AR"/>
        </w:rPr>
        <w:t xml:space="preserve">, y </w:t>
      </w:r>
    </w:p>
    <w:p w:rsidR="001D4728" w:rsidRPr="00396466" w:rsidRDefault="001D4728" w:rsidP="004D4950">
      <w:pPr>
        <w:spacing w:after="0" w:line="240" w:lineRule="auto"/>
        <w:rPr>
          <w:rFonts w:ascii="Times New Roman" w:eastAsia="Times New Roman" w:hAnsi="Times New Roman" w:cs="Times New Roman"/>
          <w:lang w:eastAsia="es-AR"/>
        </w:rPr>
      </w:pPr>
    </w:p>
    <w:p w:rsidR="001D4728" w:rsidRPr="00396466" w:rsidRDefault="001D4728" w:rsidP="004D4950">
      <w:pPr>
        <w:spacing w:after="0" w:line="240" w:lineRule="auto"/>
        <w:rPr>
          <w:rFonts w:ascii="Times New Roman" w:eastAsia="Times New Roman" w:hAnsi="Times New Roman" w:cs="Times New Roman"/>
          <w:lang w:eastAsia="es-AR"/>
        </w:rPr>
      </w:pPr>
      <w:r w:rsidRPr="00396466">
        <w:rPr>
          <w:rFonts w:ascii="Times New Roman" w:eastAsia="Times New Roman" w:hAnsi="Times New Roman" w:cs="Times New Roman"/>
          <w:b/>
          <w:lang w:eastAsia="es-AR"/>
        </w:rPr>
        <w:t>Considerando</w:t>
      </w:r>
      <w:r w:rsidRPr="00396466">
        <w:rPr>
          <w:rFonts w:ascii="Times New Roman" w:eastAsia="Times New Roman" w:hAnsi="Times New Roman" w:cs="Times New Roman"/>
          <w:lang w:eastAsia="es-AR"/>
        </w:rPr>
        <w:t xml:space="preserve">:  </w:t>
      </w:r>
    </w:p>
    <w:p w:rsidR="008160C8" w:rsidRPr="00396466" w:rsidRDefault="008160C8" w:rsidP="004D4950">
      <w:pPr>
        <w:spacing w:after="0" w:line="240" w:lineRule="auto"/>
        <w:rPr>
          <w:rFonts w:ascii="Times New Roman" w:eastAsia="Times New Roman" w:hAnsi="Times New Roman" w:cs="Times New Roman"/>
          <w:lang w:eastAsia="es-AR"/>
        </w:rPr>
      </w:pPr>
    </w:p>
    <w:p w:rsidR="00322D49" w:rsidRPr="00396466" w:rsidRDefault="001D4728" w:rsidP="00322D49">
      <w:pPr>
        <w:pStyle w:val="NormalWeb"/>
        <w:spacing w:before="0" w:beforeAutospacing="0" w:after="0" w:afterAutospacing="0"/>
        <w:ind w:firstLine="720"/>
        <w:jc w:val="both"/>
        <w:rPr>
          <w:sz w:val="22"/>
          <w:szCs w:val="22"/>
        </w:rPr>
      </w:pPr>
      <w:r w:rsidRPr="00396466">
        <w:rPr>
          <w:sz w:val="22"/>
          <w:szCs w:val="22"/>
        </w:rPr>
        <w:t xml:space="preserve">Que </w:t>
      </w:r>
      <w:r w:rsidR="00396466" w:rsidRPr="00396466">
        <w:rPr>
          <w:sz w:val="22"/>
          <w:szCs w:val="22"/>
        </w:rPr>
        <w:t>la comunidad educativa de la Escuela de Comercio N° 22 “Dr. Gustavo Zuviría” ha llevado adelante un proceso democrático y participativo con el objetivo de modificar su actual denominación que fueron oportunamente presentados por el expediente vencido tramitado bajo el número 2637-P-2021.</w:t>
      </w:r>
    </w:p>
    <w:p w:rsidR="00322D49" w:rsidRPr="00396466" w:rsidRDefault="00322D49" w:rsidP="00322D49">
      <w:pPr>
        <w:spacing w:after="0" w:line="240" w:lineRule="auto"/>
        <w:rPr>
          <w:rFonts w:ascii="Times New Roman" w:eastAsia="Times New Roman" w:hAnsi="Times New Roman" w:cs="Times New Roman"/>
          <w:lang w:eastAsia="es-AR"/>
        </w:rPr>
      </w:pPr>
    </w:p>
    <w:p w:rsidR="00322D49" w:rsidRPr="00322D49" w:rsidRDefault="00322D49" w:rsidP="00396466">
      <w:pPr>
        <w:spacing w:after="0" w:line="240" w:lineRule="auto"/>
        <w:ind w:firstLine="720"/>
        <w:jc w:val="both"/>
        <w:rPr>
          <w:rFonts w:ascii="Times New Roman" w:eastAsia="Times New Roman" w:hAnsi="Times New Roman" w:cs="Times New Roman"/>
          <w:sz w:val="24"/>
          <w:szCs w:val="24"/>
          <w:lang w:eastAsia="es-AR"/>
        </w:rPr>
      </w:pPr>
      <w:r w:rsidRPr="00322D49">
        <w:rPr>
          <w:rFonts w:ascii="Times New Roman" w:eastAsia="Times New Roman" w:hAnsi="Times New Roman" w:cs="Times New Roman"/>
          <w:color w:val="000000"/>
          <w:lang w:eastAsia="es-AR"/>
        </w:rPr>
        <w:t xml:space="preserve">Que </w:t>
      </w:r>
      <w:r w:rsidR="00396466">
        <w:rPr>
          <w:rFonts w:ascii="Times New Roman" w:eastAsia="Times New Roman" w:hAnsi="Times New Roman" w:cs="Times New Roman"/>
          <w:color w:val="000000"/>
          <w:lang w:eastAsia="es-AR"/>
        </w:rPr>
        <w:t>e</w:t>
      </w:r>
      <w:r w:rsidR="00396466" w:rsidRPr="00396466">
        <w:rPr>
          <w:rFonts w:ascii="Times New Roman" w:eastAsia="Times New Roman" w:hAnsi="Times New Roman" w:cs="Times New Roman"/>
          <w:color w:val="000000"/>
          <w:lang w:eastAsia="es-AR"/>
        </w:rPr>
        <w:t>l nombre de la Escuela de Comercio N° 22 es “Gustavo Adolfo Martínez Zuviría”, un escritor y político argentino, Director de la Biblioteca Nacional durante el primer golpe</w:t>
      </w:r>
      <w:r w:rsidR="00396466">
        <w:rPr>
          <w:rFonts w:ascii="Times New Roman" w:eastAsia="Times New Roman" w:hAnsi="Times New Roman" w:cs="Times New Roman"/>
          <w:color w:val="000000"/>
          <w:lang w:eastAsia="es-AR"/>
        </w:rPr>
        <w:t xml:space="preserve"> de estado </w:t>
      </w:r>
      <w:r w:rsidR="00396466" w:rsidRPr="00396466">
        <w:rPr>
          <w:rFonts w:ascii="Times New Roman" w:eastAsia="Times New Roman" w:hAnsi="Times New Roman" w:cs="Times New Roman"/>
          <w:color w:val="000000"/>
          <w:lang w:eastAsia="es-AR"/>
        </w:rPr>
        <w:t>a manos de José Félix Uriburu y Ministro de Justicia e Instrucción Pública en el gobierno de facto de Pedro Pablo Ramírez (1943).</w:t>
      </w:r>
      <w:r w:rsidR="00396466">
        <w:rPr>
          <w:rFonts w:ascii="Times New Roman" w:eastAsia="Times New Roman" w:hAnsi="Times New Roman" w:cs="Times New Roman"/>
          <w:color w:val="000000"/>
          <w:lang w:eastAsia="es-AR"/>
        </w:rPr>
        <w:t xml:space="preserve"> </w:t>
      </w:r>
      <w:r w:rsidR="00396466" w:rsidRPr="00396466">
        <w:rPr>
          <w:rFonts w:ascii="Times New Roman" w:eastAsia="Times New Roman" w:hAnsi="Times New Roman" w:cs="Times New Roman"/>
          <w:color w:val="000000"/>
          <w:lang w:eastAsia="es-AR"/>
        </w:rPr>
        <w:t>Su seudónimo literario era "Hugo Wast" y a través de sus obras mantuvo muestras constantes de antisemitismo</w:t>
      </w:r>
      <w:r w:rsidR="00396466">
        <w:rPr>
          <w:rFonts w:ascii="Times New Roman" w:eastAsia="Times New Roman" w:hAnsi="Times New Roman" w:cs="Times New Roman"/>
          <w:color w:val="000000"/>
          <w:lang w:eastAsia="es-AR"/>
        </w:rPr>
        <w:t>.</w:t>
      </w:r>
    </w:p>
    <w:p w:rsidR="00322D49" w:rsidRPr="00322D49" w:rsidRDefault="00322D49" w:rsidP="00322D49">
      <w:pPr>
        <w:spacing w:after="0" w:line="240" w:lineRule="auto"/>
        <w:ind w:firstLine="720"/>
        <w:jc w:val="both"/>
        <w:rPr>
          <w:rFonts w:ascii="Times New Roman" w:eastAsia="Times New Roman" w:hAnsi="Times New Roman" w:cs="Times New Roman"/>
          <w:sz w:val="24"/>
          <w:szCs w:val="24"/>
          <w:lang w:eastAsia="es-AR"/>
        </w:rPr>
      </w:pPr>
      <w:r w:rsidRPr="00322D49">
        <w:rPr>
          <w:rFonts w:ascii="Times New Roman" w:eastAsia="Times New Roman" w:hAnsi="Times New Roman" w:cs="Times New Roman"/>
          <w:color w:val="000000"/>
          <w:lang w:eastAsia="es-AR"/>
        </w:rPr>
        <w:t> </w:t>
      </w:r>
    </w:p>
    <w:p w:rsidR="0074017E" w:rsidRPr="003E7C87" w:rsidRDefault="00322D49" w:rsidP="003E7C87">
      <w:pPr>
        <w:spacing w:after="0" w:line="240" w:lineRule="auto"/>
        <w:ind w:firstLine="720"/>
        <w:jc w:val="both"/>
        <w:rPr>
          <w:rFonts w:ascii="Times New Roman" w:eastAsia="Times New Roman" w:hAnsi="Times New Roman" w:cs="Times New Roman"/>
          <w:color w:val="000000"/>
          <w:lang w:eastAsia="es-AR"/>
        </w:rPr>
      </w:pPr>
      <w:r w:rsidRPr="00322D49">
        <w:rPr>
          <w:rFonts w:ascii="Times New Roman" w:eastAsia="Times New Roman" w:hAnsi="Times New Roman" w:cs="Times New Roman"/>
          <w:color w:val="000000"/>
          <w:lang w:eastAsia="es-AR"/>
        </w:rPr>
        <w:t xml:space="preserve">Que </w:t>
      </w:r>
      <w:r w:rsidR="00396466" w:rsidRPr="00396466">
        <w:rPr>
          <w:rFonts w:ascii="Times New Roman" w:eastAsia="Times New Roman" w:hAnsi="Times New Roman" w:cs="Times New Roman"/>
          <w:color w:val="000000"/>
          <w:lang w:eastAsia="es-AR"/>
        </w:rPr>
        <w:t xml:space="preserve">desde hace </w:t>
      </w:r>
      <w:r w:rsidR="00396466">
        <w:rPr>
          <w:rFonts w:ascii="Times New Roman" w:eastAsia="Times New Roman" w:hAnsi="Times New Roman" w:cs="Times New Roman"/>
          <w:color w:val="000000"/>
          <w:lang w:eastAsia="es-AR"/>
        </w:rPr>
        <w:t>varios</w:t>
      </w:r>
      <w:r w:rsidR="00396466" w:rsidRPr="00396466">
        <w:rPr>
          <w:rFonts w:ascii="Times New Roman" w:eastAsia="Times New Roman" w:hAnsi="Times New Roman" w:cs="Times New Roman"/>
          <w:color w:val="000000"/>
          <w:lang w:eastAsia="es-AR"/>
        </w:rPr>
        <w:t xml:space="preserve"> años se han impulsado en todo el país distintas acciones para el cambio de nombre de calles e instituciones</w:t>
      </w:r>
      <w:r w:rsidR="00396466">
        <w:rPr>
          <w:rFonts w:ascii="Times New Roman" w:eastAsia="Times New Roman" w:hAnsi="Times New Roman" w:cs="Times New Roman"/>
          <w:color w:val="000000"/>
          <w:lang w:eastAsia="es-AR"/>
        </w:rPr>
        <w:t xml:space="preserve"> cuya denominación</w:t>
      </w:r>
      <w:r w:rsidR="003E7C87">
        <w:rPr>
          <w:rFonts w:ascii="Times New Roman" w:eastAsia="Times New Roman" w:hAnsi="Times New Roman" w:cs="Times New Roman"/>
          <w:color w:val="000000"/>
          <w:lang w:eastAsia="es-AR"/>
        </w:rPr>
        <w:t xml:space="preserve"> sean </w:t>
      </w:r>
      <w:r w:rsidR="00396466">
        <w:rPr>
          <w:rFonts w:ascii="Times New Roman" w:eastAsia="Times New Roman" w:hAnsi="Times New Roman" w:cs="Times New Roman"/>
          <w:color w:val="000000"/>
          <w:lang w:eastAsia="es-AR"/>
        </w:rPr>
        <w:t xml:space="preserve"> </w:t>
      </w:r>
      <w:r w:rsidR="003E7C87">
        <w:rPr>
          <w:rFonts w:ascii="Times New Roman" w:eastAsia="Times New Roman" w:hAnsi="Times New Roman" w:cs="Times New Roman"/>
          <w:color w:val="000000"/>
          <w:lang w:eastAsia="es-AR"/>
        </w:rPr>
        <w:t>“</w:t>
      </w:r>
      <w:r w:rsidR="003E7C87" w:rsidRPr="003E7C87">
        <w:rPr>
          <w:rFonts w:ascii="Times New Roman" w:eastAsia="Times New Roman" w:hAnsi="Times New Roman" w:cs="Times New Roman"/>
          <w:color w:val="000000"/>
          <w:lang w:eastAsia="es-AR"/>
        </w:rPr>
        <w:t>Dr. Gustavo Zuviría</w:t>
      </w:r>
      <w:r w:rsidR="003E7C87">
        <w:rPr>
          <w:rFonts w:ascii="Times New Roman" w:eastAsia="Times New Roman" w:hAnsi="Times New Roman" w:cs="Times New Roman"/>
          <w:color w:val="000000"/>
          <w:lang w:eastAsia="es-AR"/>
        </w:rPr>
        <w:t>”. Son ejemplos de estas iniciativas: e</w:t>
      </w:r>
      <w:r w:rsidR="00396466" w:rsidRPr="003E7C87">
        <w:rPr>
          <w:rFonts w:ascii="Times New Roman" w:eastAsia="Times New Roman" w:hAnsi="Times New Roman" w:cs="Times New Roman"/>
          <w:color w:val="000000"/>
          <w:lang w:eastAsia="es-AR"/>
        </w:rPr>
        <w:t xml:space="preserve">n el año 2010 se </w:t>
      </w:r>
      <w:r w:rsidR="003E7C87">
        <w:rPr>
          <w:rFonts w:ascii="Times New Roman" w:eastAsia="Times New Roman" w:hAnsi="Times New Roman" w:cs="Times New Roman"/>
          <w:color w:val="000000"/>
          <w:lang w:eastAsia="es-AR"/>
        </w:rPr>
        <w:t>modifico</w:t>
      </w:r>
      <w:r w:rsidR="00396466" w:rsidRPr="003E7C87">
        <w:rPr>
          <w:rFonts w:ascii="Times New Roman" w:eastAsia="Times New Roman" w:hAnsi="Times New Roman" w:cs="Times New Roman"/>
          <w:color w:val="000000"/>
          <w:lang w:eastAsia="es-AR"/>
        </w:rPr>
        <w:t xml:space="preserve"> </w:t>
      </w:r>
      <w:r w:rsidR="003E7C87">
        <w:rPr>
          <w:rFonts w:ascii="Times New Roman" w:eastAsia="Times New Roman" w:hAnsi="Times New Roman" w:cs="Times New Roman"/>
          <w:color w:val="000000"/>
          <w:lang w:eastAsia="es-AR"/>
        </w:rPr>
        <w:t>el</w:t>
      </w:r>
      <w:r w:rsidR="00396466" w:rsidRPr="003E7C87">
        <w:rPr>
          <w:rFonts w:ascii="Times New Roman" w:eastAsia="Times New Roman" w:hAnsi="Times New Roman" w:cs="Times New Roman"/>
          <w:color w:val="000000"/>
          <w:lang w:eastAsia="es-AR"/>
        </w:rPr>
        <w:t xml:space="preserve"> nombre </w:t>
      </w:r>
      <w:r w:rsidR="003E7C87">
        <w:rPr>
          <w:rFonts w:ascii="Times New Roman" w:eastAsia="Times New Roman" w:hAnsi="Times New Roman" w:cs="Times New Roman"/>
          <w:color w:val="000000"/>
          <w:lang w:eastAsia="es-AR"/>
        </w:rPr>
        <w:t xml:space="preserve">de </w:t>
      </w:r>
      <w:r w:rsidR="00396466" w:rsidRPr="003E7C87">
        <w:rPr>
          <w:rFonts w:ascii="Times New Roman" w:eastAsia="Times New Roman" w:hAnsi="Times New Roman" w:cs="Times New Roman"/>
          <w:color w:val="000000"/>
          <w:lang w:eastAsia="es-AR"/>
        </w:rPr>
        <w:t xml:space="preserve">la Hemeroteca de la Biblioteca Nacional, denominada “Gustavo Martínez Zuviría”, por el de "Ezequiel Martínez Estrada". En el año 2011 en Santa Fe, </w:t>
      </w:r>
      <w:r w:rsidR="003E7C87">
        <w:rPr>
          <w:rFonts w:ascii="Times New Roman" w:eastAsia="Times New Roman" w:hAnsi="Times New Roman" w:cs="Times New Roman"/>
          <w:color w:val="000000"/>
          <w:lang w:eastAsia="es-AR"/>
        </w:rPr>
        <w:t xml:space="preserve">se modifico </w:t>
      </w:r>
      <w:r w:rsidR="00396466" w:rsidRPr="003E7C87">
        <w:rPr>
          <w:rFonts w:ascii="Times New Roman" w:eastAsia="Times New Roman" w:hAnsi="Times New Roman" w:cs="Times New Roman"/>
          <w:color w:val="000000"/>
          <w:lang w:eastAsia="es-AR"/>
        </w:rPr>
        <w:t>e</w:t>
      </w:r>
      <w:r w:rsidR="003E7C87">
        <w:rPr>
          <w:rFonts w:ascii="Times New Roman" w:eastAsia="Times New Roman" w:hAnsi="Times New Roman" w:cs="Times New Roman"/>
          <w:color w:val="000000"/>
          <w:lang w:eastAsia="es-AR"/>
        </w:rPr>
        <w:t>l</w:t>
      </w:r>
      <w:r w:rsidR="00396466" w:rsidRPr="003E7C87">
        <w:rPr>
          <w:rFonts w:ascii="Times New Roman" w:eastAsia="Times New Roman" w:hAnsi="Times New Roman" w:cs="Times New Roman"/>
          <w:color w:val="000000"/>
          <w:lang w:eastAsia="es-AR"/>
        </w:rPr>
        <w:t xml:space="preserve"> nombre </w:t>
      </w:r>
      <w:r w:rsidR="003E7C87">
        <w:rPr>
          <w:rFonts w:ascii="Times New Roman" w:eastAsia="Times New Roman" w:hAnsi="Times New Roman" w:cs="Times New Roman"/>
          <w:color w:val="000000"/>
          <w:lang w:eastAsia="es-AR"/>
        </w:rPr>
        <w:t>d</w:t>
      </w:r>
      <w:r w:rsidR="00396466" w:rsidRPr="003E7C87">
        <w:rPr>
          <w:rFonts w:ascii="Times New Roman" w:eastAsia="Times New Roman" w:hAnsi="Times New Roman" w:cs="Times New Roman"/>
          <w:color w:val="000000"/>
          <w:lang w:eastAsia="es-AR"/>
        </w:rPr>
        <w:t>el Instituto Gustavo Martínez Zuviría. A partir de esa fecha se lo denomina Instituto Superior N° 12</w:t>
      </w:r>
      <w:r w:rsidR="003E7C87">
        <w:rPr>
          <w:rFonts w:ascii="Times New Roman" w:eastAsia="Times New Roman" w:hAnsi="Times New Roman" w:cs="Times New Roman"/>
          <w:color w:val="000000"/>
          <w:lang w:eastAsia="es-AR"/>
        </w:rPr>
        <w:t xml:space="preserve"> </w:t>
      </w:r>
      <w:r w:rsidR="00396466" w:rsidRPr="003E7C87">
        <w:rPr>
          <w:rFonts w:ascii="Times New Roman" w:eastAsia="Times New Roman" w:hAnsi="Times New Roman" w:cs="Times New Roman"/>
          <w:color w:val="000000"/>
          <w:lang w:eastAsia="es-AR"/>
        </w:rPr>
        <w:t xml:space="preserve">“Gastón Gori''. </w:t>
      </w:r>
      <w:r w:rsidR="003E7C87">
        <w:rPr>
          <w:rFonts w:ascii="Times New Roman" w:eastAsia="Times New Roman" w:hAnsi="Times New Roman" w:cs="Times New Roman"/>
          <w:color w:val="000000"/>
          <w:lang w:eastAsia="es-AR"/>
        </w:rPr>
        <w:t xml:space="preserve">En el año 2021 en la Ciudad </w:t>
      </w:r>
      <w:r w:rsidR="003E7C87" w:rsidRPr="003E7C87">
        <w:rPr>
          <w:rFonts w:ascii="Times New Roman" w:eastAsia="Times New Roman" w:hAnsi="Times New Roman" w:cs="Times New Roman"/>
          <w:color w:val="000000"/>
          <w:lang w:eastAsia="es-AR"/>
        </w:rPr>
        <w:t>A</w:t>
      </w:r>
      <w:r w:rsidR="003E7C87">
        <w:rPr>
          <w:rFonts w:ascii="Times New Roman" w:eastAsia="Times New Roman" w:hAnsi="Times New Roman" w:cs="Times New Roman"/>
          <w:color w:val="000000"/>
          <w:lang w:eastAsia="es-AR"/>
        </w:rPr>
        <w:t xml:space="preserve">utónoma de </w:t>
      </w:r>
      <w:r w:rsidR="00396466" w:rsidRPr="003E7C87">
        <w:rPr>
          <w:rFonts w:ascii="Times New Roman" w:eastAsia="Times New Roman" w:hAnsi="Times New Roman" w:cs="Times New Roman"/>
          <w:color w:val="000000"/>
          <w:lang w:eastAsia="es-AR"/>
        </w:rPr>
        <w:t>B</w:t>
      </w:r>
      <w:r w:rsidR="003E7C87">
        <w:rPr>
          <w:rFonts w:ascii="Times New Roman" w:eastAsia="Times New Roman" w:hAnsi="Times New Roman" w:cs="Times New Roman"/>
          <w:color w:val="000000"/>
          <w:lang w:eastAsia="es-AR"/>
        </w:rPr>
        <w:t xml:space="preserve">uenos </w:t>
      </w:r>
      <w:r w:rsidR="00396466" w:rsidRPr="003E7C87">
        <w:rPr>
          <w:rFonts w:ascii="Times New Roman" w:eastAsia="Times New Roman" w:hAnsi="Times New Roman" w:cs="Times New Roman"/>
          <w:color w:val="000000"/>
          <w:lang w:eastAsia="es-AR"/>
        </w:rPr>
        <w:t>A</w:t>
      </w:r>
      <w:r w:rsidR="003E7C87">
        <w:rPr>
          <w:rFonts w:ascii="Times New Roman" w:eastAsia="Times New Roman" w:hAnsi="Times New Roman" w:cs="Times New Roman"/>
          <w:color w:val="000000"/>
          <w:lang w:eastAsia="es-AR"/>
        </w:rPr>
        <w:t>ires</w:t>
      </w:r>
      <w:r w:rsidR="00396466" w:rsidRPr="003E7C87">
        <w:rPr>
          <w:rFonts w:ascii="Times New Roman" w:eastAsia="Times New Roman" w:hAnsi="Times New Roman" w:cs="Times New Roman"/>
          <w:color w:val="000000"/>
          <w:lang w:eastAsia="es-AR"/>
        </w:rPr>
        <w:t xml:space="preserve"> </w:t>
      </w:r>
      <w:r w:rsidR="003E7C87">
        <w:rPr>
          <w:rFonts w:ascii="Times New Roman" w:eastAsia="Times New Roman" w:hAnsi="Times New Roman" w:cs="Times New Roman"/>
          <w:color w:val="000000"/>
          <w:lang w:eastAsia="es-AR"/>
        </w:rPr>
        <w:t xml:space="preserve">modifico </w:t>
      </w:r>
      <w:r w:rsidR="00396466" w:rsidRPr="003E7C87">
        <w:rPr>
          <w:rFonts w:ascii="Times New Roman" w:eastAsia="Times New Roman" w:hAnsi="Times New Roman" w:cs="Times New Roman"/>
          <w:color w:val="000000"/>
          <w:lang w:eastAsia="es-AR"/>
        </w:rPr>
        <w:t>e</w:t>
      </w:r>
      <w:r w:rsidR="003E7C87">
        <w:rPr>
          <w:rFonts w:ascii="Times New Roman" w:eastAsia="Times New Roman" w:hAnsi="Times New Roman" w:cs="Times New Roman"/>
          <w:color w:val="000000"/>
          <w:lang w:eastAsia="es-AR"/>
        </w:rPr>
        <w:t>l</w:t>
      </w:r>
      <w:r w:rsidR="00396466" w:rsidRPr="003E7C87">
        <w:rPr>
          <w:rFonts w:ascii="Times New Roman" w:eastAsia="Times New Roman" w:hAnsi="Times New Roman" w:cs="Times New Roman"/>
          <w:color w:val="000000"/>
          <w:lang w:eastAsia="es-AR"/>
        </w:rPr>
        <w:t xml:space="preserve"> nombre la calle Martínez Zuviría por Renée Slotopolsky de Epelbaum.</w:t>
      </w:r>
    </w:p>
    <w:p w:rsidR="0074017E" w:rsidRDefault="0074017E" w:rsidP="00322D49">
      <w:pPr>
        <w:spacing w:after="0" w:line="240" w:lineRule="auto"/>
        <w:ind w:firstLine="720"/>
        <w:jc w:val="both"/>
        <w:rPr>
          <w:rFonts w:ascii="Times New Roman" w:eastAsia="Times New Roman" w:hAnsi="Times New Roman" w:cs="Times New Roman"/>
          <w:color w:val="000000"/>
          <w:lang w:eastAsia="es-AR"/>
        </w:rPr>
      </w:pPr>
    </w:p>
    <w:p w:rsidR="0074017E" w:rsidRDefault="00322D49" w:rsidP="003E7C87">
      <w:pPr>
        <w:spacing w:after="0" w:line="240" w:lineRule="auto"/>
        <w:ind w:firstLine="720"/>
        <w:jc w:val="both"/>
        <w:rPr>
          <w:rFonts w:ascii="Times New Roman" w:eastAsia="Times New Roman" w:hAnsi="Times New Roman" w:cs="Times New Roman"/>
          <w:color w:val="000000"/>
          <w:lang w:eastAsia="es-AR"/>
        </w:rPr>
      </w:pPr>
      <w:r w:rsidRPr="00322D49">
        <w:rPr>
          <w:rFonts w:ascii="Times New Roman" w:eastAsia="Times New Roman" w:hAnsi="Times New Roman" w:cs="Times New Roman"/>
          <w:color w:val="000000"/>
          <w:lang w:eastAsia="es-AR"/>
        </w:rPr>
        <w:t>Que</w:t>
      </w:r>
      <w:r w:rsidR="003E7C87">
        <w:rPr>
          <w:rFonts w:ascii="Times New Roman" w:eastAsia="Times New Roman" w:hAnsi="Times New Roman" w:cs="Times New Roman"/>
          <w:color w:val="000000"/>
          <w:lang w:eastAsia="es-AR"/>
        </w:rPr>
        <w:t xml:space="preserve"> d</w:t>
      </w:r>
      <w:r w:rsidR="003E7C87" w:rsidRPr="003E7C87">
        <w:rPr>
          <w:rFonts w:ascii="Times New Roman" w:eastAsia="Times New Roman" w:hAnsi="Times New Roman" w:cs="Times New Roman"/>
          <w:color w:val="000000"/>
          <w:lang w:eastAsia="es-AR"/>
        </w:rPr>
        <w:t>urante los meses de septiembre y octubre de 2021 se realizó un trabajo colectivo, relacionado con la identidad de la escuela. Se pusieron en discusión algunos elementos identitarios con los cuales no se sentían cómodos como comunidad. Y el primer elemento a discutir fue el nombre mismo de la escuela.</w:t>
      </w:r>
      <w:r w:rsidR="003E7C87">
        <w:rPr>
          <w:rFonts w:ascii="Times New Roman" w:eastAsia="Times New Roman" w:hAnsi="Times New Roman" w:cs="Times New Roman"/>
          <w:color w:val="000000"/>
          <w:lang w:eastAsia="es-AR"/>
        </w:rPr>
        <w:t xml:space="preserve"> </w:t>
      </w:r>
      <w:r w:rsidR="003E7C87" w:rsidRPr="003E7C87">
        <w:rPr>
          <w:rFonts w:ascii="Times New Roman" w:eastAsia="Times New Roman" w:hAnsi="Times New Roman" w:cs="Times New Roman"/>
          <w:color w:val="000000"/>
          <w:lang w:eastAsia="es-AR"/>
        </w:rPr>
        <w:t>En el mes de septiembre de 2021 se desarrollaron dos procesos. Por un lado, docentes y estudiantes trabajaron sobre la figura de Gustavo Adolfo Martínez Zuviría. Sus obras, sus trabajos periodísticos como así también sus incursiones en puestos ministeriales fueron discutidas en espacios de debate. Qué ideas transmitía, en qué momentos ocupó cargos ministeriales y qué corrientes de pensamiento adoptó como propias durante su existencia. Fue en ese período de reflexión que la comunidad educativa toda terminó de fortalecer el sentimiento de incomodidad respecto del nombre.</w:t>
      </w:r>
      <w:r w:rsidR="003E7C87">
        <w:rPr>
          <w:rFonts w:ascii="Times New Roman" w:eastAsia="Times New Roman" w:hAnsi="Times New Roman" w:cs="Times New Roman"/>
          <w:color w:val="000000"/>
          <w:lang w:eastAsia="es-AR"/>
        </w:rPr>
        <w:t xml:space="preserve"> </w:t>
      </w:r>
      <w:r w:rsidR="003E7C87" w:rsidRPr="003E7C87">
        <w:rPr>
          <w:rFonts w:ascii="Times New Roman" w:eastAsia="Times New Roman" w:hAnsi="Times New Roman" w:cs="Times New Roman"/>
          <w:color w:val="000000"/>
          <w:lang w:eastAsia="es-AR"/>
        </w:rPr>
        <w:t>Por lo dicho anteriormente, la última semana de septiembre y la primera semana de octubre resultaron fundamentales debido a que se comenzó a trabajar de forma colectiva pensando qué nombre podría resultar identitario para la escuela. Para esto se estimuló a estudiantes, familiares, directivos, docentes, vecinos a que presentaran propuestas de nombres para reemplazar el existente.</w:t>
      </w:r>
    </w:p>
    <w:p w:rsidR="00322D49" w:rsidRPr="00322D49" w:rsidRDefault="00322D49" w:rsidP="00322D49">
      <w:pPr>
        <w:spacing w:after="0" w:line="240" w:lineRule="auto"/>
        <w:jc w:val="both"/>
        <w:rPr>
          <w:rFonts w:ascii="Times New Roman" w:eastAsia="Times New Roman" w:hAnsi="Times New Roman" w:cs="Times New Roman"/>
          <w:sz w:val="24"/>
          <w:szCs w:val="24"/>
          <w:lang w:eastAsia="es-AR"/>
        </w:rPr>
      </w:pPr>
      <w:r w:rsidRPr="00322D49">
        <w:rPr>
          <w:rFonts w:ascii="Times New Roman" w:eastAsia="Times New Roman" w:hAnsi="Times New Roman" w:cs="Times New Roman"/>
          <w:color w:val="000000"/>
          <w:lang w:eastAsia="es-AR"/>
        </w:rPr>
        <w:tab/>
      </w:r>
    </w:p>
    <w:p w:rsidR="003E7C87" w:rsidRDefault="00322D49" w:rsidP="00A2001E">
      <w:pPr>
        <w:spacing w:after="0" w:line="240" w:lineRule="auto"/>
        <w:jc w:val="both"/>
        <w:rPr>
          <w:rFonts w:ascii="Times New Roman" w:eastAsia="Times New Roman" w:hAnsi="Times New Roman" w:cs="Times New Roman"/>
          <w:color w:val="000000"/>
          <w:lang w:eastAsia="es-AR"/>
        </w:rPr>
      </w:pPr>
      <w:r w:rsidRPr="00322D49">
        <w:rPr>
          <w:rFonts w:ascii="Times New Roman" w:eastAsia="Times New Roman" w:hAnsi="Times New Roman" w:cs="Times New Roman"/>
          <w:color w:val="000000"/>
          <w:lang w:eastAsia="es-AR"/>
        </w:rPr>
        <w:tab/>
        <w:t xml:space="preserve">Que </w:t>
      </w:r>
      <w:r w:rsidR="003E7C87">
        <w:rPr>
          <w:rFonts w:ascii="Times New Roman" w:eastAsia="Times New Roman" w:hAnsi="Times New Roman" w:cs="Times New Roman"/>
          <w:color w:val="000000"/>
          <w:lang w:eastAsia="es-AR"/>
        </w:rPr>
        <w:t>durante l</w:t>
      </w:r>
      <w:r w:rsidR="003E7C87" w:rsidRPr="003E7C87">
        <w:rPr>
          <w:rFonts w:ascii="Times New Roman" w:eastAsia="Times New Roman" w:hAnsi="Times New Roman" w:cs="Times New Roman"/>
          <w:color w:val="000000"/>
          <w:lang w:eastAsia="es-AR"/>
        </w:rPr>
        <w:t xml:space="preserve">a tercera y cuarta semana de octubre de 2021, la comunidad educativa de la Escuela de Comercio N°22 DE 6 organizó un período de dos semanas de votación con </w:t>
      </w:r>
      <w:r w:rsidR="003E7C87" w:rsidRPr="003E7C87">
        <w:rPr>
          <w:rFonts w:ascii="Times New Roman" w:eastAsia="Times New Roman" w:hAnsi="Times New Roman" w:cs="Times New Roman"/>
          <w:color w:val="000000"/>
          <w:lang w:eastAsia="es-AR"/>
        </w:rPr>
        <w:lastRenderedPageBreak/>
        <w:t>el objetivo de reemplazar el nombre Gustavo Adolfo Martínez Zuviría.</w:t>
      </w:r>
      <w:r w:rsidR="00A2001E">
        <w:rPr>
          <w:rFonts w:ascii="Times New Roman" w:eastAsia="Times New Roman" w:hAnsi="Times New Roman" w:cs="Times New Roman"/>
          <w:color w:val="000000"/>
          <w:lang w:eastAsia="es-AR"/>
        </w:rPr>
        <w:t xml:space="preserve"> </w:t>
      </w:r>
      <w:r w:rsidR="003E7C87" w:rsidRPr="003E7C87">
        <w:rPr>
          <w:rFonts w:ascii="Times New Roman" w:eastAsia="Times New Roman" w:hAnsi="Times New Roman" w:cs="Times New Roman"/>
          <w:color w:val="000000"/>
          <w:lang w:eastAsia="es-AR"/>
        </w:rPr>
        <w:t xml:space="preserve">La votación se realizó en el colegio. Durante </w:t>
      </w:r>
      <w:r w:rsidR="00A2001E">
        <w:rPr>
          <w:rFonts w:ascii="Times New Roman" w:eastAsia="Times New Roman" w:hAnsi="Times New Roman" w:cs="Times New Roman"/>
          <w:color w:val="000000"/>
          <w:lang w:eastAsia="es-AR"/>
        </w:rPr>
        <w:t>este</w:t>
      </w:r>
      <w:r w:rsidR="003E7C87" w:rsidRPr="003E7C87">
        <w:rPr>
          <w:rFonts w:ascii="Times New Roman" w:eastAsia="Times New Roman" w:hAnsi="Times New Roman" w:cs="Times New Roman"/>
          <w:color w:val="000000"/>
          <w:lang w:eastAsia="es-AR"/>
        </w:rPr>
        <w:t xml:space="preserve"> proceso eleccionario, se trasladó la urna a cada uno de los veinte cursos que posee el colegio (diez en cada turno). Por cada curso se pasó dos veces con el objetivo de que ningún estudiante quedara sin votar.</w:t>
      </w:r>
      <w:r w:rsidR="00A2001E">
        <w:rPr>
          <w:rFonts w:ascii="Times New Roman" w:eastAsia="Times New Roman" w:hAnsi="Times New Roman" w:cs="Times New Roman"/>
          <w:color w:val="000000"/>
          <w:lang w:eastAsia="es-AR"/>
        </w:rPr>
        <w:t xml:space="preserve"> </w:t>
      </w:r>
      <w:r w:rsidR="003E7C87" w:rsidRPr="003E7C87">
        <w:rPr>
          <w:rFonts w:ascii="Times New Roman" w:eastAsia="Times New Roman" w:hAnsi="Times New Roman" w:cs="Times New Roman"/>
          <w:color w:val="000000"/>
          <w:lang w:eastAsia="es-AR"/>
        </w:rPr>
        <w:t>De un total de 483 votos, el conteo final arrojó los siguientes cómputos:</w:t>
      </w:r>
      <w:r w:rsidR="00A2001E">
        <w:rPr>
          <w:rFonts w:ascii="Times New Roman" w:eastAsia="Times New Roman" w:hAnsi="Times New Roman" w:cs="Times New Roman"/>
          <w:color w:val="000000"/>
          <w:lang w:eastAsia="es-AR"/>
        </w:rPr>
        <w:t xml:space="preserve"> </w:t>
      </w:r>
      <w:r w:rsidR="003E7C87" w:rsidRPr="003E7C87">
        <w:rPr>
          <w:rFonts w:ascii="Times New Roman" w:eastAsia="Times New Roman" w:hAnsi="Times New Roman" w:cs="Times New Roman"/>
          <w:color w:val="000000"/>
          <w:lang w:eastAsia="es-AR"/>
        </w:rPr>
        <w:t>Julio Cao: Héroe de Malvinas: 160 votos</w:t>
      </w:r>
      <w:r w:rsidR="00A2001E">
        <w:rPr>
          <w:rFonts w:ascii="Times New Roman" w:eastAsia="Times New Roman" w:hAnsi="Times New Roman" w:cs="Times New Roman"/>
          <w:color w:val="000000"/>
          <w:lang w:eastAsia="es-AR"/>
        </w:rPr>
        <w:t xml:space="preserve">, </w:t>
      </w:r>
      <w:r w:rsidR="003E7C87" w:rsidRPr="003E7C87">
        <w:rPr>
          <w:rFonts w:ascii="Times New Roman" w:eastAsia="Times New Roman" w:hAnsi="Times New Roman" w:cs="Times New Roman"/>
          <w:color w:val="000000"/>
          <w:lang w:eastAsia="es-AR"/>
        </w:rPr>
        <w:tab/>
        <w:t>René Favaloro: 96 votos</w:t>
      </w:r>
      <w:r w:rsidR="00A2001E">
        <w:rPr>
          <w:rFonts w:ascii="Times New Roman" w:eastAsia="Times New Roman" w:hAnsi="Times New Roman" w:cs="Times New Roman"/>
          <w:color w:val="000000"/>
          <w:lang w:eastAsia="es-AR"/>
        </w:rPr>
        <w:t>,</w:t>
      </w:r>
      <w:r w:rsidR="003E2925">
        <w:rPr>
          <w:rFonts w:ascii="Times New Roman" w:eastAsia="Times New Roman" w:hAnsi="Times New Roman" w:cs="Times New Roman"/>
          <w:color w:val="000000"/>
          <w:lang w:eastAsia="es-AR"/>
        </w:rPr>
        <w:t xml:space="preserve"> y</w:t>
      </w:r>
      <w:r w:rsidR="00A2001E">
        <w:rPr>
          <w:rFonts w:ascii="Times New Roman" w:eastAsia="Times New Roman" w:hAnsi="Times New Roman" w:cs="Times New Roman"/>
          <w:color w:val="000000"/>
          <w:lang w:eastAsia="es-AR"/>
        </w:rPr>
        <w:t xml:space="preserve"> </w:t>
      </w:r>
      <w:r w:rsidR="003E7C87" w:rsidRPr="003E7C87">
        <w:rPr>
          <w:rFonts w:ascii="Times New Roman" w:eastAsia="Times New Roman" w:hAnsi="Times New Roman" w:cs="Times New Roman"/>
          <w:color w:val="000000"/>
          <w:lang w:eastAsia="es-AR"/>
        </w:rPr>
        <w:t>Rodolfo Walsh: 56 votos</w:t>
      </w:r>
      <w:r w:rsidR="00A2001E">
        <w:rPr>
          <w:rFonts w:ascii="Times New Roman" w:eastAsia="Times New Roman" w:hAnsi="Times New Roman" w:cs="Times New Roman"/>
          <w:color w:val="000000"/>
          <w:lang w:eastAsia="es-AR"/>
        </w:rPr>
        <w:t>.</w:t>
      </w:r>
    </w:p>
    <w:p w:rsidR="00A2001E" w:rsidRPr="003E7C87" w:rsidRDefault="00A2001E" w:rsidP="00A2001E">
      <w:pPr>
        <w:spacing w:after="0" w:line="240" w:lineRule="auto"/>
        <w:jc w:val="both"/>
        <w:rPr>
          <w:rFonts w:ascii="Times New Roman" w:eastAsia="Times New Roman" w:hAnsi="Times New Roman" w:cs="Times New Roman"/>
          <w:color w:val="000000"/>
          <w:lang w:eastAsia="es-AR"/>
        </w:rPr>
      </w:pPr>
    </w:p>
    <w:p w:rsidR="00987EB5" w:rsidRDefault="00A2001E" w:rsidP="00A2001E">
      <w:pPr>
        <w:spacing w:after="0" w:line="240" w:lineRule="auto"/>
        <w:ind w:firstLine="708"/>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Que l</w:t>
      </w:r>
      <w:r w:rsidR="003E7C87" w:rsidRPr="003E7C87">
        <w:rPr>
          <w:rFonts w:ascii="Times New Roman" w:eastAsia="Times New Roman" w:hAnsi="Times New Roman" w:cs="Times New Roman"/>
          <w:color w:val="000000"/>
          <w:lang w:eastAsia="es-AR"/>
        </w:rPr>
        <w:t>a elección del nombre “Julio Cao: Héroe de Malvinas” resulta significativa en la comunidad teniendo en cuenta que, durante el año 2017, alumnos de la escuela participaron del programa “Hacelo Corto” organizado por el Gobierno de la Ciudad de Buenos Aires y obtuvieron el primer puesto con el proyecto: “Batalla contra el olvido” el cual trata sobre nuestros combatientes de Malvinas.</w:t>
      </w:r>
    </w:p>
    <w:p w:rsidR="00A2001E" w:rsidRDefault="00A2001E" w:rsidP="00A2001E">
      <w:pPr>
        <w:spacing w:after="0" w:line="240" w:lineRule="auto"/>
        <w:ind w:firstLine="708"/>
        <w:jc w:val="both"/>
        <w:rPr>
          <w:rFonts w:ascii="Times New Roman" w:eastAsia="Times New Roman" w:hAnsi="Times New Roman" w:cs="Times New Roman"/>
          <w:color w:val="000000"/>
          <w:lang w:eastAsia="es-AR"/>
        </w:rPr>
      </w:pPr>
    </w:p>
    <w:p w:rsidR="00A2001E" w:rsidRDefault="00A2001E" w:rsidP="00A2001E">
      <w:pPr>
        <w:spacing w:after="0" w:line="240" w:lineRule="auto"/>
        <w:ind w:firstLine="708"/>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Que Julio Cao, a</w:t>
      </w:r>
      <w:r w:rsidRPr="00A2001E">
        <w:rPr>
          <w:rFonts w:ascii="Times New Roman" w:eastAsia="Times New Roman" w:hAnsi="Times New Roman" w:cs="Times New Roman"/>
          <w:color w:val="000000"/>
          <w:lang w:eastAsia="es-AR"/>
        </w:rPr>
        <w:t xml:space="preserve"> sus jóvenes veintiún años (y esperando un hijo junto a su esposa) se ofreció como voluntario para pelear en las islas y partió el 12 de abril de 1982 hacia Puerto Argentino junto al Regimiento de Infantería Mecanizado N° 3 del Ejército. Julio nunca volvió. Cayó en batalla el 14 de junio de 1982. Nunca pudo conocer a su hija, que nació en agosto, dos meses después de terminado el conflicto bélico. Este docente, incluso estando en batalla, nunca olvidó su profesión. Durante mucho tiempo, su cuerpo permaneció enterrado como NN bajo una placa que rezaba “Soldado argentino sólo conocido por Dios”. Pero en 2018 el Equipo Argentino de Antropología Forense logró identificar sus restos.</w:t>
      </w:r>
    </w:p>
    <w:p w:rsidR="00A2001E" w:rsidRDefault="00A2001E" w:rsidP="00A2001E">
      <w:pPr>
        <w:spacing w:after="0" w:line="240" w:lineRule="auto"/>
        <w:ind w:firstLine="708"/>
        <w:jc w:val="both"/>
        <w:rPr>
          <w:rFonts w:ascii="Times New Roman" w:eastAsia="Times New Roman" w:hAnsi="Times New Roman" w:cs="Times New Roman"/>
          <w:color w:val="000000"/>
          <w:lang w:eastAsia="es-AR"/>
        </w:rPr>
      </w:pPr>
    </w:p>
    <w:p w:rsidR="00A2001E" w:rsidRDefault="00A2001E" w:rsidP="00A2001E">
      <w:pPr>
        <w:spacing w:after="0" w:line="240" w:lineRule="auto"/>
        <w:ind w:firstLine="708"/>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Que la comunidad educativa de la </w:t>
      </w:r>
      <w:r>
        <w:rPr>
          <w:rFonts w:ascii="Times New Roman" w:eastAsia="Times New Roman" w:hAnsi="Times New Roman" w:cs="Times New Roman"/>
          <w:lang w:eastAsia="es-AR"/>
        </w:rPr>
        <w:t>E</w:t>
      </w:r>
      <w:r w:rsidRPr="00396466">
        <w:rPr>
          <w:rFonts w:ascii="Times New Roman" w:eastAsia="Times New Roman" w:hAnsi="Times New Roman" w:cs="Times New Roman"/>
          <w:lang w:eastAsia="es-AR"/>
        </w:rPr>
        <w:t xml:space="preserve">scuela de </w:t>
      </w:r>
      <w:r>
        <w:rPr>
          <w:rFonts w:ascii="Times New Roman" w:eastAsia="Times New Roman" w:hAnsi="Times New Roman" w:cs="Times New Roman"/>
          <w:lang w:eastAsia="es-AR"/>
        </w:rPr>
        <w:t>C</w:t>
      </w:r>
      <w:r w:rsidRPr="00396466">
        <w:rPr>
          <w:rFonts w:ascii="Times New Roman" w:eastAsia="Times New Roman" w:hAnsi="Times New Roman" w:cs="Times New Roman"/>
          <w:lang w:eastAsia="es-AR"/>
        </w:rPr>
        <w:t>omercio N° 22 D.E 6°</w:t>
      </w:r>
      <w:r w:rsidR="003E2925">
        <w:rPr>
          <w:rFonts w:ascii="Times New Roman" w:eastAsia="Times New Roman" w:hAnsi="Times New Roman" w:cs="Times New Roman"/>
          <w:lang w:eastAsia="es-AR"/>
        </w:rPr>
        <w:t>, tuvo la oportunidad de expresarse a favor de esta iniciativa en la Audiencia Publica Celebrada el día 2 de agosto del año 2022 (Conf. Arts. 89 y 90 de la Constitución de la Ciudad Autónoma de Buenos Aires).</w:t>
      </w:r>
      <w:r>
        <w:rPr>
          <w:rFonts w:ascii="Times New Roman" w:eastAsia="Times New Roman" w:hAnsi="Times New Roman" w:cs="Times New Roman"/>
          <w:color w:val="000000"/>
          <w:lang w:eastAsia="es-AR"/>
        </w:rPr>
        <w:t xml:space="preserve"> </w:t>
      </w:r>
    </w:p>
    <w:p w:rsidR="0074017E" w:rsidRDefault="0074017E" w:rsidP="00322D49">
      <w:pPr>
        <w:spacing w:after="0" w:line="240" w:lineRule="auto"/>
        <w:jc w:val="both"/>
        <w:rPr>
          <w:rFonts w:ascii="Times New Roman" w:eastAsia="Times New Roman" w:hAnsi="Times New Roman" w:cs="Times New Roman"/>
          <w:lang w:eastAsia="es-AR"/>
        </w:rPr>
      </w:pPr>
    </w:p>
    <w:p w:rsidR="00987EB5" w:rsidRPr="005C42CD" w:rsidRDefault="00987EB5" w:rsidP="00987EB5">
      <w:pPr>
        <w:ind w:firstLine="708"/>
        <w:jc w:val="both"/>
        <w:rPr>
          <w:rFonts w:ascii="Times New Roman" w:eastAsia="Times New Roman" w:hAnsi="Times New Roman" w:cs="Times New Roman"/>
          <w:lang w:eastAsia="es-AR"/>
        </w:rPr>
      </w:pPr>
      <w:r w:rsidRPr="005C42CD">
        <w:rPr>
          <w:rFonts w:ascii="Times New Roman" w:eastAsia="Times New Roman" w:hAnsi="Times New Roman" w:cs="Times New Roman"/>
          <w:lang w:eastAsia="es-AR"/>
        </w:rPr>
        <w:t xml:space="preserve">Por todo lo expuesto solicito a mis pares la aprobación de la presente </w:t>
      </w:r>
    </w:p>
    <w:p w:rsidR="00987EB5" w:rsidRPr="005C42CD" w:rsidRDefault="005C42CD" w:rsidP="005C42CD">
      <w:pPr>
        <w:jc w:val="center"/>
        <w:rPr>
          <w:rFonts w:ascii="Times New Roman" w:eastAsia="Times New Roman" w:hAnsi="Times New Roman" w:cs="Times New Roman"/>
          <w:b/>
          <w:lang w:eastAsia="es-AR"/>
        </w:rPr>
      </w:pPr>
      <w:r w:rsidRPr="005C42CD">
        <w:rPr>
          <w:rFonts w:ascii="Times New Roman" w:eastAsia="Times New Roman" w:hAnsi="Times New Roman" w:cs="Times New Roman"/>
          <w:b/>
          <w:lang w:eastAsia="es-AR"/>
        </w:rPr>
        <w:t>LEY</w:t>
      </w:r>
    </w:p>
    <w:p w:rsidR="003E2925" w:rsidRDefault="003E2925" w:rsidP="003E2925">
      <w:pPr>
        <w:spacing w:after="0" w:line="240" w:lineRule="auto"/>
        <w:jc w:val="both"/>
        <w:rPr>
          <w:rFonts w:ascii="Times New Roman" w:eastAsia="Times New Roman" w:hAnsi="Times New Roman" w:cs="Times New Roman"/>
          <w:lang w:eastAsia="es-AR"/>
        </w:rPr>
      </w:pPr>
      <w:r w:rsidRPr="003E2925">
        <w:rPr>
          <w:rFonts w:ascii="Times New Roman" w:eastAsia="Times New Roman" w:hAnsi="Times New Roman" w:cs="Times New Roman"/>
          <w:b/>
          <w:lang w:eastAsia="es-AR"/>
        </w:rPr>
        <w:t xml:space="preserve">Artículo 1º.- </w:t>
      </w:r>
      <w:r w:rsidRPr="003E2925">
        <w:rPr>
          <w:rFonts w:ascii="Times New Roman" w:eastAsia="Times New Roman" w:hAnsi="Times New Roman" w:cs="Times New Roman"/>
          <w:lang w:eastAsia="es-AR"/>
        </w:rPr>
        <w:t>Modifícase el nombre de la Escuela de Comercio Nº 22 del Distrito Escolar Nº 6 "Gustavo Adolfo Martínez Zuviría" sita en Constitución 4154 de esta Ciudad Autónoma de Buenos Aires por el de "Julio Cao, Héroe de Malvinas".</w:t>
      </w:r>
    </w:p>
    <w:p w:rsidR="003E2925" w:rsidRPr="003E2925" w:rsidRDefault="003E2925" w:rsidP="003E2925">
      <w:pPr>
        <w:spacing w:after="0" w:line="240" w:lineRule="auto"/>
        <w:jc w:val="both"/>
        <w:rPr>
          <w:rFonts w:ascii="Times New Roman" w:eastAsia="Times New Roman" w:hAnsi="Times New Roman" w:cs="Times New Roman"/>
          <w:lang w:eastAsia="es-AR"/>
        </w:rPr>
      </w:pPr>
    </w:p>
    <w:p w:rsidR="00322D49" w:rsidRDefault="003E2925" w:rsidP="003E2925">
      <w:pPr>
        <w:spacing w:after="0" w:line="240" w:lineRule="auto"/>
        <w:jc w:val="both"/>
        <w:rPr>
          <w:rFonts w:ascii="Times New Roman" w:eastAsia="Times New Roman" w:hAnsi="Times New Roman" w:cs="Times New Roman"/>
          <w:lang w:eastAsia="es-AR"/>
        </w:rPr>
      </w:pPr>
      <w:r w:rsidRPr="003E2925">
        <w:rPr>
          <w:rFonts w:ascii="Times New Roman" w:eastAsia="Times New Roman" w:hAnsi="Times New Roman" w:cs="Times New Roman"/>
          <w:b/>
          <w:lang w:eastAsia="es-AR"/>
        </w:rPr>
        <w:t>Artículo 2º.</w:t>
      </w:r>
      <w:r w:rsidRPr="003E2925">
        <w:rPr>
          <w:rFonts w:ascii="Times New Roman" w:eastAsia="Times New Roman" w:hAnsi="Times New Roman" w:cs="Times New Roman"/>
          <w:lang w:eastAsia="es-AR"/>
        </w:rPr>
        <w:t xml:space="preserve">- </w:t>
      </w:r>
      <w:r w:rsidR="00133416">
        <w:rPr>
          <w:rFonts w:ascii="Times New Roman" w:eastAsia="Times New Roman" w:hAnsi="Times New Roman" w:cs="Times New Roman"/>
          <w:lang w:eastAsia="es-AR"/>
        </w:rPr>
        <w:t>Comuníquese</w:t>
      </w:r>
      <w:r w:rsidR="00EF7F39">
        <w:rPr>
          <w:rFonts w:ascii="Times New Roman" w:eastAsia="Times New Roman" w:hAnsi="Times New Roman" w:cs="Times New Roman"/>
          <w:lang w:eastAsia="es-AR"/>
        </w:rPr>
        <w:t>, etc</w:t>
      </w:r>
      <w:r>
        <w:rPr>
          <w:rFonts w:ascii="Times New Roman" w:eastAsia="Times New Roman" w:hAnsi="Times New Roman" w:cs="Times New Roman"/>
          <w:lang w:eastAsia="es-AR"/>
        </w:rPr>
        <w:t>.</w:t>
      </w:r>
    </w:p>
    <w:p w:rsidR="003E2925" w:rsidRPr="005C42CD" w:rsidRDefault="003E2925" w:rsidP="003E2925">
      <w:pPr>
        <w:spacing w:after="0" w:line="240" w:lineRule="auto"/>
        <w:rPr>
          <w:rFonts w:ascii="Times New Roman" w:eastAsia="Times New Roman" w:hAnsi="Times New Roman" w:cs="Times New Roman"/>
          <w:lang w:eastAsia="es-AR"/>
        </w:rPr>
      </w:pPr>
    </w:p>
    <w:p w:rsidR="004D4950" w:rsidRDefault="004D4950" w:rsidP="004D4950">
      <w:pPr>
        <w:spacing w:after="0" w:line="240" w:lineRule="auto"/>
        <w:rPr>
          <w:rFonts w:ascii="Times New Roman" w:eastAsia="Times New Roman" w:hAnsi="Times New Roman" w:cs="Times New Roman"/>
          <w:color w:val="000000"/>
          <w:lang w:eastAsia="es-AR"/>
        </w:rPr>
      </w:pPr>
      <w:r w:rsidRPr="005C42CD">
        <w:rPr>
          <w:rFonts w:ascii="Times New Roman" w:eastAsia="Times New Roman" w:hAnsi="Times New Roman" w:cs="Times New Roman"/>
          <w:color w:val="000000"/>
          <w:lang w:eastAsia="es-AR"/>
        </w:rPr>
        <w:t xml:space="preserve">Sala de Comisión, </w:t>
      </w:r>
      <w:r w:rsidR="0074017E">
        <w:rPr>
          <w:rFonts w:ascii="Times New Roman" w:eastAsia="Times New Roman" w:hAnsi="Times New Roman" w:cs="Times New Roman"/>
          <w:color w:val="000000"/>
          <w:lang w:eastAsia="es-AR"/>
        </w:rPr>
        <w:t>9</w:t>
      </w:r>
      <w:r w:rsidRPr="005C42CD">
        <w:rPr>
          <w:rFonts w:ascii="Times New Roman" w:eastAsia="Times New Roman" w:hAnsi="Times New Roman" w:cs="Times New Roman"/>
          <w:color w:val="000000"/>
          <w:lang w:eastAsia="es-AR"/>
        </w:rPr>
        <w:t xml:space="preserve"> de </w:t>
      </w:r>
      <w:r w:rsidR="0074017E">
        <w:rPr>
          <w:rFonts w:ascii="Times New Roman" w:eastAsia="Times New Roman" w:hAnsi="Times New Roman" w:cs="Times New Roman"/>
          <w:color w:val="000000"/>
          <w:lang w:eastAsia="es-AR"/>
        </w:rPr>
        <w:t>Agosto</w:t>
      </w:r>
      <w:r w:rsidRPr="005C42CD">
        <w:rPr>
          <w:rFonts w:ascii="Times New Roman" w:eastAsia="Times New Roman" w:hAnsi="Times New Roman" w:cs="Times New Roman"/>
          <w:color w:val="000000"/>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4D4950" w:rsidRPr="004D4950" w:rsidRDefault="004D4950" w:rsidP="004D4950">
      <w:pPr>
        <w:spacing w:after="0" w:line="240" w:lineRule="auto"/>
        <w:jc w:val="both"/>
        <w:rPr>
          <w:rFonts w:ascii="Times New Roman" w:eastAsia="Times New Roman" w:hAnsi="Times New Roman" w:cs="Times New Roman"/>
          <w:sz w:val="24"/>
          <w:szCs w:val="24"/>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w:t>
      </w:r>
      <w:r w:rsidR="00632299">
        <w:rPr>
          <w:rFonts w:ascii="Times New Roman" w:eastAsia="Times New Roman" w:hAnsi="Times New Roman" w:cs="Times New Roman"/>
          <w:color w:val="000000"/>
          <w:lang w:eastAsia="es-AR"/>
        </w:rPr>
        <w:t xml:space="preserve">MARIA </w:t>
      </w:r>
      <w:r>
        <w:rPr>
          <w:rFonts w:ascii="Times New Roman" w:eastAsia="Times New Roman" w:hAnsi="Times New Roman" w:cs="Times New Roman"/>
          <w:color w:val="000000"/>
          <w:lang w:eastAsia="es-AR"/>
        </w:rPr>
        <w:t xml:space="preserve">CECILIA </w:t>
      </w:r>
      <w:r w:rsidR="00632299">
        <w:rPr>
          <w:rFonts w:ascii="Times New Roman" w:eastAsia="Times New Roman" w:hAnsi="Times New Roman" w:cs="Times New Roman"/>
          <w:color w:val="000000"/>
          <w:lang w:eastAsia="es-AR"/>
        </w:rPr>
        <w:t>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632299">
      <w:pPr>
        <w:spacing w:after="0" w:line="240" w:lineRule="auto"/>
        <w:ind w:left="4956" w:hanging="4956"/>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632299">
        <w:rPr>
          <w:rFonts w:ascii="Times New Roman" w:eastAsia="Times New Roman" w:hAnsi="Times New Roman" w:cs="Times New Roman"/>
          <w:color w:val="000000"/>
          <w:lang w:eastAsia="es-AR"/>
        </w:rPr>
        <w:tab/>
      </w:r>
      <w:r w:rsidR="00632299">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632299" w:rsidRDefault="00632299" w:rsidP="000B37AA">
      <w:pPr>
        <w:spacing w:after="0" w:line="240" w:lineRule="auto"/>
        <w:jc w:val="both"/>
        <w:rPr>
          <w:rFonts w:ascii="Times New Roman" w:eastAsia="Times New Roman" w:hAnsi="Times New Roman" w:cs="Times New Roman"/>
          <w:color w:val="000000"/>
          <w:lang w:eastAsia="es-AR"/>
        </w:rPr>
      </w:pPr>
    </w:p>
    <w:p w:rsidR="00632299" w:rsidRDefault="00632299"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632299">
      <w:pPr>
        <w:spacing w:after="0" w:line="240" w:lineRule="auto"/>
        <w:ind w:left="2832" w:hanging="283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632299">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632299">
        <w:rPr>
          <w:rFonts w:ascii="Times New Roman" w:eastAsia="Times New Roman" w:hAnsi="Times New Roman" w:cs="Times New Roman"/>
          <w:color w:val="000000"/>
          <w:lang w:eastAsia="es-AR"/>
        </w:rPr>
        <w:t xml:space="preserve">                         </w:t>
      </w:r>
      <w:r>
        <w:rPr>
          <w:rFonts w:ascii="Times New Roman" w:eastAsia="Times New Roman" w:hAnsi="Times New Roman" w:cs="Times New Roman"/>
          <w:color w:val="000000"/>
          <w:lang w:eastAsia="es-AR"/>
        </w:rPr>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p w:rsidR="000B37AA" w:rsidRDefault="000B37AA" w:rsidP="000B37AA">
      <w:pPr>
        <w:spacing w:after="0" w:line="240" w:lineRule="auto"/>
        <w:jc w:val="both"/>
        <w:rPr>
          <w:rFonts w:ascii="Times New Roman" w:eastAsia="Times New Roman" w:hAnsi="Times New Roman" w:cs="Times New Roman"/>
          <w:color w:val="000000"/>
          <w:lang w:eastAsia="es-AR"/>
        </w:rPr>
      </w:pPr>
    </w:p>
    <w:sectPr w:rsidR="000B37AA" w:rsidSect="00632299">
      <w:headerReference w:type="default" r:id="rId8"/>
      <w:footerReference w:type="default" r:id="rId9"/>
      <w:pgSz w:w="11907" w:h="16839" w:code="9"/>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46E8" w:rsidRDefault="00B346E8">
      <w:r>
        <w:separator/>
      </w:r>
    </w:p>
  </w:endnote>
  <w:endnote w:type="continuationSeparator" w:id="1">
    <w:p w:rsidR="00B346E8" w:rsidRDefault="00B346E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32299" w:rsidRPr="00632299">
        <w:rPr>
          <w:noProof/>
          <w:color w:val="333333"/>
          <w:sz w:val="20"/>
        </w:rPr>
        <w:t>08/08/2022 17:08:00</w:t>
      </w:r>
    </w:fldSimple>
    <w:r w:rsidRPr="001C19C4">
      <w:rPr>
        <w:color w:val="333333"/>
        <w:sz w:val="20"/>
      </w:rPr>
      <w:t xml:space="preserve">  -  Cantidad de caracteres: </w:t>
    </w:r>
    <w:fldSimple w:instr=" NUMCHARS  \* MERGEFORMAT ">
      <w:r w:rsidR="00632299" w:rsidRPr="00632299">
        <w:rPr>
          <w:noProof/>
          <w:color w:val="333333"/>
          <w:sz w:val="20"/>
        </w:rPr>
        <w:t>4765</w:t>
      </w:r>
    </w:fldSimple>
    <w:r w:rsidRPr="001C19C4">
      <w:rPr>
        <w:color w:val="333333"/>
        <w:sz w:val="20"/>
      </w:rPr>
      <w:t xml:space="preserve"> - Cantidad de palabras: </w:t>
    </w:r>
    <w:fldSimple w:instr=" NUMWORDS  \* MERGEFORMAT ">
      <w:r w:rsidR="00632299" w:rsidRPr="00632299">
        <w:rPr>
          <w:noProof/>
          <w:color w:val="333333"/>
          <w:sz w:val="20"/>
        </w:rPr>
        <w:t>926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481FD0" w:rsidRPr="001C19C4">
      <w:rPr>
        <w:rStyle w:val="Nmerodepgina"/>
        <w:color w:val="333333"/>
      </w:rPr>
      <w:fldChar w:fldCharType="begin"/>
    </w:r>
    <w:r w:rsidRPr="001C19C4">
      <w:rPr>
        <w:rStyle w:val="Nmerodepgina"/>
        <w:color w:val="333333"/>
      </w:rPr>
      <w:instrText xml:space="preserve"> PAGE </w:instrText>
    </w:r>
    <w:r w:rsidR="00481FD0" w:rsidRPr="001C19C4">
      <w:rPr>
        <w:rStyle w:val="Nmerodepgina"/>
        <w:color w:val="333333"/>
      </w:rPr>
      <w:fldChar w:fldCharType="separate"/>
    </w:r>
    <w:r w:rsidR="00632299">
      <w:rPr>
        <w:rStyle w:val="Nmerodepgina"/>
        <w:noProof/>
        <w:color w:val="333333"/>
      </w:rPr>
      <w:t>3</w:t>
    </w:r>
    <w:r w:rsidR="00481FD0" w:rsidRPr="001C19C4">
      <w:rPr>
        <w:rStyle w:val="Nmerodepgina"/>
        <w:color w:val="333333"/>
      </w:rPr>
      <w:fldChar w:fldCharType="end"/>
    </w:r>
    <w:r w:rsidRPr="001C19C4">
      <w:rPr>
        <w:rStyle w:val="Nmerodepgina"/>
        <w:color w:val="333333"/>
      </w:rPr>
      <w:t>/</w:t>
    </w:r>
    <w:fldSimple w:instr=" NUMPAGES  \* MERGEFORMAT ">
      <w:r w:rsidR="00632299" w:rsidRPr="00632299">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46E8" w:rsidRDefault="00B346E8">
      <w:r>
        <w:separator/>
      </w:r>
    </w:p>
  </w:footnote>
  <w:footnote w:type="continuationSeparator" w:id="1">
    <w:p w:rsidR="00B346E8" w:rsidRDefault="00B346E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5298"/>
  </w:hdrShapeDefaults>
  <w:footnotePr>
    <w:footnote w:id="0"/>
    <w:footnote w:id="1"/>
  </w:footnotePr>
  <w:endnotePr>
    <w:endnote w:id="0"/>
    <w:endnote w:id="1"/>
  </w:endnotePr>
  <w:compat/>
  <w:rsids>
    <w:rsidRoot w:val="00A84D5E"/>
    <w:rsid w:val="00026430"/>
    <w:rsid w:val="00030DF5"/>
    <w:rsid w:val="0003615C"/>
    <w:rsid w:val="000376AB"/>
    <w:rsid w:val="00043882"/>
    <w:rsid w:val="0005357F"/>
    <w:rsid w:val="00062864"/>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3416"/>
    <w:rsid w:val="00136787"/>
    <w:rsid w:val="00137389"/>
    <w:rsid w:val="001438D0"/>
    <w:rsid w:val="00145948"/>
    <w:rsid w:val="00155C7C"/>
    <w:rsid w:val="00160A2A"/>
    <w:rsid w:val="001614A7"/>
    <w:rsid w:val="0019414B"/>
    <w:rsid w:val="001B770D"/>
    <w:rsid w:val="001C18CC"/>
    <w:rsid w:val="001C19C4"/>
    <w:rsid w:val="001C7BB7"/>
    <w:rsid w:val="001D4728"/>
    <w:rsid w:val="001D480C"/>
    <w:rsid w:val="001D4C0A"/>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22D49"/>
    <w:rsid w:val="0033168A"/>
    <w:rsid w:val="00335CD9"/>
    <w:rsid w:val="00340F54"/>
    <w:rsid w:val="0035681D"/>
    <w:rsid w:val="00361201"/>
    <w:rsid w:val="00363ACB"/>
    <w:rsid w:val="00374EAE"/>
    <w:rsid w:val="00395843"/>
    <w:rsid w:val="00396466"/>
    <w:rsid w:val="003A7311"/>
    <w:rsid w:val="003B4298"/>
    <w:rsid w:val="003B471C"/>
    <w:rsid w:val="003D10AB"/>
    <w:rsid w:val="003D4000"/>
    <w:rsid w:val="003E2925"/>
    <w:rsid w:val="003E7C87"/>
    <w:rsid w:val="003F1EFD"/>
    <w:rsid w:val="003F4249"/>
    <w:rsid w:val="00401C75"/>
    <w:rsid w:val="0040761B"/>
    <w:rsid w:val="00422C3F"/>
    <w:rsid w:val="004354AC"/>
    <w:rsid w:val="00446E1A"/>
    <w:rsid w:val="00453BB4"/>
    <w:rsid w:val="00481FD0"/>
    <w:rsid w:val="004847CA"/>
    <w:rsid w:val="004905F3"/>
    <w:rsid w:val="004B7714"/>
    <w:rsid w:val="004C4B76"/>
    <w:rsid w:val="004D2D62"/>
    <w:rsid w:val="004D30D5"/>
    <w:rsid w:val="004D438B"/>
    <w:rsid w:val="004D4950"/>
    <w:rsid w:val="004E235F"/>
    <w:rsid w:val="0051012E"/>
    <w:rsid w:val="005142E6"/>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0225"/>
    <w:rsid w:val="005E3C49"/>
    <w:rsid w:val="005F35E2"/>
    <w:rsid w:val="00601A75"/>
    <w:rsid w:val="00616F70"/>
    <w:rsid w:val="00622DE5"/>
    <w:rsid w:val="00632299"/>
    <w:rsid w:val="00636BE0"/>
    <w:rsid w:val="0064363E"/>
    <w:rsid w:val="006811D6"/>
    <w:rsid w:val="00690392"/>
    <w:rsid w:val="00692E7F"/>
    <w:rsid w:val="00697F98"/>
    <w:rsid w:val="006C326A"/>
    <w:rsid w:val="006C4023"/>
    <w:rsid w:val="006C40E9"/>
    <w:rsid w:val="006D3303"/>
    <w:rsid w:val="006D5CB7"/>
    <w:rsid w:val="006E3675"/>
    <w:rsid w:val="006F06E1"/>
    <w:rsid w:val="00706B8E"/>
    <w:rsid w:val="007124B1"/>
    <w:rsid w:val="00715AF3"/>
    <w:rsid w:val="00720C1E"/>
    <w:rsid w:val="00734F30"/>
    <w:rsid w:val="0074017E"/>
    <w:rsid w:val="007410E7"/>
    <w:rsid w:val="007420D8"/>
    <w:rsid w:val="00762F90"/>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60C8"/>
    <w:rsid w:val="00820A3A"/>
    <w:rsid w:val="00827228"/>
    <w:rsid w:val="008433E2"/>
    <w:rsid w:val="00846702"/>
    <w:rsid w:val="008553EB"/>
    <w:rsid w:val="0086333F"/>
    <w:rsid w:val="00870A2D"/>
    <w:rsid w:val="008844BF"/>
    <w:rsid w:val="0088546A"/>
    <w:rsid w:val="00890C59"/>
    <w:rsid w:val="00890E2F"/>
    <w:rsid w:val="008938E5"/>
    <w:rsid w:val="008A4642"/>
    <w:rsid w:val="008B4536"/>
    <w:rsid w:val="008C4AC3"/>
    <w:rsid w:val="00906685"/>
    <w:rsid w:val="00910E0F"/>
    <w:rsid w:val="0091690E"/>
    <w:rsid w:val="00940420"/>
    <w:rsid w:val="00947238"/>
    <w:rsid w:val="00956621"/>
    <w:rsid w:val="009624FC"/>
    <w:rsid w:val="0096461D"/>
    <w:rsid w:val="00973EC5"/>
    <w:rsid w:val="00987EB5"/>
    <w:rsid w:val="009953AF"/>
    <w:rsid w:val="00996E34"/>
    <w:rsid w:val="009A6E2B"/>
    <w:rsid w:val="009B1362"/>
    <w:rsid w:val="009B4FAC"/>
    <w:rsid w:val="009C20D3"/>
    <w:rsid w:val="009E5835"/>
    <w:rsid w:val="009F4E01"/>
    <w:rsid w:val="00A06A2B"/>
    <w:rsid w:val="00A07090"/>
    <w:rsid w:val="00A11AD7"/>
    <w:rsid w:val="00A1286B"/>
    <w:rsid w:val="00A2001E"/>
    <w:rsid w:val="00A240CA"/>
    <w:rsid w:val="00A37C1D"/>
    <w:rsid w:val="00A40D86"/>
    <w:rsid w:val="00A43208"/>
    <w:rsid w:val="00A4612D"/>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6AC1"/>
    <w:rsid w:val="00B31B65"/>
    <w:rsid w:val="00B346E8"/>
    <w:rsid w:val="00B36178"/>
    <w:rsid w:val="00B4532F"/>
    <w:rsid w:val="00B46232"/>
    <w:rsid w:val="00B85EE2"/>
    <w:rsid w:val="00B87C49"/>
    <w:rsid w:val="00BF2B7B"/>
    <w:rsid w:val="00BF71C2"/>
    <w:rsid w:val="00C2325B"/>
    <w:rsid w:val="00C26F53"/>
    <w:rsid w:val="00C330CB"/>
    <w:rsid w:val="00C3675D"/>
    <w:rsid w:val="00C36F93"/>
    <w:rsid w:val="00C419C1"/>
    <w:rsid w:val="00C51E49"/>
    <w:rsid w:val="00C521F9"/>
    <w:rsid w:val="00C63351"/>
    <w:rsid w:val="00C7063B"/>
    <w:rsid w:val="00C71253"/>
    <w:rsid w:val="00C734F9"/>
    <w:rsid w:val="00C755A6"/>
    <w:rsid w:val="00C87365"/>
    <w:rsid w:val="00C93FF6"/>
    <w:rsid w:val="00CC20B0"/>
    <w:rsid w:val="00CE163F"/>
    <w:rsid w:val="00CF52A3"/>
    <w:rsid w:val="00D03EBB"/>
    <w:rsid w:val="00D21279"/>
    <w:rsid w:val="00D43AA2"/>
    <w:rsid w:val="00D518DB"/>
    <w:rsid w:val="00D55ECB"/>
    <w:rsid w:val="00D67721"/>
    <w:rsid w:val="00D758CE"/>
    <w:rsid w:val="00D76A86"/>
    <w:rsid w:val="00D82DCD"/>
    <w:rsid w:val="00D927D4"/>
    <w:rsid w:val="00DC1A1F"/>
    <w:rsid w:val="00DC7732"/>
    <w:rsid w:val="00DD2795"/>
    <w:rsid w:val="00DD4DE2"/>
    <w:rsid w:val="00DD520D"/>
    <w:rsid w:val="00DE484A"/>
    <w:rsid w:val="00DF0164"/>
    <w:rsid w:val="00DF14A9"/>
    <w:rsid w:val="00DF54AA"/>
    <w:rsid w:val="00E07D33"/>
    <w:rsid w:val="00E121F8"/>
    <w:rsid w:val="00E12909"/>
    <w:rsid w:val="00E12DDE"/>
    <w:rsid w:val="00E143B6"/>
    <w:rsid w:val="00E23B8E"/>
    <w:rsid w:val="00E30CFF"/>
    <w:rsid w:val="00E55186"/>
    <w:rsid w:val="00E5658D"/>
    <w:rsid w:val="00E615F1"/>
    <w:rsid w:val="00E63146"/>
    <w:rsid w:val="00E64A1D"/>
    <w:rsid w:val="00E70F76"/>
    <w:rsid w:val="00E74920"/>
    <w:rsid w:val="00E81EE5"/>
    <w:rsid w:val="00E90F3D"/>
    <w:rsid w:val="00E91F21"/>
    <w:rsid w:val="00EB6956"/>
    <w:rsid w:val="00EE6672"/>
    <w:rsid w:val="00EF0D22"/>
    <w:rsid w:val="00EF7F39"/>
    <w:rsid w:val="00F1107F"/>
    <w:rsid w:val="00F13C69"/>
    <w:rsid w:val="00F41DF6"/>
    <w:rsid w:val="00F52245"/>
    <w:rsid w:val="00F5569F"/>
    <w:rsid w:val="00F60308"/>
    <w:rsid w:val="00F640D0"/>
    <w:rsid w:val="00F65D13"/>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10</TotalTime>
  <Pages>3</Pages>
  <Words>926</Words>
  <Characters>4765</Characters>
  <Application>Microsoft Office Word</Application>
  <DocSecurity>0</DocSecurity>
  <Lines>138</Lines>
  <Paragraphs>29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9</cp:revision>
  <cp:lastPrinted>2022-08-08T20:34:00Z</cp:lastPrinted>
  <dcterms:created xsi:type="dcterms:W3CDTF">2022-08-05T14:30:00Z</dcterms:created>
  <dcterms:modified xsi:type="dcterms:W3CDTF">2022-08-08T20:34:00Z</dcterms:modified>
</cp:coreProperties>
</file>