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950" w:rsidRPr="005C42CD" w:rsidRDefault="008160C8" w:rsidP="001D47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 xml:space="preserve">Expediente </w:t>
      </w:r>
      <w:r w:rsidR="00E22C38">
        <w:rPr>
          <w:rFonts w:ascii="Times New Roman" w:eastAsia="Times New Roman" w:hAnsi="Times New Roman" w:cs="Times New Roman"/>
          <w:b/>
          <w:lang w:eastAsia="es-AR"/>
        </w:rPr>
        <w:t>26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</w:t>
      </w:r>
      <w:r w:rsidR="00BC0DF1">
        <w:rPr>
          <w:rFonts w:ascii="Times New Roman" w:eastAsia="Times New Roman" w:hAnsi="Times New Roman" w:cs="Times New Roman"/>
          <w:b/>
          <w:lang w:eastAsia="es-AR"/>
        </w:rPr>
        <w:t>D</w:t>
      </w:r>
      <w:r w:rsidRPr="005C42CD">
        <w:rPr>
          <w:rFonts w:ascii="Times New Roman" w:eastAsia="Times New Roman" w:hAnsi="Times New Roman" w:cs="Times New Roman"/>
          <w:b/>
          <w:lang w:eastAsia="es-AR"/>
        </w:rPr>
        <w:t>-202</w:t>
      </w:r>
      <w:r w:rsidR="00E22C38">
        <w:rPr>
          <w:rFonts w:ascii="Times New Roman" w:eastAsia="Times New Roman" w:hAnsi="Times New Roman" w:cs="Times New Roman"/>
          <w:b/>
          <w:lang w:eastAsia="es-AR"/>
        </w:rPr>
        <w:t>2</w:t>
      </w:r>
    </w:p>
    <w:p w:rsidR="008160C8" w:rsidRPr="005C42CD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b/>
          <w:lang w:eastAsia="es-AR"/>
        </w:rPr>
      </w:pPr>
      <w:r w:rsidRPr="005C42CD">
        <w:rPr>
          <w:rFonts w:ascii="Times New Roman" w:eastAsia="Times New Roman" w:hAnsi="Times New Roman" w:cs="Times New Roman"/>
          <w:b/>
          <w:lang w:eastAsia="es-AR"/>
        </w:rPr>
        <w:t>Comisión de Cultura de la Legislatura de la Ciudad Autónoma de Buenos Aires</w:t>
      </w:r>
    </w:p>
    <w:p w:rsidR="001D4728" w:rsidRPr="005C42CD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E22C38" w:rsidRPr="00E22C38" w:rsidRDefault="001D472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5C42CD">
        <w:rPr>
          <w:rFonts w:ascii="Times New Roman" w:eastAsia="Times New Roman" w:hAnsi="Times New Roman" w:cs="Times New Roman"/>
          <w:b/>
          <w:u w:val="single"/>
          <w:lang w:eastAsia="es-AR"/>
        </w:rPr>
        <w:t>Visto</w:t>
      </w:r>
      <w:r w:rsidRPr="005C42CD">
        <w:rPr>
          <w:rFonts w:ascii="Times New Roman" w:eastAsia="Times New Roman" w:hAnsi="Times New Roman" w:cs="Times New Roman"/>
          <w:lang w:eastAsia="es-AR"/>
        </w:rPr>
        <w:t>:</w:t>
      </w:r>
      <w:r w:rsidR="00BC0DF1">
        <w:rPr>
          <w:rFonts w:ascii="Times New Roman" w:eastAsia="Times New Roman" w:hAnsi="Times New Roman" w:cs="Times New Roman"/>
          <w:lang w:eastAsia="es-AR"/>
        </w:rPr>
        <w:t xml:space="preserve"> </w:t>
      </w:r>
      <w:r w:rsidR="00E22C38">
        <w:rPr>
          <w:rFonts w:ascii="Times New Roman" w:eastAsia="Times New Roman" w:hAnsi="Times New Roman" w:cs="Times New Roman"/>
          <w:lang w:eastAsia="es-AR"/>
        </w:rPr>
        <w:t>el e</w:t>
      </w:r>
      <w:r w:rsidR="00E22C38" w:rsidRPr="00E22C38">
        <w:rPr>
          <w:rFonts w:ascii="Times New Roman" w:eastAsia="Times New Roman" w:hAnsi="Times New Roman" w:cs="Times New Roman"/>
          <w:lang w:eastAsia="es-AR"/>
        </w:rPr>
        <w:t>xpediente N°</w:t>
      </w:r>
      <w:r w:rsidR="00E22C38">
        <w:rPr>
          <w:rFonts w:ascii="Times New Roman" w:eastAsia="Times New Roman" w:hAnsi="Times New Roman" w:cs="Times New Roman"/>
          <w:lang w:eastAsia="es-AR"/>
        </w:rPr>
        <w:t xml:space="preserve"> </w:t>
      </w:r>
      <w:r w:rsidR="00E22C38" w:rsidRPr="00E22C38">
        <w:rPr>
          <w:rFonts w:ascii="Times New Roman" w:eastAsia="Times New Roman" w:hAnsi="Times New Roman" w:cs="Times New Roman"/>
          <w:lang w:eastAsia="es-AR"/>
        </w:rPr>
        <w:t xml:space="preserve">26-D-2022 iniciado </w:t>
      </w:r>
      <w:r w:rsidR="00E22C38">
        <w:rPr>
          <w:rFonts w:ascii="Times New Roman" w:eastAsia="Times New Roman" w:hAnsi="Times New Roman" w:cs="Times New Roman"/>
          <w:lang w:eastAsia="es-AR"/>
        </w:rPr>
        <w:t xml:space="preserve">por </w:t>
      </w:r>
      <w:r w:rsidR="00E22C38" w:rsidRPr="00E22C38">
        <w:rPr>
          <w:rFonts w:ascii="Times New Roman" w:eastAsia="Times New Roman" w:hAnsi="Times New Roman" w:cs="Times New Roman"/>
          <w:lang w:eastAsia="es-AR"/>
        </w:rPr>
        <w:t>el Diputado Claudio Romero</w:t>
      </w:r>
      <w:r w:rsidR="00E22C38">
        <w:rPr>
          <w:rFonts w:ascii="Times New Roman" w:eastAsia="Times New Roman" w:hAnsi="Times New Roman" w:cs="Times New Roman"/>
          <w:lang w:eastAsia="es-AR"/>
        </w:rPr>
        <w:t>,</w:t>
      </w:r>
      <w:r w:rsidR="00E22C38" w:rsidRPr="00E22C38">
        <w:rPr>
          <w:rFonts w:ascii="Times New Roman" w:eastAsia="Times New Roman" w:hAnsi="Times New Roman" w:cs="Times New Roman"/>
          <w:lang w:eastAsia="es-AR"/>
        </w:rPr>
        <w:t xml:space="preserve"> quien solicita se celebre el 30° Aniversario de la fundación de la confitería Moulin Rouge, el próximo 8° de Septiembre y</w:t>
      </w:r>
      <w:r w:rsidR="00E22C38">
        <w:rPr>
          <w:rFonts w:ascii="Times New Roman" w:eastAsia="Times New Roman" w:hAnsi="Times New Roman" w:cs="Times New Roman"/>
          <w:lang w:eastAsia="es-AR"/>
        </w:rPr>
        <w:t>;</w:t>
      </w:r>
      <w:r w:rsidR="00E22C38" w:rsidRPr="00E22C38"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E22C38" w:rsidRPr="00E22C38" w:rsidRDefault="00E22C3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Default="00E22C3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b/>
          <w:lang w:eastAsia="es-AR"/>
        </w:rPr>
        <w:t>Considerando</w:t>
      </w:r>
      <w:r w:rsidRPr="00E22C38">
        <w:rPr>
          <w:rFonts w:ascii="Times New Roman" w:eastAsia="Times New Roman" w:hAnsi="Times New Roman" w:cs="Times New Roman"/>
          <w:lang w:eastAsia="es-AR"/>
        </w:rPr>
        <w:t>:</w:t>
      </w:r>
    </w:p>
    <w:p w:rsidR="00E22C38" w:rsidRPr="00E22C38" w:rsidRDefault="00E22C3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 xml:space="preserve">Que esta casa legislativa </w:t>
      </w:r>
      <w:r>
        <w:rPr>
          <w:rFonts w:ascii="Times New Roman" w:eastAsia="Times New Roman" w:hAnsi="Times New Roman" w:cs="Times New Roman"/>
          <w:lang w:eastAsia="es-AR"/>
        </w:rPr>
        <w:t>viene a</w:t>
      </w:r>
      <w:r w:rsidRPr="00E22C38">
        <w:rPr>
          <w:rFonts w:ascii="Times New Roman" w:eastAsia="Times New Roman" w:hAnsi="Times New Roman" w:cs="Times New Roman"/>
          <w:lang w:eastAsia="es-AR"/>
        </w:rPr>
        <w:t xml:space="preserve"> conmemorar el 30º aniversario de la fundación de la confitería “</w:t>
      </w:r>
      <w:r w:rsidRPr="00E22C38">
        <w:rPr>
          <w:rFonts w:ascii="Times New Roman" w:eastAsia="Times New Roman" w:hAnsi="Times New Roman" w:cs="Times New Roman"/>
          <w:i/>
          <w:lang w:eastAsia="es-AR"/>
        </w:rPr>
        <w:t>Moulin Rouge</w:t>
      </w:r>
      <w:r w:rsidRPr="00E22C38">
        <w:rPr>
          <w:rFonts w:ascii="Times New Roman" w:eastAsia="Times New Roman" w:hAnsi="Times New Roman" w:cs="Times New Roman"/>
          <w:lang w:eastAsia="es-AR"/>
        </w:rPr>
        <w:t>” de Villa Lugano, situada en la calle Guaminí 4938, ya que supone un lugar emblemático del barrio.</w:t>
      </w:r>
      <w:r>
        <w:rPr>
          <w:rFonts w:ascii="Times New Roman" w:eastAsia="Times New Roman" w:hAnsi="Times New Roman" w:cs="Times New Roman"/>
          <w:lang w:eastAsia="es-AR"/>
        </w:rPr>
        <w:t xml:space="preserve"> </w:t>
      </w:r>
    </w:p>
    <w:p w:rsidR="00E22C38" w:rsidRP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>Que “</w:t>
      </w:r>
      <w:r w:rsidRPr="00E22C38">
        <w:rPr>
          <w:rFonts w:ascii="Times New Roman" w:eastAsia="Times New Roman" w:hAnsi="Times New Roman" w:cs="Times New Roman"/>
          <w:i/>
          <w:lang w:eastAsia="es-AR"/>
        </w:rPr>
        <w:t>La Moulin</w:t>
      </w:r>
      <w:r w:rsidRPr="00E22C38">
        <w:rPr>
          <w:rFonts w:ascii="Times New Roman" w:eastAsia="Times New Roman" w:hAnsi="Times New Roman" w:cs="Times New Roman"/>
          <w:lang w:eastAsia="es-AR"/>
        </w:rPr>
        <w:t>” como suelen llamarla en el barrio, fue fundada en 1992 por Elvira Pandullo, quien desde su adolescencia comenzó a trabajar en el rubro, siendo colaboradora directa de otra reconocida confitería de Lugano, llamada “</w:t>
      </w:r>
      <w:r w:rsidRPr="00E22C38">
        <w:rPr>
          <w:rFonts w:ascii="Times New Roman" w:eastAsia="Times New Roman" w:hAnsi="Times New Roman" w:cs="Times New Roman"/>
          <w:i/>
          <w:lang w:eastAsia="es-AR"/>
        </w:rPr>
        <w:t>La Moderna</w:t>
      </w:r>
      <w:r>
        <w:rPr>
          <w:rFonts w:ascii="Times New Roman" w:eastAsia="Times New Roman" w:hAnsi="Times New Roman" w:cs="Times New Roman"/>
          <w:lang w:eastAsia="es-AR"/>
        </w:rPr>
        <w:t>”</w:t>
      </w:r>
      <w:r w:rsidRPr="00E22C38">
        <w:rPr>
          <w:rFonts w:ascii="Times New Roman" w:eastAsia="Times New Roman" w:hAnsi="Times New Roman" w:cs="Times New Roman"/>
          <w:lang w:eastAsia="es-AR"/>
        </w:rPr>
        <w:t>. Luego de muchos años de esfuerzo y ya con un amplio conocimiento en la materia, Elvira decidió abrir su propia confitería, la cual a la fecha, se convirtió en un emblema para los vecinos y vecinas del barrio de Villa Lugano.</w:t>
      </w:r>
    </w:p>
    <w:p w:rsidR="00E22C38" w:rsidRP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 xml:space="preserve">Que junto con sus hijos, Elvira administra la confitería y ofrece una amplia variedad de servicios: catering, servicios de lunch, almuerzos y cenas ejecutivas, eventos empresariales, servicios para cumpleaños, aniversarios y casamientos, entre otros. A su vez, cuentan con un sofisticado salón de eventos en el barrio.  </w:t>
      </w:r>
    </w:p>
    <w:p w:rsidR="00E22C38" w:rsidRP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Pr="00E22C38" w:rsidRDefault="00E22C38" w:rsidP="00E22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>Que vecinos de Lugano reconocen a “</w:t>
      </w:r>
      <w:r w:rsidRPr="008422F6">
        <w:rPr>
          <w:rFonts w:ascii="Times New Roman" w:eastAsia="Times New Roman" w:hAnsi="Times New Roman" w:cs="Times New Roman"/>
          <w:i/>
          <w:lang w:eastAsia="es-AR"/>
        </w:rPr>
        <w:t>Moulin Rouge</w:t>
      </w:r>
      <w:r w:rsidRPr="00E22C38">
        <w:rPr>
          <w:rFonts w:ascii="Times New Roman" w:eastAsia="Times New Roman" w:hAnsi="Times New Roman" w:cs="Times New Roman"/>
          <w:lang w:eastAsia="es-AR"/>
        </w:rPr>
        <w:t xml:space="preserve">” como un icono del barrio por su excelencia en la calidad de sus productos, servicio y atención a sus clientes a lo largo de estos 30 años. </w:t>
      </w:r>
    </w:p>
    <w:p w:rsidR="00E22C38" w:rsidRPr="00E22C38" w:rsidRDefault="00E22C3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 xml:space="preserve">  </w:t>
      </w:r>
    </w:p>
    <w:p w:rsidR="00E22C38" w:rsidRPr="00CB268E" w:rsidRDefault="00E22C38" w:rsidP="00E22C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E22C38">
        <w:rPr>
          <w:rFonts w:ascii="Times New Roman" w:eastAsia="Times New Roman" w:hAnsi="Times New Roman" w:cs="Times New Roman"/>
          <w:lang w:eastAsia="es-AR"/>
        </w:rPr>
        <w:t>Por todo lo expuesto, esta Comisión de Cultura recomienda la aprobación de la siguiente</w:t>
      </w:r>
    </w:p>
    <w:p w:rsidR="00987EB5" w:rsidRPr="00CB268E" w:rsidRDefault="00987EB5" w:rsidP="00987EB5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E22C38" w:rsidRDefault="00E22C38" w:rsidP="00E22C38">
      <w:pPr>
        <w:pStyle w:val="NormalWeb"/>
        <w:spacing w:before="240" w:beforeAutospacing="0" w:after="240" w:afterAutospacing="0"/>
        <w:jc w:val="center"/>
      </w:pPr>
      <w:r>
        <w:rPr>
          <w:b/>
          <w:bCs/>
          <w:color w:val="000000"/>
          <w:sz w:val="22"/>
          <w:szCs w:val="22"/>
        </w:rPr>
        <w:t>RESOLUCIÓN</w:t>
      </w:r>
    </w:p>
    <w:p w:rsidR="00E22C38" w:rsidRDefault="00E22C38" w:rsidP="008422F6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Artículo 1°</w:t>
      </w:r>
      <w:r>
        <w:rPr>
          <w:color w:val="000000"/>
          <w:sz w:val="22"/>
          <w:szCs w:val="22"/>
        </w:rPr>
        <w:t>.- La Legislatura de la Ciudad Autónoma de Buenos Aires declara su b</w:t>
      </w:r>
      <w:r w:rsidR="008422F6">
        <w:rPr>
          <w:color w:val="000000"/>
          <w:sz w:val="22"/>
          <w:szCs w:val="22"/>
        </w:rPr>
        <w:t>eneplácito al cumplirse el 30° a</w:t>
      </w:r>
      <w:r>
        <w:rPr>
          <w:color w:val="000000"/>
          <w:sz w:val="22"/>
          <w:szCs w:val="22"/>
        </w:rPr>
        <w:t>niversario de la fundación de la confitería Moulin Rouge, el próximo 8° de Septiembre.</w:t>
      </w:r>
    </w:p>
    <w:p w:rsidR="008422F6" w:rsidRDefault="008422F6" w:rsidP="008422F6">
      <w:pPr>
        <w:pStyle w:val="NormalWeb"/>
        <w:shd w:val="clear" w:color="auto" w:fill="FFFFFF"/>
        <w:spacing w:before="0" w:beforeAutospacing="0" w:after="0" w:afterAutospacing="0"/>
        <w:jc w:val="both"/>
      </w:pPr>
    </w:p>
    <w:p w:rsidR="00E22C38" w:rsidRDefault="00E22C38" w:rsidP="008422F6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b/>
          <w:bCs/>
          <w:color w:val="000000"/>
          <w:sz w:val="22"/>
          <w:szCs w:val="22"/>
        </w:rPr>
        <w:t>Artículo 2°</w:t>
      </w:r>
      <w:r>
        <w:rPr>
          <w:color w:val="000000"/>
          <w:sz w:val="22"/>
          <w:szCs w:val="22"/>
        </w:rPr>
        <w:t>.- Dispónese la colocación de una placa dentro de las instalaciones de la histórica confitería, situada en la calle Guaminí 4938, Villa Lugano, C.A.B.A. con el siguiente texto:</w:t>
      </w:r>
    </w:p>
    <w:p w:rsidR="00E22C38" w:rsidRDefault="00E22C38" w:rsidP="00E22C3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beforeAutospacing="0" w:after="240" w:afterAutospacing="0"/>
      </w:pPr>
      <w:r>
        <w:rPr>
          <w:color w:val="000000"/>
          <w:sz w:val="22"/>
          <w:szCs w:val="22"/>
        </w:rPr>
        <w:t> "La Legislatura de la Ciudad Autónoma de Buenos Aires rinde homenaje a la confitería </w:t>
      </w:r>
    </w:p>
    <w:p w:rsidR="00E22C38" w:rsidRDefault="00E22C38" w:rsidP="00E22C3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beforeAutospacing="0" w:after="240" w:afterAutospacing="0"/>
        <w:jc w:val="center"/>
      </w:pPr>
      <w:r>
        <w:rPr>
          <w:color w:val="000000"/>
          <w:sz w:val="22"/>
          <w:szCs w:val="22"/>
        </w:rPr>
        <w:t>MOULIN ROUGE</w:t>
      </w:r>
    </w:p>
    <w:p w:rsidR="00E22C38" w:rsidRDefault="00E22C38" w:rsidP="00E22C3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beforeAutospacing="0" w:after="240" w:afterAutospacing="0"/>
        <w:jc w:val="center"/>
      </w:pPr>
      <w:r>
        <w:rPr>
          <w:color w:val="000000"/>
          <w:sz w:val="22"/>
          <w:szCs w:val="22"/>
        </w:rPr>
        <w:t>en el 30° Aniversario de su fundación</w:t>
      </w:r>
    </w:p>
    <w:p w:rsidR="00E22C38" w:rsidRDefault="00E22C38" w:rsidP="00E22C38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beforeAutospacing="0" w:after="240" w:afterAutospacing="0"/>
        <w:jc w:val="center"/>
      </w:pPr>
      <w:r>
        <w:rPr>
          <w:color w:val="000000"/>
          <w:sz w:val="22"/>
          <w:szCs w:val="22"/>
        </w:rPr>
        <w:lastRenderedPageBreak/>
        <w:t>1992- 8 de Septiembre - 2022"</w:t>
      </w:r>
    </w:p>
    <w:p w:rsidR="00E22C38" w:rsidRDefault="00E22C38" w:rsidP="00E22C38">
      <w:pPr>
        <w:rPr>
          <w:rFonts w:ascii="Times New Roman" w:eastAsia="Times New Roman" w:hAnsi="Times New Roman" w:cs="Times New Roman"/>
          <w:b/>
          <w:lang w:eastAsia="es-AR"/>
        </w:rPr>
      </w:pPr>
      <w:r>
        <w:rPr>
          <w:rFonts w:ascii="Times New Roman" w:eastAsia="Times New Roman" w:hAnsi="Times New Roman" w:cs="Times New Roman"/>
          <w:b/>
          <w:lang w:eastAsia="es-AR"/>
        </w:rPr>
        <w:t>Articulo 3</w:t>
      </w:r>
      <w:r w:rsidRPr="00E22C38">
        <w:rPr>
          <w:rFonts w:ascii="Times New Roman" w:eastAsia="Times New Roman" w:hAnsi="Times New Roman" w:cs="Times New Roman"/>
          <w:lang w:eastAsia="es-AR"/>
        </w:rPr>
        <w:t>°.- Comuníquese, etc.</w:t>
      </w:r>
    </w:p>
    <w:p w:rsid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9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74017E">
        <w:rPr>
          <w:rFonts w:ascii="Times New Roman" w:eastAsia="Times New Roman" w:hAnsi="Times New Roman" w:cs="Times New Roman"/>
          <w:color w:val="000000"/>
          <w:lang w:eastAsia="es-AR"/>
        </w:rPr>
        <w:t>Agosto</w:t>
      </w:r>
      <w:r w:rsidRPr="005C42CD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322D49" w:rsidRDefault="00322D49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D4950" w:rsidRPr="004D4950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4D4950" w:rsidRPr="004D4950" w:rsidRDefault="004D495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4D4950">
        <w:rPr>
          <w:rFonts w:ascii="Times New Roman" w:eastAsia="Times New Roman" w:hAnsi="Times New Roman" w:cs="Times New Roman"/>
          <w:color w:val="000000"/>
          <w:lang w:eastAsia="es-AR"/>
        </w:rPr>
        <w:t>  </w:t>
      </w: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322D49" w:rsidRDefault="00322D49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A84D5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ROY CORTINA</w:t>
      </w:r>
    </w:p>
    <w:p w:rsidR="00E23B8E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Presidente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D93713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BIELLI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E23B8E">
        <w:rPr>
          <w:rFonts w:ascii="Times New Roman" w:eastAsia="Times New Roman" w:hAnsi="Times New Roman" w:cs="Times New Roman"/>
          <w:color w:val="000000"/>
          <w:lang w:eastAsia="es-AR"/>
        </w:rPr>
        <w:t xml:space="preserve"> MARIA CECILIA FERRERO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Vicepresidenta 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Vicepresidenta II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MARIA LUISA GONZALEZ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>NATALIA FIDEL</w:t>
      </w: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  ESTEVARENA</w:t>
      </w: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E23B8E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LOPEZ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JUAN PABLO </w:t>
      </w:r>
    </w:p>
    <w:p w:rsidR="000B37A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       ARENAZA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D93713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 xml:space="preserve">DARIO NIETO 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 xml:space="preserve">     </w:t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 xml:space="preserve"> EUGENIO CASIELLES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MATIAS BARROETAVEÑA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  <w:t>PATRICIA VISCHI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D93713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JUAN PABLO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  <w:r w:rsidR="000B37AA">
        <w:rPr>
          <w:rFonts w:ascii="Times New Roman" w:eastAsia="Times New Roman" w:hAnsi="Times New Roman" w:cs="Times New Roman"/>
          <w:color w:val="000000"/>
          <w:lang w:eastAsia="es-AR"/>
        </w:rPr>
        <w:t>MARIA INES PARRY</w:t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MODARELLI</w:t>
      </w:r>
      <w:r>
        <w:rPr>
          <w:rFonts w:ascii="Times New Roman" w:eastAsia="Times New Roman" w:hAnsi="Times New Roman" w:cs="Times New Roman"/>
          <w:color w:val="000000"/>
          <w:lang w:eastAsia="es-AR"/>
        </w:rPr>
        <w:tab/>
      </w: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B37A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sectPr w:rsidR="000B37AA" w:rsidSect="00D93713">
      <w:headerReference w:type="default" r:id="rId7"/>
      <w:footerReference w:type="default" r:id="rId8"/>
      <w:pgSz w:w="11907" w:h="16839" w:code="9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070" w:rsidRDefault="007F2070">
      <w:r>
        <w:separator/>
      </w:r>
    </w:p>
  </w:endnote>
  <w:endnote w:type="continuationSeparator" w:id="1">
    <w:p w:rsidR="007F2070" w:rsidRDefault="007F20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E206C5" w:rsidRPr="00E206C5">
        <w:rPr>
          <w:noProof/>
          <w:color w:val="333333"/>
          <w:sz w:val="20"/>
        </w:rPr>
        <w:t>08/08/2022 17:40:00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E206C5" w:rsidRPr="00E206C5">
        <w:rPr>
          <w:noProof/>
          <w:color w:val="333333"/>
          <w:sz w:val="20"/>
        </w:rPr>
        <w:t>2093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E206C5" w:rsidRPr="00E206C5">
        <w:rPr>
          <w:noProof/>
          <w:color w:val="333333"/>
          <w:sz w:val="20"/>
        </w:rPr>
        <w:t>398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27678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27678" w:rsidRPr="001C19C4">
      <w:rPr>
        <w:rStyle w:val="Nmerodepgina"/>
        <w:color w:val="333333"/>
      </w:rPr>
      <w:fldChar w:fldCharType="separate"/>
    </w:r>
    <w:r w:rsidR="00E206C5">
      <w:rPr>
        <w:rStyle w:val="Nmerodepgina"/>
        <w:noProof/>
        <w:color w:val="333333"/>
      </w:rPr>
      <w:t>2</w:t>
    </w:r>
    <w:r w:rsidR="00327678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E206C5" w:rsidRPr="00E206C5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070" w:rsidRDefault="007F2070">
      <w:r>
        <w:separator/>
      </w:r>
    </w:p>
  </w:footnote>
  <w:footnote w:type="continuationSeparator" w:id="1">
    <w:p w:rsidR="007F2070" w:rsidRDefault="007F20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7D10"/>
    <w:rsid w:val="00136787"/>
    <w:rsid w:val="00137389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4728"/>
    <w:rsid w:val="001D480C"/>
    <w:rsid w:val="001D4C0A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22D49"/>
    <w:rsid w:val="00327678"/>
    <w:rsid w:val="0033168A"/>
    <w:rsid w:val="00335CD9"/>
    <w:rsid w:val="00340F54"/>
    <w:rsid w:val="0035681D"/>
    <w:rsid w:val="00361201"/>
    <w:rsid w:val="00363ACB"/>
    <w:rsid w:val="00374EAE"/>
    <w:rsid w:val="00395843"/>
    <w:rsid w:val="003A7311"/>
    <w:rsid w:val="003B4298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3BB4"/>
    <w:rsid w:val="004847CA"/>
    <w:rsid w:val="004905F3"/>
    <w:rsid w:val="004B7714"/>
    <w:rsid w:val="004C4B76"/>
    <w:rsid w:val="004D2D62"/>
    <w:rsid w:val="004D30D5"/>
    <w:rsid w:val="004D438B"/>
    <w:rsid w:val="004D4950"/>
    <w:rsid w:val="004E235F"/>
    <w:rsid w:val="004F3C2E"/>
    <w:rsid w:val="0051012E"/>
    <w:rsid w:val="005142E6"/>
    <w:rsid w:val="00522C71"/>
    <w:rsid w:val="005241CE"/>
    <w:rsid w:val="0053251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706B8E"/>
    <w:rsid w:val="007124B1"/>
    <w:rsid w:val="00715AF3"/>
    <w:rsid w:val="00720C1E"/>
    <w:rsid w:val="00734F30"/>
    <w:rsid w:val="0074017E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2070"/>
    <w:rsid w:val="008019FD"/>
    <w:rsid w:val="008034F8"/>
    <w:rsid w:val="00812683"/>
    <w:rsid w:val="008160C8"/>
    <w:rsid w:val="00820A3A"/>
    <w:rsid w:val="00827228"/>
    <w:rsid w:val="008422F6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A4642"/>
    <w:rsid w:val="008B4536"/>
    <w:rsid w:val="008C4AC3"/>
    <w:rsid w:val="008F1712"/>
    <w:rsid w:val="00906685"/>
    <w:rsid w:val="00910E0F"/>
    <w:rsid w:val="0091690E"/>
    <w:rsid w:val="00940420"/>
    <w:rsid w:val="00947238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66DDB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26AC1"/>
    <w:rsid w:val="00B31B65"/>
    <w:rsid w:val="00B36178"/>
    <w:rsid w:val="00B4532F"/>
    <w:rsid w:val="00B46232"/>
    <w:rsid w:val="00B85EE2"/>
    <w:rsid w:val="00B87C49"/>
    <w:rsid w:val="00BC0DF1"/>
    <w:rsid w:val="00BD2BEE"/>
    <w:rsid w:val="00BF2B7B"/>
    <w:rsid w:val="00BF71C2"/>
    <w:rsid w:val="00C26F53"/>
    <w:rsid w:val="00C330CB"/>
    <w:rsid w:val="00C3675D"/>
    <w:rsid w:val="00C36F93"/>
    <w:rsid w:val="00C419C1"/>
    <w:rsid w:val="00C51E49"/>
    <w:rsid w:val="00C521F9"/>
    <w:rsid w:val="00C63351"/>
    <w:rsid w:val="00C7063B"/>
    <w:rsid w:val="00C71253"/>
    <w:rsid w:val="00C734F9"/>
    <w:rsid w:val="00C755A6"/>
    <w:rsid w:val="00C87365"/>
    <w:rsid w:val="00C93FF6"/>
    <w:rsid w:val="00CB268E"/>
    <w:rsid w:val="00CC20B0"/>
    <w:rsid w:val="00CE163F"/>
    <w:rsid w:val="00CF52A3"/>
    <w:rsid w:val="00D03EBB"/>
    <w:rsid w:val="00D21279"/>
    <w:rsid w:val="00D43AA2"/>
    <w:rsid w:val="00D518DB"/>
    <w:rsid w:val="00D55ECB"/>
    <w:rsid w:val="00D67721"/>
    <w:rsid w:val="00D758CE"/>
    <w:rsid w:val="00D76A86"/>
    <w:rsid w:val="00D82DCD"/>
    <w:rsid w:val="00D927D4"/>
    <w:rsid w:val="00D93713"/>
    <w:rsid w:val="00DC1A1F"/>
    <w:rsid w:val="00DC7732"/>
    <w:rsid w:val="00DD2795"/>
    <w:rsid w:val="00DD4DE2"/>
    <w:rsid w:val="00DD520D"/>
    <w:rsid w:val="00DE484A"/>
    <w:rsid w:val="00DF0164"/>
    <w:rsid w:val="00DF14A9"/>
    <w:rsid w:val="00DF54AA"/>
    <w:rsid w:val="00E07D33"/>
    <w:rsid w:val="00E12909"/>
    <w:rsid w:val="00E12DDE"/>
    <w:rsid w:val="00E143B6"/>
    <w:rsid w:val="00E206C5"/>
    <w:rsid w:val="00E22C38"/>
    <w:rsid w:val="00E23B8E"/>
    <w:rsid w:val="00E30CFF"/>
    <w:rsid w:val="00E507D5"/>
    <w:rsid w:val="00E55186"/>
    <w:rsid w:val="00E5658D"/>
    <w:rsid w:val="00E5696B"/>
    <w:rsid w:val="00E615F1"/>
    <w:rsid w:val="00E63146"/>
    <w:rsid w:val="00E64A1D"/>
    <w:rsid w:val="00E70F76"/>
    <w:rsid w:val="00E74920"/>
    <w:rsid w:val="00E81AB1"/>
    <w:rsid w:val="00E81EE5"/>
    <w:rsid w:val="00E90F3D"/>
    <w:rsid w:val="00E91F21"/>
    <w:rsid w:val="00EB6956"/>
    <w:rsid w:val="00EE6672"/>
    <w:rsid w:val="00EF0D22"/>
    <w:rsid w:val="00F1107F"/>
    <w:rsid w:val="00F13C69"/>
    <w:rsid w:val="00F41DF6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2</TotalTime>
  <Pages>3</Pages>
  <Words>398</Words>
  <Characters>2093</Characters>
  <Application>Microsoft Office Word</Application>
  <DocSecurity>0</DocSecurity>
  <Lines>94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5</cp:revision>
  <cp:lastPrinted>2022-08-08T20:41:00Z</cp:lastPrinted>
  <dcterms:created xsi:type="dcterms:W3CDTF">2022-08-05T17:21:00Z</dcterms:created>
  <dcterms:modified xsi:type="dcterms:W3CDTF">2022-08-08T20:41:00Z</dcterms:modified>
</cp:coreProperties>
</file>