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FE0" w:rsidRDefault="00C24FE0" w:rsidP="00C24FE0">
      <w:pPr>
        <w:pBdr>
          <w:top w:val="nil"/>
          <w:left w:val="nil"/>
          <w:bottom w:val="nil"/>
          <w:right w:val="nil"/>
          <w:between w:val="nil"/>
        </w:pBdr>
        <w:tabs>
          <w:tab w:val="center" w:pos="4419"/>
          <w:tab w:val="right" w:pos="8838"/>
        </w:tabs>
        <w:jc w:val="right"/>
        <w:rPr>
          <w:i/>
          <w:color w:val="000000"/>
          <w:highlight w:val="white"/>
        </w:rPr>
      </w:pPr>
      <w:bookmarkStart w:id="0" w:name="_heading=h.gjdgxs" w:colFirst="0" w:colLast="0"/>
      <w:bookmarkEnd w:id="0"/>
      <w:r>
        <w:rPr>
          <w:i/>
          <w:color w:val="000000"/>
          <w:highlight w:val="white"/>
        </w:rPr>
        <w:t xml:space="preserve">Ref. Expediente N° </w:t>
      </w:r>
      <w:r w:rsidRPr="00FD0E8B">
        <w:rPr>
          <w:i/>
          <w:color w:val="000000"/>
        </w:rPr>
        <w:t>3108</w:t>
      </w:r>
      <w:r>
        <w:rPr>
          <w:i/>
          <w:color w:val="000000"/>
          <w:highlight w:val="white"/>
        </w:rPr>
        <w:t>-D-2022</w:t>
      </w:r>
    </w:p>
    <w:p w:rsidR="00C24FE0" w:rsidRDefault="00C24FE0" w:rsidP="00C24FE0">
      <w:pPr>
        <w:spacing w:before="240" w:after="240" w:line="360" w:lineRule="auto"/>
      </w:pPr>
    </w:p>
    <w:p w:rsidR="00C24FE0" w:rsidRDefault="00C24FE0" w:rsidP="00C24FE0">
      <w:pPr>
        <w:spacing w:before="240" w:after="240" w:line="360" w:lineRule="auto"/>
      </w:pPr>
      <w:r>
        <w:t>Legislatura de la Ciudad Autónoma de Buenos Aires</w:t>
      </w:r>
    </w:p>
    <w:p w:rsidR="00C24FE0" w:rsidRDefault="00C24FE0" w:rsidP="00C24FE0">
      <w:pPr>
        <w:spacing w:before="240" w:after="240"/>
      </w:pPr>
      <w:r>
        <w:t xml:space="preserve">Visto el Expediente N° 3108-D-2022, proyecto de Resolución, iniciativa del Diputado Ferrario, </w:t>
      </w:r>
      <w:r w:rsidRPr="00F97963">
        <w:t>y;</w:t>
      </w:r>
    </w:p>
    <w:p w:rsidR="00C24FE0" w:rsidRDefault="00C24FE0" w:rsidP="00C24FE0">
      <w:pPr>
        <w:rPr>
          <w:b/>
        </w:rPr>
      </w:pPr>
      <w:r>
        <w:rPr>
          <w:b/>
        </w:rPr>
        <w:t xml:space="preserve">CONSIDERANDO: </w:t>
      </w:r>
    </w:p>
    <w:p w:rsidR="00C24FE0" w:rsidRDefault="00C24FE0" w:rsidP="00C24FE0">
      <w:pPr>
        <w:spacing w:after="200" w:line="276" w:lineRule="auto"/>
      </w:pPr>
    </w:p>
    <w:p w:rsidR="00C24FE0" w:rsidRDefault="00C24FE0" w:rsidP="00C24FE0">
      <w:pPr>
        <w:pStyle w:val="Normal1"/>
        <w:shd w:val="clear" w:color="auto" w:fill="FFFFFF"/>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en virtud de la emergencia sanitaria generada por el virus SARS-CoV-2, esta Legislatura dictó la Resolución N° 13-LCABA-2020 mediante la cual facultó a la Vicepresidencia Primera a diseñar un sistema de presentación de proyectos, funcionamiento de las Comisiones de Asesoramiento Permanente, Juntas, Comisiones Especiales, y realización de sesiones, a los efectos de garantizar la continuidad de la actividad parlamentaria mientras perdure la situación de emergencia indicada anteriormente. </w:t>
      </w:r>
    </w:p>
    <w:p w:rsidR="00C24FE0" w:rsidRDefault="00C24FE0" w:rsidP="00C24FE0">
      <w:pPr>
        <w:pStyle w:val="Normal1"/>
        <w:shd w:val="clear" w:color="auto" w:fill="FFFFFF"/>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para ello, el Vicepresidente Primero dictó el Decreto N° 04-VPSP-2020, que fue seguido por el Decreto N°04-VPSP-2022, en donde se hicieron una serie de modificaciones en atención al progresivo retorno a la actividad presencial. </w:t>
      </w:r>
    </w:p>
    <w:p w:rsidR="00C24FE0" w:rsidRDefault="00C24FE0" w:rsidP="00C24FE0">
      <w:pPr>
        <w:pStyle w:val="Normal1"/>
        <w:shd w:val="clear" w:color="auto" w:fill="FFFFFF"/>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dichas modalidades y pautas de funcionamiento resultaron ser efectivas, y recibieron el visto bueno de múltiples actores que integran esta casa, por lo que -con el objetivo de ir hacia su incorporación definitiva al reglamento interno-, es que se avanza ahora con la prórroga de los mencionados decretos.</w:t>
      </w:r>
    </w:p>
    <w:p w:rsidR="00C24FE0" w:rsidRDefault="00C24FE0" w:rsidP="00C24FE0">
      <w:pPr>
        <w:pStyle w:val="Normal1"/>
        <w:shd w:val="clear" w:color="auto" w:fill="FFFFFF"/>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por su parte, cabe recordar que la actividad de esta Legislatura se vio seriamente afectada por el ciberataque sufrido en septiembre de este año, situación que generó consecuencias que fueron mitigadas por el Decreto N° 06-VPSP-2022 -que también se ratifica por medio de la presente resolución-, con fundamento en que algunas de esas secuelas persisten al día de hoy, pese a que la Secretaría Parlamentaria se encuentra trabajando intensamente en restaurar todos aquellos sistemas que son indispensables para la actividad de esta casa. Entre las principales consecuencias se encuentra la demora en la ejecución de iniciativas tendientes a la digitalización de determinados procesos, coordinadas por la Secretarías Administrativa y Parlamentaria.</w:t>
      </w:r>
    </w:p>
    <w:p w:rsidR="00C24FE0" w:rsidRDefault="00C24FE0" w:rsidP="00C24FE0">
      <w:pPr>
        <w:pStyle w:val="Normal1"/>
        <w:shd w:val="clear" w:color="auto" w:fill="FFFFFF"/>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retomadas tales iniciativas, resulta relevante que se haga una relectura integral del Reglamento de esta casa en vistas a modernizar sus disposiciones contemplando las nuevas modalidades de trabajo. </w:t>
      </w:r>
    </w:p>
    <w:p w:rsidR="00C24FE0" w:rsidRDefault="00C24FE0" w:rsidP="00C24FE0">
      <w:pPr>
        <w:pStyle w:val="Normal1"/>
        <w:shd w:val="clear" w:color="auto" w:fill="FFFFFF"/>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no obstante ello, y toda vez que una modificación del Reglamente requiere de una pausada y meditada acción, y atendiendo el inminente vencimiento de la emergencia sanitaria, consideramos prudente continuar con el esquema actual hasta tanto el cuerpo considere una reforma del Reglamento.</w:t>
      </w:r>
    </w:p>
    <w:p w:rsidR="00C24FE0" w:rsidRDefault="00C24FE0" w:rsidP="00C24FE0">
      <w:pPr>
        <w:spacing w:after="200" w:line="276" w:lineRule="auto"/>
      </w:pPr>
    </w:p>
    <w:p w:rsidR="00C24FE0" w:rsidRDefault="00C24FE0" w:rsidP="00C24FE0">
      <w:pPr>
        <w:spacing w:after="200" w:line="276" w:lineRule="auto"/>
      </w:pPr>
      <w:r>
        <w:t>Por todo lo expuesto, la Junta de Interpretación y Reglamento aconseja la aprobación de la siguiente:</w:t>
      </w:r>
    </w:p>
    <w:p w:rsidR="00C24FE0" w:rsidRDefault="00C24FE0" w:rsidP="00C24FE0">
      <w:pPr>
        <w:ind w:firstLine="720"/>
      </w:pPr>
    </w:p>
    <w:p w:rsidR="00C24FE0" w:rsidRDefault="00C24FE0" w:rsidP="00C24FE0">
      <w:pPr>
        <w:jc w:val="center"/>
        <w:rPr>
          <w:b/>
        </w:rPr>
      </w:pPr>
      <w:r>
        <w:rPr>
          <w:b/>
        </w:rPr>
        <w:lastRenderedPageBreak/>
        <w:t>RESOLUCION</w:t>
      </w:r>
    </w:p>
    <w:p w:rsidR="00C24FE0" w:rsidRPr="003574C8" w:rsidRDefault="00C24FE0" w:rsidP="00C24FE0">
      <w:pPr>
        <w:jc w:val="center"/>
      </w:pPr>
    </w:p>
    <w:p w:rsidR="00C24FE0" w:rsidRDefault="00C24FE0" w:rsidP="00C24FE0">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1º.- Prorrógase la vigencia de los Decretos N° 004-VPSP-2020, 004-VPSP-2022 y 006-VPSP-2022.</w:t>
      </w:r>
    </w:p>
    <w:p w:rsidR="00C24FE0" w:rsidRDefault="00C24FE0" w:rsidP="00C24FE0">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2º.- La prórroga dispuesta por el artículo 1° finalizará una vez que se modifique el Reglamento de la Legislatura de la Ciudad Autónoma de Buenos Aires incorporando las modalidades de funcionamiento prevista en los mencionados decretos o el 10/12/2023, lo que ocurra primero. </w:t>
      </w:r>
    </w:p>
    <w:p w:rsidR="00C24FE0" w:rsidRDefault="00C24FE0" w:rsidP="00C24FE0">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3º.- Comuníquese, etc. </w:t>
      </w:r>
    </w:p>
    <w:p w:rsidR="00C24FE0" w:rsidRDefault="00C24FE0" w:rsidP="00C24FE0"/>
    <w:p w:rsidR="00C24FE0" w:rsidRPr="003574C8" w:rsidRDefault="00C24FE0" w:rsidP="00C24FE0">
      <w:pPr>
        <w:rPr>
          <w:b/>
        </w:rPr>
      </w:pPr>
      <w:r>
        <w:t>Sala de la Junta de Interpretación y Reglamento,  01 de Diciembre de 2022</w:t>
      </w:r>
    </w:p>
    <w:p w:rsidR="00C24FE0" w:rsidRDefault="00C24FE0" w:rsidP="00C24FE0">
      <w:pPr>
        <w:spacing w:before="240" w:after="240" w:line="360" w:lineRule="auto"/>
        <w:ind w:left="3828"/>
      </w:pPr>
    </w:p>
    <w:p w:rsidR="00E565FE" w:rsidRDefault="00E565FE" w:rsidP="00C24FE0">
      <w:pPr>
        <w:spacing w:before="240" w:after="240" w:line="360" w:lineRule="auto"/>
        <w:ind w:left="3828"/>
      </w:pPr>
    </w:p>
    <w:p w:rsidR="00C24FE0" w:rsidRDefault="00C24FE0" w:rsidP="00C24FE0">
      <w:pPr>
        <w:spacing w:before="240" w:after="240" w:line="360" w:lineRule="auto"/>
        <w:ind w:left="3828"/>
      </w:pPr>
    </w:p>
    <w:p w:rsidR="00C24FE0" w:rsidRDefault="00C24FE0" w:rsidP="00C24FE0">
      <w:pPr>
        <w:spacing w:after="240"/>
        <w:ind w:left="3828"/>
      </w:pPr>
      <w:r>
        <w:t xml:space="preserve">                   GARRIDO, ESTEBAN</w:t>
      </w:r>
    </w:p>
    <w:p w:rsidR="00C24FE0" w:rsidRDefault="00C24FE0" w:rsidP="00C24FE0">
      <w:pPr>
        <w:spacing w:after="240"/>
        <w:ind w:left="3828"/>
        <w:rPr>
          <w:b/>
        </w:rPr>
      </w:pPr>
      <w:r>
        <w:tab/>
      </w:r>
      <w:r>
        <w:tab/>
      </w:r>
      <w:r>
        <w:rPr>
          <w:b/>
        </w:rPr>
        <w:t>PRESIDENTE</w:t>
      </w:r>
    </w:p>
    <w:p w:rsidR="00C24FE0" w:rsidRDefault="00C24FE0" w:rsidP="00C24FE0">
      <w:pPr>
        <w:tabs>
          <w:tab w:val="left" w:pos="4962"/>
        </w:tabs>
        <w:spacing w:after="240"/>
      </w:pPr>
    </w:p>
    <w:p w:rsidR="00E565FE" w:rsidRDefault="00E565FE" w:rsidP="00C24FE0">
      <w:pPr>
        <w:tabs>
          <w:tab w:val="left" w:pos="4962"/>
        </w:tabs>
        <w:spacing w:after="240"/>
      </w:pPr>
    </w:p>
    <w:p w:rsidR="00E565FE" w:rsidRDefault="00E565FE" w:rsidP="00C24FE0">
      <w:pPr>
        <w:tabs>
          <w:tab w:val="left" w:pos="4962"/>
        </w:tabs>
        <w:spacing w:after="240"/>
      </w:pPr>
    </w:p>
    <w:p w:rsidR="00C24FE0" w:rsidRDefault="00C24FE0" w:rsidP="00C24FE0">
      <w:pPr>
        <w:tabs>
          <w:tab w:val="left" w:pos="4962"/>
        </w:tabs>
        <w:spacing w:before="240" w:after="240"/>
      </w:pPr>
      <w:r>
        <w:t xml:space="preserve">FERRERO, MARIA CECILIA                        O´DEZAILLE, JUAN PABLO </w:t>
      </w:r>
    </w:p>
    <w:p w:rsidR="00C24FE0" w:rsidRDefault="00C24FE0" w:rsidP="00C24FE0">
      <w:pPr>
        <w:tabs>
          <w:tab w:val="left" w:pos="5400"/>
        </w:tabs>
        <w:spacing w:before="240" w:after="240"/>
        <w:rPr>
          <w:b/>
        </w:rPr>
      </w:pPr>
      <w:r>
        <w:rPr>
          <w:b/>
        </w:rPr>
        <w:t xml:space="preserve">VICEPRESIDENTA 2°                                   </w:t>
      </w:r>
    </w:p>
    <w:p w:rsidR="00C24FE0" w:rsidRDefault="00C24FE0" w:rsidP="00C24FE0">
      <w:pPr>
        <w:tabs>
          <w:tab w:val="left" w:pos="5400"/>
        </w:tabs>
        <w:spacing w:before="240" w:after="240"/>
      </w:pPr>
    </w:p>
    <w:p w:rsidR="00E565FE" w:rsidRDefault="00E565FE" w:rsidP="00C24FE0">
      <w:pPr>
        <w:tabs>
          <w:tab w:val="left" w:pos="5400"/>
        </w:tabs>
        <w:spacing w:before="240" w:after="240"/>
      </w:pPr>
    </w:p>
    <w:p w:rsidR="00C24FE0" w:rsidRDefault="00C24FE0" w:rsidP="00C24FE0">
      <w:pPr>
        <w:tabs>
          <w:tab w:val="left" w:pos="5400"/>
        </w:tabs>
        <w:spacing w:before="240" w:after="240"/>
      </w:pPr>
      <w:r>
        <w:t>CASIELLES, EUGENIO</w:t>
      </w:r>
      <w:r>
        <w:tab/>
        <w:t>ESTEBARENA, CAROLINA</w:t>
      </w:r>
    </w:p>
    <w:p w:rsidR="00C24FE0" w:rsidRDefault="00C24FE0" w:rsidP="00C24FE0">
      <w:pPr>
        <w:tabs>
          <w:tab w:val="left" w:pos="5400"/>
        </w:tabs>
        <w:spacing w:before="240" w:after="240"/>
      </w:pPr>
    </w:p>
    <w:p w:rsidR="00E565FE" w:rsidRDefault="00E565FE" w:rsidP="00C24FE0">
      <w:pPr>
        <w:tabs>
          <w:tab w:val="left" w:pos="5400"/>
        </w:tabs>
        <w:spacing w:before="240" w:after="240"/>
      </w:pPr>
    </w:p>
    <w:p w:rsidR="00C24FE0" w:rsidRDefault="00C24FE0" w:rsidP="00C24FE0">
      <w:pPr>
        <w:tabs>
          <w:tab w:val="left" w:pos="5400"/>
        </w:tabs>
        <w:spacing w:before="240" w:after="240"/>
      </w:pPr>
      <w:r>
        <w:t>FERRARIO, EMMANUEL                      GUOUMAN, MARCELO ALEJANDRO</w:t>
      </w:r>
      <w:r>
        <w:tab/>
      </w:r>
    </w:p>
    <w:p w:rsidR="00C24FE0" w:rsidRDefault="00C24FE0" w:rsidP="00C24FE0">
      <w:pPr>
        <w:tabs>
          <w:tab w:val="left" w:pos="5400"/>
        </w:tabs>
        <w:spacing w:before="240" w:after="240"/>
      </w:pPr>
    </w:p>
    <w:p w:rsidR="00E565FE" w:rsidRDefault="00E565FE" w:rsidP="00C24FE0">
      <w:pPr>
        <w:tabs>
          <w:tab w:val="left" w:pos="5400"/>
        </w:tabs>
        <w:spacing w:before="240" w:after="240"/>
      </w:pPr>
    </w:p>
    <w:p w:rsidR="00B177FE" w:rsidRPr="00C24FE0" w:rsidRDefault="00C24FE0" w:rsidP="00C24FE0">
      <w:pPr>
        <w:tabs>
          <w:tab w:val="left" w:pos="5400"/>
        </w:tabs>
        <w:spacing w:before="240" w:after="240"/>
        <w:rPr>
          <w:lang w:val="es-MX"/>
        </w:rPr>
      </w:pPr>
      <w:r>
        <w:t>SOCIAS, MANUEL SALVADOR</w:t>
      </w:r>
    </w:p>
    <w:p w:rsidR="00AF6352" w:rsidRPr="00C24FE0" w:rsidRDefault="00AF6352" w:rsidP="00081FFF">
      <w:pPr>
        <w:rPr>
          <w:lang w:val="es-MX"/>
        </w:rPr>
      </w:pPr>
    </w:p>
    <w:sectPr w:rsidR="00AF6352" w:rsidRPr="00C24FE0" w:rsidSect="005A3AA1">
      <w:headerReference w:type="default" r:id="rId8"/>
      <w:footerReference w:type="default" r:id="rId9"/>
      <w:pgSz w:w="12242" w:h="20163" w:code="5"/>
      <w:pgMar w:top="2268" w:right="851" w:bottom="1418" w:left="2835"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79F" w:rsidRDefault="00F9379F">
      <w:r>
        <w:separator/>
      </w:r>
    </w:p>
  </w:endnote>
  <w:endnote w:type="continuationSeparator" w:id="1">
    <w:p w:rsidR="00F9379F" w:rsidRDefault="00F937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24FE0" w:rsidRDefault="00601A75">
    <w:pPr>
      <w:pStyle w:val="Piedepgina"/>
      <w:rPr>
        <w:color w:val="333333"/>
        <w:sz w:val="20"/>
      </w:rPr>
    </w:pPr>
    <w:bookmarkStart w:id="1" w:name="Despacho"/>
    <w:bookmarkEnd w:id="1"/>
  </w:p>
  <w:p w:rsidR="00601A75" w:rsidRPr="00C24FE0" w:rsidRDefault="00601A75">
    <w:pPr>
      <w:pStyle w:val="Piedepgina"/>
      <w:rPr>
        <w:color w:val="333333"/>
        <w:sz w:val="20"/>
      </w:rPr>
    </w:pPr>
    <w:r w:rsidRPr="00C24FE0">
      <w:rPr>
        <w:color w:val="333333"/>
        <w:sz w:val="20"/>
      </w:rPr>
      <w:t xml:space="preserve">Último cambio: </w:t>
    </w:r>
    <w:fldSimple w:instr=" SAVEDATE  \* MERGEFORMAT ">
      <w:r w:rsidR="0077147D" w:rsidRPr="0077147D">
        <w:rPr>
          <w:noProof/>
          <w:color w:val="333333"/>
          <w:sz w:val="20"/>
        </w:rPr>
        <w:t>01/12/2022 14:57:00</w:t>
      </w:r>
    </w:fldSimple>
    <w:r w:rsidRPr="00C24FE0">
      <w:rPr>
        <w:color w:val="333333"/>
        <w:sz w:val="20"/>
      </w:rPr>
      <w:t xml:space="preserve">  -  Cantidad de caracteres: </w:t>
    </w:r>
    <w:fldSimple w:instr=" NUMCHARS  \* MERGEFORMAT ">
      <w:r w:rsidR="0077147D" w:rsidRPr="0077147D">
        <w:rPr>
          <w:noProof/>
          <w:color w:val="333333"/>
          <w:sz w:val="20"/>
        </w:rPr>
        <w:t>2804</w:t>
      </w:r>
    </w:fldSimple>
    <w:r w:rsidRPr="00C24FE0">
      <w:rPr>
        <w:color w:val="333333"/>
        <w:sz w:val="20"/>
      </w:rPr>
      <w:t xml:space="preserve"> - Cantidad de palabras: </w:t>
    </w:r>
    <w:fldSimple w:instr=" NUMWORDS  \* MERGEFORMAT ">
      <w:r w:rsidR="0077147D" w:rsidRPr="0077147D">
        <w:rPr>
          <w:noProof/>
          <w:color w:val="333333"/>
          <w:sz w:val="20"/>
        </w:rPr>
        <w:t>476</w:t>
      </w:r>
    </w:fldSimple>
  </w:p>
  <w:p w:rsidR="00601A75" w:rsidRPr="00C24FE0" w:rsidRDefault="00601A75" w:rsidP="00B05649">
    <w:pPr>
      <w:pStyle w:val="Piedepgina"/>
      <w:tabs>
        <w:tab w:val="left" w:pos="3565"/>
      </w:tabs>
      <w:rPr>
        <w:rStyle w:val="Nmerodepgina"/>
        <w:color w:val="333333"/>
      </w:rPr>
    </w:pPr>
    <w:r w:rsidRPr="00C24FE0">
      <w:rPr>
        <w:color w:val="333333"/>
        <w:sz w:val="20"/>
      </w:rPr>
      <w:tab/>
      <w:t>Pág.</w:t>
    </w:r>
    <w:r w:rsidRPr="00C24FE0">
      <w:rPr>
        <w:color w:val="333333"/>
      </w:rPr>
      <w:t xml:space="preserve"> </w:t>
    </w:r>
    <w:r w:rsidR="00CB49F6" w:rsidRPr="00C24FE0">
      <w:rPr>
        <w:rStyle w:val="Nmerodepgina"/>
        <w:color w:val="333333"/>
      </w:rPr>
      <w:fldChar w:fldCharType="begin"/>
    </w:r>
    <w:r w:rsidRPr="00C24FE0">
      <w:rPr>
        <w:rStyle w:val="Nmerodepgina"/>
        <w:color w:val="333333"/>
      </w:rPr>
      <w:instrText xml:space="preserve"> PAGE </w:instrText>
    </w:r>
    <w:r w:rsidR="00CB49F6" w:rsidRPr="00C24FE0">
      <w:rPr>
        <w:rStyle w:val="Nmerodepgina"/>
        <w:color w:val="333333"/>
      </w:rPr>
      <w:fldChar w:fldCharType="separate"/>
    </w:r>
    <w:r w:rsidR="0077147D">
      <w:rPr>
        <w:rStyle w:val="Nmerodepgina"/>
        <w:noProof/>
        <w:color w:val="333333"/>
      </w:rPr>
      <w:t>2</w:t>
    </w:r>
    <w:r w:rsidR="00CB49F6" w:rsidRPr="00C24FE0">
      <w:rPr>
        <w:rStyle w:val="Nmerodepgina"/>
        <w:color w:val="333333"/>
      </w:rPr>
      <w:fldChar w:fldCharType="end"/>
    </w:r>
    <w:r w:rsidRPr="00C24FE0">
      <w:rPr>
        <w:rStyle w:val="Nmerodepgina"/>
        <w:color w:val="333333"/>
      </w:rPr>
      <w:t>/</w:t>
    </w:r>
    <w:fldSimple w:instr=" NUMPAGES  \* MERGEFORMAT ">
      <w:r w:rsidR="0077147D" w:rsidRPr="0077147D">
        <w:rPr>
          <w:rStyle w:val="Nmerodepgina"/>
          <w:noProof/>
          <w:color w:val="333333"/>
        </w:rPr>
        <w:t>2</w:t>
      </w:r>
    </w:fldSimple>
    <w:r w:rsidRPr="00C24FE0">
      <w:rPr>
        <w:rStyle w:val="Nmerodepgina"/>
        <w:color w:val="333333"/>
      </w:rPr>
      <w:t xml:space="preserve"> </w:t>
    </w:r>
  </w:p>
  <w:p w:rsidR="00601A75" w:rsidRPr="00C24FE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79F" w:rsidRDefault="00F9379F">
      <w:r>
        <w:separator/>
      </w:r>
    </w:p>
  </w:footnote>
  <w:footnote w:type="continuationSeparator" w:id="1">
    <w:p w:rsidR="00F9379F" w:rsidRDefault="00F937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3168A" w:rsidP="0033168A">
    <w:pPr>
      <w:pStyle w:val="Encabezado"/>
      <w:ind w:left="-2410" w:firstLine="850"/>
      <w:jc w:val="center"/>
      <w:rPr>
        <w:i/>
        <w:sz w:val="18"/>
        <w:szCs w:val="18"/>
      </w:rPr>
    </w:pPr>
    <w:r>
      <w:rPr>
        <w:i/>
        <w:sz w:val="18"/>
        <w:szCs w:val="18"/>
      </w:rPr>
      <w:br/>
    </w:r>
    <w:r w:rsidR="0077147D" w:rsidRPr="0077147D">
      <w:rPr>
        <w:i/>
        <w:sz w:val="18"/>
        <w:szCs w:val="18"/>
      </w:rPr>
      <w:drawing>
        <wp:inline distT="0" distB="0" distL="0" distR="0">
          <wp:extent cx="1885950" cy="342900"/>
          <wp:effectExtent l="0" t="0" r="0" b="0"/>
          <wp:docPr id="3" name="image1.png" descr="logo1.jpg"/>
          <wp:cNvGraphicFramePr/>
          <a:graphic xmlns:a="http://schemas.openxmlformats.org/drawingml/2006/main">
            <a:graphicData uri="http://schemas.openxmlformats.org/drawingml/2006/picture">
              <pic:pic xmlns:pic="http://schemas.openxmlformats.org/drawingml/2006/picture">
                <pic:nvPicPr>
                  <pic:cNvPr id="0" name="image1.pn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DF54A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47BE6"/>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60D9D"/>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5E61"/>
    <w:rsid w:val="00636BE0"/>
    <w:rsid w:val="0064363E"/>
    <w:rsid w:val="0065711B"/>
    <w:rsid w:val="006811D6"/>
    <w:rsid w:val="00690392"/>
    <w:rsid w:val="00697F98"/>
    <w:rsid w:val="006A3C10"/>
    <w:rsid w:val="006A6925"/>
    <w:rsid w:val="006C326A"/>
    <w:rsid w:val="006C40E9"/>
    <w:rsid w:val="006D3303"/>
    <w:rsid w:val="006D5CB7"/>
    <w:rsid w:val="006E3675"/>
    <w:rsid w:val="00705135"/>
    <w:rsid w:val="00706B8E"/>
    <w:rsid w:val="00715AF3"/>
    <w:rsid w:val="00720C1E"/>
    <w:rsid w:val="00734F30"/>
    <w:rsid w:val="007410E7"/>
    <w:rsid w:val="007420D8"/>
    <w:rsid w:val="0077147D"/>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21A2"/>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4FE0"/>
    <w:rsid w:val="00C26F53"/>
    <w:rsid w:val="00C330CB"/>
    <w:rsid w:val="00C3675D"/>
    <w:rsid w:val="00C419C1"/>
    <w:rsid w:val="00C51E49"/>
    <w:rsid w:val="00C521F9"/>
    <w:rsid w:val="00C63351"/>
    <w:rsid w:val="00C71253"/>
    <w:rsid w:val="00C734F9"/>
    <w:rsid w:val="00C87365"/>
    <w:rsid w:val="00C93FF6"/>
    <w:rsid w:val="00CB49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167C"/>
    <w:rsid w:val="00E55186"/>
    <w:rsid w:val="00E565FE"/>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9379F"/>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10"/>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A3C10"/>
    <w:pPr>
      <w:ind w:left="3686"/>
    </w:pPr>
  </w:style>
  <w:style w:type="paragraph" w:styleId="Encabezado">
    <w:name w:val="header"/>
    <w:basedOn w:val="Normal"/>
    <w:link w:val="EncabezadoCar"/>
    <w:uiPriority w:val="99"/>
    <w:rsid w:val="006A3C10"/>
    <w:pPr>
      <w:tabs>
        <w:tab w:val="center" w:pos="4419"/>
        <w:tab w:val="right" w:pos="8838"/>
      </w:tabs>
    </w:pPr>
  </w:style>
  <w:style w:type="paragraph" w:styleId="Piedepgina">
    <w:name w:val="footer"/>
    <w:basedOn w:val="Normal"/>
    <w:rsid w:val="006A3C10"/>
    <w:pPr>
      <w:tabs>
        <w:tab w:val="center" w:pos="4419"/>
        <w:tab w:val="right" w:pos="8838"/>
      </w:tabs>
    </w:pPr>
  </w:style>
  <w:style w:type="character" w:styleId="Nmerodepgina">
    <w:name w:val="page number"/>
    <w:basedOn w:val="Fuentedeprrafopredeter"/>
    <w:rsid w:val="006A3C10"/>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C24FE0"/>
    <w:pPr>
      <w:spacing w:line="276" w:lineRule="auto"/>
    </w:pPr>
    <w:rPr>
      <w:rFonts w:ascii="Arial" w:eastAsia="Arial" w:hAnsi="Arial" w:cs="Arial"/>
      <w:sz w:val="22"/>
      <w:szCs w:val="22"/>
    </w:rPr>
  </w:style>
  <w:style w:type="paragraph" w:styleId="Textodeglobo">
    <w:name w:val="Balloon Text"/>
    <w:basedOn w:val="Normal"/>
    <w:link w:val="TextodegloboCar"/>
    <w:uiPriority w:val="99"/>
    <w:semiHidden/>
    <w:unhideWhenUsed/>
    <w:rsid w:val="00C24FE0"/>
    <w:rPr>
      <w:rFonts w:ascii="Tahoma" w:hAnsi="Tahoma" w:cs="Tahoma"/>
      <w:sz w:val="16"/>
      <w:szCs w:val="16"/>
    </w:rPr>
  </w:style>
  <w:style w:type="character" w:customStyle="1" w:styleId="TextodegloboCar">
    <w:name w:val="Texto de globo Car"/>
    <w:basedOn w:val="Fuentedeprrafopredeter"/>
    <w:link w:val="Textodeglobo"/>
    <w:uiPriority w:val="99"/>
    <w:semiHidden/>
    <w:rsid w:val="00C24FE0"/>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CD7C0-6E09-4BFF-9BD3-BA707516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476</Words>
  <Characters>2804</Characters>
  <Application>Microsoft Office Word</Application>
  <DocSecurity>0</DocSecurity>
  <Lines>71</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mivillegas</dc:creator>
  <cp:lastModifiedBy>mivillegas</cp:lastModifiedBy>
  <cp:revision>5</cp:revision>
  <cp:lastPrinted>2022-12-01T17:53:00Z</cp:lastPrinted>
  <dcterms:created xsi:type="dcterms:W3CDTF">2022-12-01T17:41:00Z</dcterms:created>
  <dcterms:modified xsi:type="dcterms:W3CDTF">2022-12-01T18:11:00Z</dcterms:modified>
</cp:coreProperties>
</file>