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80C" w:rsidRPr="009A1161" w:rsidRDefault="0094780C" w:rsidP="0094780C">
      <w:pPr>
        <w:spacing w:line="360" w:lineRule="auto"/>
        <w:jc w:val="center"/>
        <w:rPr>
          <w:szCs w:val="24"/>
          <w:lang w:val="es-MX"/>
        </w:rPr>
      </w:pPr>
      <w:bookmarkStart w:id="0" w:name="PDeclaración"/>
      <w:bookmarkEnd w:id="0"/>
      <w:r w:rsidRPr="009A1161">
        <w:rPr>
          <w:b/>
          <w:szCs w:val="24"/>
          <w:lang w:val="es-MX"/>
        </w:rPr>
        <w:t xml:space="preserve">PROYECTO DE RESOLUCIÓN </w:t>
      </w: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rPr>
      </w:pPr>
      <w:r w:rsidRPr="009A1161">
        <w:rPr>
          <w:b/>
          <w:szCs w:val="24"/>
        </w:rPr>
        <w:t>Artículo 1º:</w:t>
      </w:r>
      <w:r>
        <w:rPr>
          <w:szCs w:val="24"/>
        </w:rPr>
        <w:t xml:space="preserve"> Fórma</w:t>
      </w:r>
      <w:r w:rsidRPr="009A1161">
        <w:rPr>
          <w:szCs w:val="24"/>
        </w:rPr>
        <w:t>se causa po</w:t>
      </w:r>
      <w:r>
        <w:rPr>
          <w:szCs w:val="24"/>
        </w:rPr>
        <w:t xml:space="preserve">r </w:t>
      </w:r>
      <w:r w:rsidRPr="009A1161">
        <w:rPr>
          <w:szCs w:val="24"/>
        </w:rPr>
        <w:t>comisión de</w:t>
      </w:r>
      <w:r>
        <w:rPr>
          <w:szCs w:val="24"/>
        </w:rPr>
        <w:t>l</w:t>
      </w:r>
      <w:r w:rsidRPr="009A1161">
        <w:rPr>
          <w:szCs w:val="24"/>
        </w:rPr>
        <w:t xml:space="preserve"> delito </w:t>
      </w:r>
      <w:r>
        <w:rPr>
          <w:szCs w:val="24"/>
        </w:rPr>
        <w:t xml:space="preserve">y mal desempeño de sus funciones </w:t>
      </w:r>
      <w:r w:rsidRPr="009A1161">
        <w:rPr>
          <w:szCs w:val="24"/>
        </w:rPr>
        <w:t xml:space="preserve">contra el Sr. </w:t>
      </w:r>
      <w:r>
        <w:rPr>
          <w:szCs w:val="24"/>
        </w:rPr>
        <w:t>Fiscal General, Dr. Juan Bautista Mahiques</w:t>
      </w:r>
      <w:r w:rsidRPr="009A1161">
        <w:rPr>
          <w:szCs w:val="24"/>
        </w:rPr>
        <w:t xml:space="preserve">, según el procedimiento del juicio político previsto por los </w:t>
      </w:r>
      <w:r>
        <w:rPr>
          <w:szCs w:val="24"/>
        </w:rPr>
        <w:t>A</w:t>
      </w:r>
      <w:r w:rsidRPr="009A1161">
        <w:rPr>
          <w:szCs w:val="24"/>
        </w:rPr>
        <w:t xml:space="preserve">rts. 92 a 94 de la Constitución de la Ciudad. </w:t>
      </w:r>
    </w:p>
    <w:p w:rsidR="0094780C" w:rsidRPr="009A1161" w:rsidRDefault="0094780C" w:rsidP="0094780C">
      <w:pPr>
        <w:spacing w:line="360" w:lineRule="auto"/>
        <w:rPr>
          <w:b/>
          <w:szCs w:val="24"/>
        </w:rPr>
      </w:pPr>
    </w:p>
    <w:p w:rsidR="0094780C" w:rsidRPr="009A1161" w:rsidRDefault="0094780C" w:rsidP="0094780C">
      <w:pPr>
        <w:spacing w:line="360" w:lineRule="auto"/>
        <w:rPr>
          <w:szCs w:val="24"/>
        </w:rPr>
      </w:pPr>
      <w:r w:rsidRPr="009A1161">
        <w:rPr>
          <w:b/>
          <w:szCs w:val="24"/>
        </w:rPr>
        <w:t>Artículo 2ª:</w:t>
      </w:r>
      <w:r w:rsidRPr="009A1161">
        <w:rPr>
          <w:szCs w:val="24"/>
        </w:rPr>
        <w:t xml:space="preserve"> A los efectos de cumplimentar lo establecido en el artículo precedente, </w:t>
      </w:r>
      <w:r>
        <w:rPr>
          <w:szCs w:val="24"/>
        </w:rPr>
        <w:t>convó</w:t>
      </w:r>
      <w:r w:rsidRPr="009A1161">
        <w:rPr>
          <w:szCs w:val="24"/>
        </w:rPr>
        <w:t xml:space="preserve">case a la Sala Acusadora para el día </w:t>
      </w:r>
      <w:r w:rsidR="00BB0A0D">
        <w:rPr>
          <w:szCs w:val="24"/>
        </w:rPr>
        <w:t>07/12/2022</w:t>
      </w:r>
      <w:r w:rsidRPr="009A1161">
        <w:rPr>
          <w:szCs w:val="24"/>
        </w:rPr>
        <w:t xml:space="preserve"> a las </w:t>
      </w:r>
      <w:r w:rsidR="00BB0A0D">
        <w:rPr>
          <w:b/>
          <w:szCs w:val="24"/>
        </w:rPr>
        <w:t>12:00</w:t>
      </w:r>
      <w:r w:rsidRPr="009A1161">
        <w:rPr>
          <w:szCs w:val="24"/>
        </w:rPr>
        <w:t xml:space="preserve"> horas, para la designación de su presidencia y los miembros de la Comisión Investigadora prevista en el artículo 94 de la Constitución de la Ciudad. La Sala Acusadora, sesionará en el recinto de sesiones de esta Legislatura debiendo la Vicepresidencia 1º proveer de todos los elementos necesarios para su funcionamiento.-</w:t>
      </w:r>
    </w:p>
    <w:p w:rsidR="0094780C" w:rsidRPr="009A1161" w:rsidRDefault="0094780C" w:rsidP="0094780C">
      <w:pPr>
        <w:spacing w:line="360" w:lineRule="auto"/>
        <w:rPr>
          <w:b/>
          <w:szCs w:val="24"/>
        </w:rPr>
      </w:pPr>
    </w:p>
    <w:p w:rsidR="0094780C" w:rsidRPr="009A1161" w:rsidRDefault="0094780C" w:rsidP="0094780C">
      <w:pPr>
        <w:spacing w:line="360" w:lineRule="auto"/>
        <w:rPr>
          <w:szCs w:val="24"/>
        </w:rPr>
      </w:pPr>
      <w:r w:rsidRPr="009A1161">
        <w:rPr>
          <w:b/>
          <w:szCs w:val="24"/>
        </w:rPr>
        <w:t>Artículo 3º:</w:t>
      </w:r>
      <w:r w:rsidRPr="009A1161">
        <w:rPr>
          <w:szCs w:val="24"/>
        </w:rPr>
        <w:t xml:space="preserve"> de forma.-</w:t>
      </w:r>
    </w:p>
    <w:p w:rsidR="0094780C" w:rsidRPr="009A1161" w:rsidRDefault="0094780C" w:rsidP="0094780C">
      <w:pPr>
        <w:spacing w:line="360" w:lineRule="auto"/>
        <w:rPr>
          <w:szCs w:val="24"/>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Pr="009A1161" w:rsidRDefault="0094780C" w:rsidP="0094780C">
      <w:pPr>
        <w:spacing w:line="360" w:lineRule="auto"/>
        <w:rPr>
          <w:szCs w:val="24"/>
          <w:lang w:val="es-MX"/>
        </w:rPr>
      </w:pPr>
    </w:p>
    <w:p w:rsidR="0094780C" w:rsidRDefault="0094780C" w:rsidP="0094780C">
      <w:pPr>
        <w:spacing w:line="360" w:lineRule="auto"/>
        <w:jc w:val="center"/>
        <w:rPr>
          <w:b/>
          <w:szCs w:val="24"/>
          <w:lang w:val="es-MX"/>
        </w:rPr>
      </w:pPr>
    </w:p>
    <w:p w:rsidR="0094780C" w:rsidRPr="009A1161" w:rsidRDefault="0094780C" w:rsidP="0094780C">
      <w:pPr>
        <w:spacing w:line="360" w:lineRule="auto"/>
        <w:jc w:val="center"/>
        <w:rPr>
          <w:b/>
          <w:szCs w:val="24"/>
          <w:lang w:val="es-MX"/>
        </w:rPr>
      </w:pPr>
      <w:r w:rsidRPr="009A1161">
        <w:rPr>
          <w:b/>
          <w:szCs w:val="24"/>
          <w:lang w:val="es-MX"/>
        </w:rPr>
        <w:lastRenderedPageBreak/>
        <w:t>FUNDAMENTOS</w:t>
      </w:r>
    </w:p>
    <w:p w:rsidR="0094780C" w:rsidRPr="009A1161" w:rsidRDefault="0094780C" w:rsidP="0094780C">
      <w:pPr>
        <w:spacing w:line="360" w:lineRule="auto"/>
        <w:rPr>
          <w:szCs w:val="24"/>
          <w:lang w:val="es-MX"/>
        </w:rPr>
      </w:pPr>
    </w:p>
    <w:p w:rsidR="0094780C" w:rsidRDefault="0094780C" w:rsidP="0094780C">
      <w:pPr>
        <w:spacing w:line="360" w:lineRule="auto"/>
        <w:rPr>
          <w:szCs w:val="24"/>
          <w:lang w:val="es-MX"/>
        </w:rPr>
      </w:pPr>
      <w:r w:rsidRPr="009A1161">
        <w:rPr>
          <w:szCs w:val="24"/>
          <w:lang w:val="es-MX"/>
        </w:rPr>
        <w:t>Señor presidente:</w:t>
      </w:r>
    </w:p>
    <w:p w:rsidR="0094780C" w:rsidRPr="009A1161" w:rsidRDefault="0094780C" w:rsidP="0094780C">
      <w:pPr>
        <w:spacing w:line="360" w:lineRule="auto"/>
        <w:rPr>
          <w:szCs w:val="24"/>
          <w:lang w:val="es-MX"/>
        </w:rPr>
      </w:pPr>
    </w:p>
    <w:p w:rsidR="0094780C" w:rsidRDefault="0094780C" w:rsidP="0094780C">
      <w:pPr>
        <w:spacing w:line="360" w:lineRule="auto"/>
        <w:ind w:firstLine="708"/>
        <w:rPr>
          <w:szCs w:val="24"/>
          <w:lang w:val="es-MX"/>
        </w:rPr>
      </w:pPr>
      <w:r>
        <w:rPr>
          <w:szCs w:val="24"/>
          <w:lang w:val="es-MX"/>
        </w:rPr>
        <w:t xml:space="preserve">El presente proyecto de resolución plantea dar inicio al proceso de juicio político respecto del Fiscal General de la Ciudad de Buenos Aires, Dr. Juan Bautista Mahiques., debido a las conductas ilícitas desplegadas a fin de ocultar un viaje financiado por el Grupo Clarín, del que también participaron fiscales, jueces, entre los cuales se encuentra el Juez de la Cámara de Casación Carlos Mahíques, padre de Juan Bautista y ex agentes de inteligencia. </w:t>
      </w:r>
    </w:p>
    <w:p w:rsidR="0094780C" w:rsidRDefault="0094780C" w:rsidP="0094780C">
      <w:pPr>
        <w:spacing w:line="360" w:lineRule="auto"/>
        <w:ind w:firstLine="708"/>
        <w:rPr>
          <w:szCs w:val="24"/>
          <w:lang w:val="es-MX"/>
        </w:rPr>
      </w:pPr>
    </w:p>
    <w:p w:rsidR="0094780C" w:rsidRDefault="0094780C" w:rsidP="0094780C">
      <w:pPr>
        <w:spacing w:line="360" w:lineRule="auto"/>
        <w:ind w:firstLine="708"/>
        <w:rPr>
          <w:szCs w:val="24"/>
          <w:lang w:val="es-MX"/>
        </w:rPr>
      </w:pPr>
      <w:r>
        <w:rPr>
          <w:szCs w:val="24"/>
          <w:lang w:val="es-MX"/>
        </w:rPr>
        <w:t xml:space="preserve">Este viaje, que a la fecha ya es de público y notorio, fue noticia en el diario Página 12 del día 17 de octubre “Cónclave político judicial secreto en Lago Escondido para garantizar la impunidad de Mauricio Macri. En la Estancia de Joe Lewis” y fue financiado por el mencionado grupo empresarial. </w:t>
      </w:r>
    </w:p>
    <w:p w:rsidR="0094780C" w:rsidRDefault="0094780C" w:rsidP="0094780C">
      <w:pPr>
        <w:spacing w:line="360" w:lineRule="auto"/>
        <w:ind w:firstLine="708"/>
        <w:rPr>
          <w:szCs w:val="24"/>
          <w:lang w:val="es-MX"/>
        </w:rPr>
      </w:pPr>
    </w:p>
    <w:p w:rsidR="0094780C" w:rsidRDefault="0094780C" w:rsidP="0094780C">
      <w:pPr>
        <w:spacing w:line="360" w:lineRule="auto"/>
        <w:ind w:firstLine="708"/>
        <w:rPr>
          <w:szCs w:val="24"/>
          <w:lang w:val="es-MX"/>
        </w:rPr>
      </w:pPr>
      <w:r>
        <w:rPr>
          <w:szCs w:val="24"/>
          <w:lang w:val="es-MX"/>
        </w:rPr>
        <w:t xml:space="preserve">La aceptación del pago de un viaje de estas características por parte de distintos funcionarios públicos es una conducta claramente constitutiva del delito de dádivas, denunciado ante la Fiscal Federal de Bariloche, María Cándida Etchepare, ante quien Juan Bautista Mahiques ha interactuado con el fin de lograr el cierre de dicha investigación. </w:t>
      </w:r>
    </w:p>
    <w:p w:rsidR="0094780C" w:rsidRDefault="0094780C" w:rsidP="0094780C">
      <w:pPr>
        <w:spacing w:line="360" w:lineRule="auto"/>
        <w:ind w:firstLine="708"/>
        <w:rPr>
          <w:szCs w:val="24"/>
          <w:lang w:val="es-MX"/>
        </w:rPr>
      </w:pPr>
    </w:p>
    <w:p w:rsidR="0094780C" w:rsidRDefault="0094780C" w:rsidP="0094780C">
      <w:pPr>
        <w:spacing w:line="360" w:lineRule="auto"/>
        <w:ind w:firstLine="708"/>
        <w:rPr>
          <w:szCs w:val="24"/>
          <w:lang w:val="es-MX"/>
        </w:rPr>
      </w:pPr>
      <w:r>
        <w:rPr>
          <w:szCs w:val="24"/>
          <w:lang w:val="es-MX"/>
        </w:rPr>
        <w:t>En este sentido, queda muy claro que un Fiscal General que ha llevado adelante conductas de este estilo no puede continuar al frente de una institución que tiene a cargo la representación de los intereses generales de la sociedad.</w:t>
      </w:r>
    </w:p>
    <w:p w:rsidR="0094780C" w:rsidRDefault="0094780C" w:rsidP="0094780C">
      <w:pPr>
        <w:spacing w:line="360" w:lineRule="auto"/>
        <w:ind w:firstLine="708"/>
        <w:rPr>
          <w:szCs w:val="24"/>
          <w:lang w:val="es-MX"/>
        </w:rPr>
      </w:pPr>
      <w:r>
        <w:rPr>
          <w:szCs w:val="24"/>
          <w:lang w:val="es-MX"/>
        </w:rPr>
        <w:t xml:space="preserve"> </w:t>
      </w:r>
    </w:p>
    <w:p w:rsidR="0094780C" w:rsidRDefault="0094780C" w:rsidP="0094780C">
      <w:pPr>
        <w:spacing w:line="360" w:lineRule="auto"/>
        <w:ind w:firstLine="708"/>
        <w:rPr>
          <w:szCs w:val="24"/>
          <w:lang w:val="es-MX"/>
        </w:rPr>
      </w:pPr>
      <w:r>
        <w:rPr>
          <w:szCs w:val="24"/>
          <w:lang w:val="es-MX"/>
        </w:rPr>
        <w:t>En este sentido, es fácilmente acreditable la existencia del viaje que se intentó ocultar, de los integrantes del mismo y el financiamiento tanto del vuelo privado, como de la estadía en la estancia de propiedad, nada más ni nada menos, que de un empresario magnate como Joe Lewis.</w:t>
      </w:r>
    </w:p>
    <w:p w:rsidR="0094780C" w:rsidRDefault="0094780C" w:rsidP="0094780C">
      <w:pPr>
        <w:spacing w:line="360" w:lineRule="auto"/>
        <w:ind w:firstLine="708"/>
        <w:rPr>
          <w:szCs w:val="24"/>
          <w:lang w:val="es-MX"/>
        </w:rPr>
      </w:pPr>
    </w:p>
    <w:p w:rsidR="0094780C" w:rsidRDefault="0094780C" w:rsidP="0094780C">
      <w:pPr>
        <w:spacing w:line="360" w:lineRule="auto"/>
        <w:ind w:firstLine="708"/>
        <w:rPr>
          <w:szCs w:val="24"/>
          <w:lang w:val="es-MX"/>
        </w:rPr>
      </w:pPr>
      <w:r>
        <w:rPr>
          <w:szCs w:val="24"/>
          <w:lang w:val="es-MX"/>
        </w:rPr>
        <w:t xml:space="preserve"> La gravedad de este viaje se ha visto reflejada a través de conversaciones de los integrantes de este grupo que han tomado estado público luego de la nota publicada por el Diario Tiempo Argentino “El escandaloso chat entre jueces, funcionarios porteños y el Presidente del Grupo Clarín”. Estos diálogos son, ni más ni menos, que la ratificación del mencionado viaje y de los esfuerzos de sus participantes por ocultarlo mediante la comisión de diferentes delitos: tráfico de influencias, falsificación de documentos públicos, falso testimonio y asociación ilícita.</w:t>
      </w:r>
    </w:p>
    <w:p w:rsidR="0094780C" w:rsidRDefault="0094780C" w:rsidP="0094780C">
      <w:pPr>
        <w:spacing w:line="360" w:lineRule="auto"/>
        <w:ind w:firstLine="708"/>
        <w:rPr>
          <w:szCs w:val="24"/>
          <w:lang w:val="es-MX"/>
        </w:rPr>
      </w:pPr>
    </w:p>
    <w:p w:rsidR="0094780C" w:rsidRDefault="0094780C" w:rsidP="0094780C">
      <w:pPr>
        <w:spacing w:line="360" w:lineRule="auto"/>
        <w:ind w:firstLine="720"/>
      </w:pPr>
      <w:r>
        <w:lastRenderedPageBreak/>
        <w:t>Los chats de "</w:t>
      </w:r>
      <w:r w:rsidRPr="00DB58A1">
        <w:rPr>
          <w:i/>
        </w:rPr>
        <w:t>Operación Pagina12</w:t>
      </w:r>
      <w:r>
        <w:t>" y “ Donato contraataca”, que toman estado público a través de la mencionada nota de “Tiempo Argentino”, confirman un entramado de jueces, fiscales, ministros y dueños de medios de comunicación dando verdadera dimensión de lo que significa el "</w:t>
      </w:r>
      <w:r w:rsidRPr="00AD500E">
        <w:rPr>
          <w:i/>
        </w:rPr>
        <w:t>lawfare"</w:t>
      </w:r>
      <w:r>
        <w:t xml:space="preserve"> en la República Argentina, con una mesa judicial operando en la ciudad de Buenos Aires. Cruces de mensajes criticando dirigentes, incentivando fraguar pruebas, armado de causas, detenciones arbitrarias, promesa de "</w:t>
      </w:r>
      <w:r w:rsidRPr="00B54216">
        <w:rPr>
          <w:i/>
        </w:rPr>
        <w:t>hacer cagar</w:t>
      </w:r>
      <w:r>
        <w:t>" a funcionarios nacionales, etc., son solo parte de algunas de las líneas que dejaron transcender los chats del autodenominado "</w:t>
      </w:r>
      <w:r w:rsidRPr="000E2D7B">
        <w:rPr>
          <w:i/>
        </w:rPr>
        <w:t>Grupo Huemul</w:t>
      </w:r>
      <w:r>
        <w:t>".</w:t>
      </w:r>
    </w:p>
    <w:p w:rsidR="0094780C" w:rsidRDefault="0094780C" w:rsidP="0094780C">
      <w:pPr>
        <w:spacing w:line="360" w:lineRule="auto"/>
        <w:ind w:firstLine="708"/>
        <w:rPr>
          <w:szCs w:val="24"/>
          <w:lang w:val="es-MX"/>
        </w:rPr>
      </w:pPr>
    </w:p>
    <w:p w:rsidR="0094780C" w:rsidRDefault="0094780C" w:rsidP="0094780C">
      <w:pPr>
        <w:spacing w:line="360" w:lineRule="auto"/>
        <w:ind w:firstLine="708"/>
        <w:rPr>
          <w:szCs w:val="24"/>
          <w:lang w:val="es-MX"/>
        </w:rPr>
      </w:pPr>
      <w:r>
        <w:rPr>
          <w:szCs w:val="24"/>
          <w:lang w:val="es-MX"/>
        </w:rPr>
        <w:t>Todo ello, se da en un marco político de gravedad institucional donde la reunión financiada por el Grupo Clarín, con presencia de jueces, en particular del Juez Federal de Instrucción Ercolini, quien ha dirigido la “investigación” de la “Causa Vialidad”, ex miembros de la SIDE y el Ministro de Seguridad de la Ciudad, conforman –ni más, ni menos- que la foto más evidente el denominado “Lawfare”. Todo ello también explica una articulada estrategia de estos actores para garantizar la impunidad de Mauricio Macri y sus funcionarios y la condena y proscripción de Cristina Fernández de Kirchner.</w:t>
      </w:r>
    </w:p>
    <w:p w:rsidR="0094780C" w:rsidRDefault="0094780C" w:rsidP="0094780C">
      <w:pPr>
        <w:spacing w:line="360" w:lineRule="auto"/>
      </w:pPr>
    </w:p>
    <w:p w:rsidR="0094780C" w:rsidRDefault="0094780C" w:rsidP="0094780C">
      <w:pPr>
        <w:spacing w:line="360" w:lineRule="auto"/>
        <w:ind w:firstLine="708"/>
        <w:rPr>
          <w:szCs w:val="24"/>
          <w:lang w:val="es-MX"/>
        </w:rPr>
      </w:pPr>
      <w:r>
        <w:t>El Fiscal General formó p</w:t>
      </w:r>
      <w:r w:rsidRPr="00370B2D">
        <w:t xml:space="preserve">arte de un </w:t>
      </w:r>
      <w:r>
        <w:t>grupo con otros</w:t>
      </w:r>
      <w:r w:rsidRPr="00370B2D">
        <w:t xml:space="preserve"> funcionarios importantes de </w:t>
      </w:r>
      <w:r>
        <w:t>la ciudad, de la Nación y del anterior gobierno de Mauricio Macri,</w:t>
      </w:r>
      <w:r w:rsidRPr="00370B2D">
        <w:t xml:space="preserve"> con el fin de prefabricar y adulterar pruebas, inventar coartadas, incluso fabricar facturas </w:t>
      </w:r>
      <w:r>
        <w:t>“</w:t>
      </w:r>
      <w:r w:rsidRPr="00370B2D">
        <w:t>truchas</w:t>
      </w:r>
      <w:r>
        <w:t>”</w:t>
      </w:r>
      <w:r w:rsidRPr="00370B2D">
        <w:t xml:space="preserve"> para demostrar que todo fue legal.</w:t>
      </w:r>
      <w:r>
        <w:rPr>
          <w:szCs w:val="24"/>
          <w:lang w:val="es-MX"/>
        </w:rPr>
        <w:t xml:space="preserve"> </w:t>
      </w:r>
    </w:p>
    <w:p w:rsidR="0094780C" w:rsidRDefault="0094780C" w:rsidP="0094780C">
      <w:pPr>
        <w:spacing w:line="360" w:lineRule="auto"/>
        <w:ind w:firstLine="708"/>
        <w:rPr>
          <w:szCs w:val="24"/>
          <w:lang w:val="es-MX"/>
        </w:rPr>
      </w:pPr>
    </w:p>
    <w:p w:rsidR="0094780C" w:rsidRPr="003B3479" w:rsidRDefault="0094780C" w:rsidP="0094780C">
      <w:pPr>
        <w:spacing w:line="360" w:lineRule="auto"/>
        <w:ind w:firstLine="708"/>
        <w:rPr>
          <w:i/>
        </w:rPr>
      </w:pPr>
      <w:r w:rsidRPr="00370B2D">
        <w:t>Conforme surge del</w:t>
      </w:r>
      <w:r>
        <w:t xml:space="preserve"> citado</w:t>
      </w:r>
      <w:r w:rsidRPr="00370B2D">
        <w:t xml:space="preserve"> grupo</w:t>
      </w:r>
      <w:r>
        <w:t xml:space="preserve"> de telegram creado por Pablo Casey, </w:t>
      </w:r>
      <w:r w:rsidRPr="00370B2D">
        <w:t>bajo el nombre “Donatto Contraataca”, con fecha 28 de Oc</w:t>
      </w:r>
      <w:r>
        <w:t>tubre mediante un  audio en el cual e</w:t>
      </w:r>
      <w:r w:rsidRPr="00370B2D">
        <w:t xml:space="preserve">l fiscal general </w:t>
      </w:r>
      <w:r>
        <w:t>afirmar haber intervenido en diversas</w:t>
      </w:r>
      <w:r w:rsidRPr="00370B2D">
        <w:t xml:space="preserve"> cuestiones s</w:t>
      </w:r>
      <w:r>
        <w:t>obre el tema que se investiga, "</w:t>
      </w:r>
      <w:r w:rsidRPr="00CF756D">
        <w:rPr>
          <w:i/>
        </w:rPr>
        <w:t>el viaje de los Funcionarios a lago escondido</w:t>
      </w:r>
      <w:r>
        <w:t>" (</w:t>
      </w:r>
      <w:r w:rsidRPr="00370B2D">
        <w:t>sic</w:t>
      </w:r>
      <w:r>
        <w:t>)</w:t>
      </w:r>
      <w:r w:rsidRPr="00370B2D">
        <w:t xml:space="preserve"> “</w:t>
      </w:r>
      <w:r w:rsidRPr="00CF756D">
        <w:rPr>
          <w:i/>
        </w:rPr>
        <w:t xml:space="preserve">Muchachos les cuento la fiscal federal de Bariloche bien, buena predisposición, ofreció mandar  la causa a Py y en su defecto pedir que lo llevemos nosotros o la empresa la factura  del  vuelo y eventualmente del hospedaje, con los que salieron en </w:t>
      </w:r>
      <w:r>
        <w:rPr>
          <w:i/>
        </w:rPr>
        <w:t>charter</w:t>
      </w:r>
      <w:r w:rsidRPr="00CF756D">
        <w:rPr>
          <w:i/>
        </w:rPr>
        <w:t xml:space="preserve"> y en base a eso “Cerrarla</w:t>
      </w:r>
      <w:r>
        <w:t>”</w:t>
      </w:r>
      <w:r w:rsidRPr="00370B2D">
        <w:t>, si todos están de acuerdo avanzo con una de estas opciones</w:t>
      </w:r>
      <w:r>
        <w:t xml:space="preserve">”. </w:t>
      </w:r>
    </w:p>
    <w:p w:rsidR="0094780C" w:rsidRPr="00370B2D" w:rsidRDefault="0094780C" w:rsidP="0094780C">
      <w:pPr>
        <w:spacing w:line="360" w:lineRule="auto"/>
        <w:ind w:firstLine="720"/>
      </w:pPr>
    </w:p>
    <w:p w:rsidR="0094780C" w:rsidRDefault="0094780C" w:rsidP="0094780C">
      <w:pPr>
        <w:spacing w:line="360" w:lineRule="auto"/>
        <w:ind w:firstLine="720"/>
      </w:pPr>
      <w:r>
        <w:t>También, con fecha 18 de noviembre, en el mismo chat, e</w:t>
      </w:r>
      <w:r w:rsidRPr="00370B2D">
        <w:t xml:space="preserve">l </w:t>
      </w:r>
      <w:r>
        <w:t xml:space="preserve">Fiscal General </w:t>
      </w:r>
      <w:r w:rsidRPr="00370B2D">
        <w:t xml:space="preserve">haciendo uso de su calidad de </w:t>
      </w:r>
      <w:r>
        <w:t xml:space="preserve">cargo, y todas sus influencias, </w:t>
      </w:r>
      <w:r w:rsidRPr="00370B2D">
        <w:t>les informa a quienes forman parte del grupo que se había comunicado con el fiscal que había llamado a declarar a “Nico” (Nicolas Van Ditmar) en una causa sobre Cohecho,</w:t>
      </w:r>
      <w:r>
        <w:t xml:space="preserve"> y </w:t>
      </w:r>
      <w:r w:rsidRPr="00370B2D">
        <w:t xml:space="preserve"> l</w:t>
      </w:r>
      <w:r>
        <w:t xml:space="preserve">es anoticia </w:t>
      </w:r>
      <w:r w:rsidRPr="00370B2D">
        <w:t>“</w:t>
      </w:r>
      <w:r w:rsidRPr="00CF756D">
        <w:rPr>
          <w:i/>
        </w:rPr>
        <w:t>Ahí hable es la misma causa, va a ser una declaración por zoom, que le va  hacer a Nico para que diga solo porque estaba en el aeropuerto</w:t>
      </w:r>
      <w:r>
        <w:t xml:space="preserve">, </w:t>
      </w:r>
      <w:r w:rsidRPr="00CF756D">
        <w:rPr>
          <w:i/>
        </w:rPr>
        <w:t>que Nico diga que fue a recibirlos porque era parte del combo y demás, y ahí le va a preguntar si va a aportar las facturas  y con eso la cierra , una declaración por zoom que dura 5 minuto</w:t>
      </w:r>
      <w:r>
        <w:rPr>
          <w:i/>
        </w:rPr>
        <w:t>s"</w:t>
      </w:r>
      <w:r w:rsidRPr="00370B2D">
        <w:t>.</w:t>
      </w:r>
    </w:p>
    <w:p w:rsidR="0094780C" w:rsidRPr="00370B2D" w:rsidRDefault="0094780C" w:rsidP="0094780C">
      <w:pPr>
        <w:spacing w:line="360" w:lineRule="auto"/>
        <w:ind w:firstLine="720"/>
      </w:pPr>
    </w:p>
    <w:p w:rsidR="0094780C" w:rsidRDefault="0094780C" w:rsidP="0094780C">
      <w:pPr>
        <w:spacing w:line="360" w:lineRule="auto"/>
        <w:ind w:firstLine="720"/>
      </w:pPr>
      <w:r>
        <w:t xml:space="preserve">Con fecha 17 de Octubre desde el otro grupo </w:t>
      </w:r>
      <w:r w:rsidRPr="00370B2D">
        <w:t>de chat creado por el mismo Pablo Case</w:t>
      </w:r>
      <w:r>
        <w:t xml:space="preserve">y, </w:t>
      </w:r>
      <w:r w:rsidRPr="00370B2D">
        <w:t xml:space="preserve">“Operación pagina 12” el </w:t>
      </w:r>
      <w:r>
        <w:t>fiscal, mediante audio dice “</w:t>
      </w:r>
      <w:r w:rsidRPr="00CF756D">
        <w:rPr>
          <w:i/>
        </w:rPr>
        <w:t>somos víctimas de un espionaje ilegal mas allá de eso y para tene</w:t>
      </w:r>
      <w:r>
        <w:rPr>
          <w:i/>
        </w:rPr>
        <w:t>rlo debajo del colchón guardado</w:t>
      </w:r>
      <w:r w:rsidRPr="00CF756D">
        <w:rPr>
          <w:i/>
        </w:rPr>
        <w:t>, event</w:t>
      </w:r>
      <w:r>
        <w:rPr>
          <w:i/>
        </w:rPr>
        <w:t xml:space="preserve">ualmente sobre todo </w:t>
      </w:r>
      <w:r w:rsidRPr="00CF756D">
        <w:rPr>
          <w:i/>
        </w:rPr>
        <w:t>los jueces lo necesitan para algo en el consejo podríamos averiguar el tema de una facturita, en Lago Escondido, yo no creo que sea necesario, pero por las dudas para tenerlo</w:t>
      </w:r>
      <w:r w:rsidRPr="00370B2D">
        <w:t>”.</w:t>
      </w:r>
    </w:p>
    <w:p w:rsidR="0094780C" w:rsidRPr="00370B2D" w:rsidRDefault="0094780C" w:rsidP="0094780C">
      <w:pPr>
        <w:spacing w:line="360" w:lineRule="auto"/>
        <w:ind w:firstLine="720"/>
      </w:pPr>
    </w:p>
    <w:p w:rsidR="0094780C" w:rsidRDefault="0094780C" w:rsidP="0094780C">
      <w:pPr>
        <w:spacing w:line="360" w:lineRule="auto"/>
        <w:ind w:firstLine="720"/>
      </w:pPr>
      <w:r w:rsidRPr="00370B2D">
        <w:t xml:space="preserve">Claramente que la importancia de tratar de desvirtuar toda esta investigación que se dio en el contexto del conclave llevado a cabo en la residencia de Lewis, es </w:t>
      </w:r>
      <w:r>
        <w:t>echar</w:t>
      </w:r>
      <w:r w:rsidRPr="00370B2D">
        <w:t xml:space="preserve"> por tierra o evitar que sali</w:t>
      </w:r>
      <w:r>
        <w:t xml:space="preserve">era a la luz el delito cometido, a nuestro entender, </w:t>
      </w:r>
      <w:r w:rsidRPr="00370B2D">
        <w:t>tipificado en nuestro código penal el Art. 259, toda vez que estos funcionarios fueron invitados por el Grupo Clarín y costeados todos los gastos.</w:t>
      </w:r>
    </w:p>
    <w:p w:rsidR="0094780C" w:rsidRPr="00370B2D" w:rsidRDefault="0094780C" w:rsidP="0094780C">
      <w:pPr>
        <w:spacing w:line="360" w:lineRule="auto"/>
        <w:ind w:firstLine="720"/>
      </w:pPr>
    </w:p>
    <w:p w:rsidR="0094780C" w:rsidRDefault="0094780C" w:rsidP="0094780C">
      <w:pPr>
        <w:spacing w:line="360" w:lineRule="auto"/>
        <w:ind w:firstLine="720"/>
      </w:pPr>
      <w:r w:rsidRPr="00370B2D">
        <w:t xml:space="preserve">Es entonces que nos damos cuenta y partiendo de la definición antes expuesta que no </w:t>
      </w:r>
      <w:r>
        <w:t xml:space="preserve">sólo </w:t>
      </w:r>
      <w:r w:rsidRPr="00370B2D">
        <w:t>estamos ante la causal de mal desempeño, sino más</w:t>
      </w:r>
      <w:r>
        <w:t xml:space="preserve"> grave aú</w:t>
      </w:r>
      <w:r w:rsidRPr="00370B2D">
        <w:t>n, “</w:t>
      </w:r>
      <w:r w:rsidRPr="00CF756D">
        <w:rPr>
          <w:i/>
        </w:rPr>
        <w:t>comisión de delitos en el ejercicio de sus funciones</w:t>
      </w:r>
      <w:r w:rsidRPr="00370B2D">
        <w:t>”, por los argumentos anteriormente esgrimidos.</w:t>
      </w:r>
    </w:p>
    <w:p w:rsidR="0094780C" w:rsidRDefault="0094780C" w:rsidP="0094780C">
      <w:pPr>
        <w:spacing w:line="360" w:lineRule="auto"/>
        <w:ind w:firstLine="720"/>
      </w:pPr>
    </w:p>
    <w:p w:rsidR="0094780C" w:rsidRDefault="0094780C" w:rsidP="0094780C">
      <w:pPr>
        <w:spacing w:line="360" w:lineRule="auto"/>
        <w:ind w:firstLine="720"/>
      </w:pPr>
      <w:r>
        <w:t>Es por ello que nuestro bloque con representación en la Legislatura de la Ciudad hace la presentación del presente proyecto para iniciar el juicio político al Fiscal General, designado por Horacio Rodríguez Larreta pero votado por esta Legislatura, el 23 de mayo de 2019, con los votos del oficialismo porteño, en sus distintas versiones.</w:t>
      </w:r>
    </w:p>
    <w:p w:rsidR="0094780C" w:rsidRDefault="0094780C" w:rsidP="0094780C">
      <w:pPr>
        <w:spacing w:line="360" w:lineRule="auto"/>
        <w:ind w:firstLine="720"/>
      </w:pPr>
    </w:p>
    <w:p w:rsidR="0094780C" w:rsidRDefault="0094780C" w:rsidP="0094780C">
      <w:pPr>
        <w:spacing w:line="360" w:lineRule="auto"/>
        <w:ind w:firstLine="720"/>
      </w:pPr>
      <w:r>
        <w:t xml:space="preserve">Creemos imperioso que aquellas fuerzas democráticas, que aún encolumnadas en el oficialismo porteño, tengan la posibilidad de comportarse de manera republicana y acompañen con fuerza y convicción el inicio del juicio político al Fiscal General, dando comienzo a una investigación que transparente un proceso esencial para determinar las responsabilidades políticas de funcionarios dentro del Poder judicial de la ciudad. </w:t>
      </w:r>
    </w:p>
    <w:p w:rsidR="0094780C" w:rsidRDefault="0094780C" w:rsidP="0094780C">
      <w:pPr>
        <w:spacing w:line="360" w:lineRule="auto"/>
        <w:ind w:firstLine="720"/>
      </w:pPr>
    </w:p>
    <w:p w:rsidR="0094780C" w:rsidRPr="00D14C41" w:rsidRDefault="0094780C" w:rsidP="0094780C">
      <w:pPr>
        <w:spacing w:line="360" w:lineRule="auto"/>
        <w:ind w:firstLine="720"/>
      </w:pPr>
      <w:r>
        <w:t xml:space="preserve">Por todo ello, solicito a mis pares que acompañen el presente proyecto de resolución.  </w:t>
      </w:r>
    </w:p>
    <w:p w:rsidR="0094780C" w:rsidRDefault="0094780C" w:rsidP="0094780C">
      <w:pPr>
        <w:rPr>
          <w:b/>
          <w:szCs w:val="24"/>
        </w:rPr>
      </w:pPr>
    </w:p>
    <w:p w:rsidR="0094780C" w:rsidRDefault="0094780C" w:rsidP="0094780C">
      <w:pPr>
        <w:rPr>
          <w:b/>
          <w:szCs w:val="24"/>
        </w:rPr>
      </w:pPr>
    </w:p>
    <w:p w:rsidR="0094780C" w:rsidRDefault="0094780C" w:rsidP="0094780C">
      <w:pPr>
        <w:rPr>
          <w:b/>
          <w:szCs w:val="24"/>
        </w:rPr>
      </w:pPr>
    </w:p>
    <w:p w:rsidR="0094780C" w:rsidRDefault="0094780C" w:rsidP="0094780C">
      <w:pPr>
        <w:rPr>
          <w:b/>
          <w:szCs w:val="24"/>
        </w:rPr>
      </w:pPr>
    </w:p>
    <w:p w:rsidR="0094780C" w:rsidRDefault="0094780C" w:rsidP="0094780C">
      <w:pPr>
        <w:rPr>
          <w:b/>
          <w:szCs w:val="24"/>
        </w:rPr>
      </w:pPr>
    </w:p>
    <w:p w:rsidR="0094780C" w:rsidRDefault="0094780C" w:rsidP="0094780C">
      <w:pPr>
        <w:rPr>
          <w:b/>
          <w:szCs w:val="24"/>
        </w:rPr>
      </w:pPr>
    </w:p>
    <w:p w:rsidR="0094780C" w:rsidRDefault="0094780C" w:rsidP="0094780C">
      <w:pPr>
        <w:rPr>
          <w:b/>
          <w:szCs w:val="24"/>
        </w:rPr>
      </w:pPr>
    </w:p>
    <w:p w:rsidR="0094780C" w:rsidRDefault="0094780C" w:rsidP="0094780C">
      <w:pPr>
        <w:rPr>
          <w:b/>
          <w:szCs w:val="24"/>
        </w:rPr>
      </w:pPr>
    </w:p>
    <w:p w:rsidR="0094780C" w:rsidRDefault="0094780C" w:rsidP="0094780C">
      <w:pPr>
        <w:rPr>
          <w:b/>
          <w:szCs w:val="24"/>
        </w:rPr>
      </w:pPr>
    </w:p>
    <w:p w:rsidR="0094780C" w:rsidRDefault="0094780C" w:rsidP="0094780C">
      <w:pPr>
        <w:rPr>
          <w:b/>
          <w:szCs w:val="24"/>
        </w:rPr>
      </w:pPr>
    </w:p>
    <w:p w:rsidR="0094780C" w:rsidRDefault="0094780C" w:rsidP="0094780C">
      <w:pPr>
        <w:jc w:val="left"/>
        <w:rPr>
          <w:b/>
          <w:lang w:val="es-AR"/>
        </w:rPr>
      </w:pPr>
      <w:r>
        <w:rPr>
          <w:b/>
          <w:lang w:val="es-AR"/>
        </w:rPr>
        <w:br w:type="page"/>
      </w:r>
    </w:p>
    <w:p w:rsidR="0094780C" w:rsidRPr="00F85295" w:rsidRDefault="0094780C" w:rsidP="0094780C">
      <w:pPr>
        <w:spacing w:line="276" w:lineRule="auto"/>
        <w:jc w:val="right"/>
        <w:rPr>
          <w:b/>
          <w:lang w:val="es-AR"/>
        </w:rPr>
      </w:pPr>
      <w:r w:rsidRPr="00F85295">
        <w:rPr>
          <w:b/>
          <w:lang w:val="es-AR"/>
        </w:rPr>
        <w:lastRenderedPageBreak/>
        <w:t>ANEXO I</w:t>
      </w:r>
    </w:p>
    <w:p w:rsidR="0094780C" w:rsidRDefault="0094780C" w:rsidP="0094780C">
      <w:pPr>
        <w:spacing w:line="276" w:lineRule="auto"/>
        <w:rPr>
          <w:lang w:val="es-AR"/>
        </w:rPr>
      </w:pPr>
    </w:p>
    <w:p w:rsidR="0094780C" w:rsidRDefault="0094780C" w:rsidP="0094780C">
      <w:pPr>
        <w:spacing w:line="276" w:lineRule="auto"/>
        <w:rPr>
          <w:lang w:val="es-AR"/>
        </w:rPr>
      </w:pPr>
      <w:r>
        <w:rPr>
          <w:noProof/>
          <w:lang w:val="es-ES"/>
        </w:rPr>
        <w:drawing>
          <wp:inline distT="0" distB="0" distL="0" distR="0">
            <wp:extent cx="1859661" cy="2990114"/>
            <wp:effectExtent l="114300" t="76200" r="102489" b="76936"/>
            <wp:docPr id="2" name="Imagen 2" descr="C:\Users\josaavedra\Downloads\IMG_972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osaavedra\Downloads\IMG_9726.jpeg"/>
                    <pic:cNvPicPr>
                      <a:picLocks noChangeAspect="1" noChangeArrowheads="1"/>
                    </pic:cNvPicPr>
                  </pic:nvPicPr>
                  <pic:blipFill>
                    <a:blip r:embed="rId7" cstate="print"/>
                    <a:srcRect/>
                    <a:stretch>
                      <a:fillRect/>
                    </a:stretch>
                  </pic:blipFill>
                  <pic:spPr bwMode="auto">
                    <a:xfrm>
                      <a:off x="0" y="0"/>
                      <a:ext cx="1859661" cy="2990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lang w:val="es-AR"/>
        </w:rPr>
        <w:t xml:space="preserve">              </w:t>
      </w:r>
      <w:r>
        <w:rPr>
          <w:noProof/>
          <w:lang w:val="es-ES"/>
        </w:rPr>
        <w:drawing>
          <wp:inline distT="0" distB="0" distL="0" distR="0">
            <wp:extent cx="1839849" cy="2994122"/>
            <wp:effectExtent l="114300" t="76200" r="103251" b="72928"/>
            <wp:docPr id="3" name="Imagen 1" descr="C:\Users\josaavedra\Downloads\IMG_972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osaavedra\Downloads\IMG_9727.jpeg"/>
                    <pic:cNvPicPr>
                      <a:picLocks noChangeAspect="1" noChangeArrowheads="1"/>
                    </pic:cNvPicPr>
                  </pic:nvPicPr>
                  <pic:blipFill>
                    <a:blip r:embed="rId8" cstate="print"/>
                    <a:srcRect/>
                    <a:stretch>
                      <a:fillRect/>
                    </a:stretch>
                  </pic:blipFill>
                  <pic:spPr bwMode="auto">
                    <a:xfrm>
                      <a:off x="0" y="0"/>
                      <a:ext cx="1839849" cy="2994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780C" w:rsidRDefault="0094780C" w:rsidP="0094780C">
      <w:pPr>
        <w:spacing w:line="276" w:lineRule="auto"/>
        <w:rPr>
          <w:lang w:val="es-AR"/>
        </w:rPr>
      </w:pPr>
    </w:p>
    <w:p w:rsidR="0094780C" w:rsidRPr="0075367D" w:rsidRDefault="0094780C" w:rsidP="0094780C">
      <w:pPr>
        <w:spacing w:line="276" w:lineRule="auto"/>
        <w:jc w:val="center"/>
        <w:rPr>
          <w:b/>
          <w:i/>
          <w:lang w:val="es-AR"/>
        </w:rPr>
      </w:pPr>
      <w:r w:rsidRPr="0075367D">
        <w:rPr>
          <w:b/>
          <w:i/>
          <w:lang w:val="es-AR"/>
        </w:rPr>
        <w:t>Diario Rio Negro, edición 17/10/2022</w:t>
      </w:r>
    </w:p>
    <w:p w:rsidR="0094780C" w:rsidRDefault="0094780C" w:rsidP="0094780C">
      <w:pPr>
        <w:spacing w:line="276" w:lineRule="auto"/>
        <w:rPr>
          <w:lang w:val="es-AR"/>
        </w:rPr>
      </w:pPr>
    </w:p>
    <w:p w:rsidR="0094780C" w:rsidRDefault="0094780C" w:rsidP="0094780C">
      <w:pPr>
        <w:spacing w:line="276" w:lineRule="auto"/>
        <w:jc w:val="center"/>
        <w:rPr>
          <w:lang w:val="es-AR"/>
        </w:rPr>
      </w:pPr>
      <w:r w:rsidRPr="009705A7">
        <w:rPr>
          <w:lang w:val="es-AR"/>
        </w:rPr>
        <w:t>https://www.rionegro.com.ar/politica/un-avion-transporto-a-jueces-y-operadores-a-la-mansion-de-lewis-2548851/</w:t>
      </w:r>
    </w:p>
    <w:p w:rsidR="0094780C" w:rsidRDefault="0094780C" w:rsidP="0094780C">
      <w:pPr>
        <w:spacing w:line="276" w:lineRule="auto"/>
        <w:rPr>
          <w:lang w:val="es-AR"/>
        </w:rPr>
      </w:pPr>
    </w:p>
    <w:p w:rsidR="0094780C" w:rsidRDefault="0094780C" w:rsidP="0094780C">
      <w:pPr>
        <w:spacing w:line="276" w:lineRule="auto"/>
        <w:rPr>
          <w:lang w:val="es-AR"/>
        </w:rPr>
      </w:pPr>
    </w:p>
    <w:p w:rsidR="0094780C" w:rsidRDefault="0094780C" w:rsidP="0094780C">
      <w:pPr>
        <w:spacing w:line="276" w:lineRule="auto"/>
        <w:rPr>
          <w:lang w:val="es-AR"/>
        </w:rPr>
      </w:pPr>
      <w:r>
        <w:rPr>
          <w:noProof/>
          <w:lang w:val="es-ES"/>
        </w:rPr>
        <w:drawing>
          <wp:inline distT="0" distB="0" distL="0" distR="0">
            <wp:extent cx="2173617" cy="2552330"/>
            <wp:effectExtent l="95250" t="76200" r="93333" b="76570"/>
            <wp:docPr id="4" name="Imagen 3" descr="C:\Users\josaavedra\Downloads\IMG_972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osaavedra\Downloads\IMG_9724.jpeg"/>
                    <pic:cNvPicPr>
                      <a:picLocks noChangeAspect="1" noChangeArrowheads="1"/>
                    </pic:cNvPicPr>
                  </pic:nvPicPr>
                  <pic:blipFill>
                    <a:blip r:embed="rId9" cstate="print"/>
                    <a:srcRect/>
                    <a:stretch>
                      <a:fillRect/>
                    </a:stretch>
                  </pic:blipFill>
                  <pic:spPr bwMode="auto">
                    <a:xfrm>
                      <a:off x="0" y="0"/>
                      <a:ext cx="2173617" cy="2552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lang w:val="es-AR"/>
        </w:rPr>
        <w:t xml:space="preserve">          </w:t>
      </w:r>
      <w:r>
        <w:rPr>
          <w:noProof/>
          <w:lang w:val="es-ES"/>
        </w:rPr>
        <w:drawing>
          <wp:inline distT="0" distB="0" distL="0" distR="0">
            <wp:extent cx="2357064" cy="2594046"/>
            <wp:effectExtent l="95250" t="76200" r="100386" b="72954"/>
            <wp:docPr id="5" name="Imagen 4" descr="C:\Users\josaavedra\Downloads\IMG_97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osaavedra\Downloads\IMG_9725.jpg"/>
                    <pic:cNvPicPr>
                      <a:picLocks noChangeAspect="1" noChangeArrowheads="1"/>
                    </pic:cNvPicPr>
                  </pic:nvPicPr>
                  <pic:blipFill>
                    <a:blip r:embed="rId10" cstate="print"/>
                    <a:srcRect/>
                    <a:stretch>
                      <a:fillRect/>
                    </a:stretch>
                  </pic:blipFill>
                  <pic:spPr bwMode="auto">
                    <a:xfrm>
                      <a:off x="0" y="0"/>
                      <a:ext cx="2357064" cy="25940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780C" w:rsidRDefault="0094780C" w:rsidP="0094780C">
      <w:pPr>
        <w:spacing w:line="276" w:lineRule="auto"/>
        <w:rPr>
          <w:lang w:val="es-AR"/>
        </w:rPr>
      </w:pPr>
    </w:p>
    <w:p w:rsidR="0094780C" w:rsidRPr="0075367D" w:rsidRDefault="0094780C" w:rsidP="0094780C">
      <w:pPr>
        <w:spacing w:line="276" w:lineRule="auto"/>
        <w:jc w:val="center"/>
        <w:rPr>
          <w:b/>
          <w:i/>
          <w:lang w:val="es-AR"/>
        </w:rPr>
      </w:pPr>
      <w:r w:rsidRPr="0075367D">
        <w:rPr>
          <w:b/>
          <w:i/>
          <w:lang w:val="es-AR"/>
        </w:rPr>
        <w:t xml:space="preserve">Diario </w:t>
      </w:r>
      <w:r>
        <w:rPr>
          <w:b/>
          <w:i/>
          <w:lang w:val="es-AR"/>
        </w:rPr>
        <w:t>Página 12</w:t>
      </w:r>
      <w:r w:rsidRPr="0075367D">
        <w:rPr>
          <w:b/>
          <w:i/>
          <w:lang w:val="es-AR"/>
        </w:rPr>
        <w:t>, edición 17/10/2022</w:t>
      </w:r>
    </w:p>
    <w:p w:rsidR="0094780C" w:rsidRDefault="0094780C" w:rsidP="0094780C">
      <w:pPr>
        <w:spacing w:line="276" w:lineRule="auto"/>
        <w:jc w:val="center"/>
        <w:rPr>
          <w:lang w:val="es-AR"/>
        </w:rPr>
      </w:pPr>
    </w:p>
    <w:p w:rsidR="0094780C" w:rsidRPr="008F3265" w:rsidRDefault="0094780C" w:rsidP="0094780C">
      <w:pPr>
        <w:spacing w:line="276" w:lineRule="auto"/>
        <w:jc w:val="center"/>
      </w:pPr>
      <w:r w:rsidRPr="008F3265">
        <w:t>https://www.pagina12.com.ar/490241-retiro-espiritual-en-la-motana</w:t>
      </w:r>
    </w:p>
    <w:p w:rsidR="0094780C" w:rsidRDefault="0094780C" w:rsidP="0094780C">
      <w:pPr>
        <w:rPr>
          <w:b/>
          <w:szCs w:val="24"/>
        </w:rPr>
      </w:pPr>
    </w:p>
    <w:p w:rsidR="0094780C" w:rsidRDefault="0094780C" w:rsidP="0094780C">
      <w:pPr>
        <w:rPr>
          <w:b/>
          <w:szCs w:val="24"/>
        </w:rPr>
      </w:pPr>
    </w:p>
    <w:p w:rsidR="0094780C" w:rsidRDefault="0094780C" w:rsidP="0094780C">
      <w:pPr>
        <w:rPr>
          <w:b/>
          <w:szCs w:val="24"/>
        </w:rPr>
      </w:pPr>
    </w:p>
    <w:p w:rsidR="0094780C" w:rsidRDefault="0094780C" w:rsidP="0094780C">
      <w:pPr>
        <w:rPr>
          <w:b/>
          <w:szCs w:val="24"/>
        </w:rPr>
      </w:pPr>
    </w:p>
    <w:p w:rsidR="0094780C" w:rsidRDefault="0094780C" w:rsidP="0094780C">
      <w:pPr>
        <w:rPr>
          <w:b/>
          <w:szCs w:val="24"/>
        </w:rPr>
      </w:pPr>
    </w:p>
    <w:p w:rsidR="0094780C" w:rsidRDefault="0094780C" w:rsidP="0094780C">
      <w:pPr>
        <w:rPr>
          <w:b/>
          <w:szCs w:val="24"/>
        </w:rPr>
      </w:pPr>
    </w:p>
    <w:p w:rsidR="0094780C" w:rsidRDefault="0094780C" w:rsidP="0094780C">
      <w:pPr>
        <w:rPr>
          <w:b/>
          <w:szCs w:val="24"/>
        </w:rPr>
      </w:pPr>
    </w:p>
    <w:p w:rsidR="0094780C" w:rsidRDefault="0094780C" w:rsidP="0094780C">
      <w:pPr>
        <w:rPr>
          <w:b/>
          <w:szCs w:val="24"/>
        </w:rPr>
      </w:pPr>
    </w:p>
    <w:p w:rsidR="0094780C" w:rsidRDefault="0094780C" w:rsidP="0094780C">
      <w:pPr>
        <w:jc w:val="right"/>
        <w:rPr>
          <w:b/>
          <w:szCs w:val="24"/>
        </w:rPr>
      </w:pPr>
    </w:p>
    <w:p w:rsidR="0094780C" w:rsidRDefault="0094780C" w:rsidP="0094780C">
      <w:pPr>
        <w:jc w:val="right"/>
        <w:rPr>
          <w:b/>
          <w:szCs w:val="24"/>
        </w:rPr>
      </w:pPr>
      <w:r>
        <w:rPr>
          <w:b/>
          <w:szCs w:val="24"/>
        </w:rPr>
        <w:lastRenderedPageBreak/>
        <w:t xml:space="preserve">ANEXO II </w:t>
      </w:r>
    </w:p>
    <w:p w:rsidR="0094780C" w:rsidRDefault="0094780C" w:rsidP="0094780C">
      <w:pPr>
        <w:jc w:val="center"/>
        <w:rPr>
          <w:b/>
          <w:szCs w:val="24"/>
        </w:rPr>
      </w:pPr>
    </w:p>
    <w:p w:rsidR="0094780C" w:rsidRDefault="0094780C" w:rsidP="0094780C">
      <w:pPr>
        <w:jc w:val="right"/>
        <w:rPr>
          <w:b/>
          <w:szCs w:val="24"/>
        </w:rPr>
      </w:pPr>
    </w:p>
    <w:p w:rsidR="0094780C" w:rsidRDefault="0094780C" w:rsidP="0094780C">
      <w:pPr>
        <w:jc w:val="center"/>
        <w:rPr>
          <w:b/>
          <w:szCs w:val="24"/>
        </w:rPr>
      </w:pPr>
      <w:r>
        <w:rPr>
          <w:b/>
          <w:noProof/>
          <w:szCs w:val="24"/>
          <w:lang w:val="es-ES"/>
        </w:rPr>
        <w:drawing>
          <wp:inline distT="0" distB="0" distL="0" distR="0">
            <wp:extent cx="4794428" cy="6534150"/>
            <wp:effectExtent l="114300" t="76200" r="101422" b="76200"/>
            <wp:docPr id="6" name="Imagen 1" descr="C:\Users\josaavedra\Downloads\IMG_97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osaavedra\Downloads\IMG_9728.jpg"/>
                    <pic:cNvPicPr>
                      <a:picLocks noChangeAspect="1" noChangeArrowheads="1"/>
                    </pic:cNvPicPr>
                  </pic:nvPicPr>
                  <pic:blipFill>
                    <a:blip r:embed="rId11" cstate="print"/>
                    <a:srcRect/>
                    <a:stretch>
                      <a:fillRect/>
                    </a:stretch>
                  </pic:blipFill>
                  <pic:spPr bwMode="auto">
                    <a:xfrm>
                      <a:off x="0" y="0"/>
                      <a:ext cx="4794428" cy="653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780C" w:rsidRDefault="0094780C" w:rsidP="0094780C">
      <w:pPr>
        <w:spacing w:line="276" w:lineRule="auto"/>
        <w:jc w:val="center"/>
        <w:rPr>
          <w:b/>
          <w:i/>
          <w:lang w:val="es-AR"/>
        </w:rPr>
      </w:pPr>
    </w:p>
    <w:p w:rsidR="0094780C" w:rsidRDefault="0094780C" w:rsidP="0094780C">
      <w:pPr>
        <w:spacing w:line="276" w:lineRule="auto"/>
        <w:jc w:val="center"/>
        <w:rPr>
          <w:b/>
          <w:i/>
          <w:lang w:val="es-AR"/>
        </w:rPr>
      </w:pPr>
      <w:r>
        <w:rPr>
          <w:b/>
          <w:i/>
          <w:lang w:val="es-AR"/>
        </w:rPr>
        <w:t>El destape web,</w:t>
      </w:r>
      <w:r w:rsidRPr="0075367D">
        <w:rPr>
          <w:b/>
          <w:i/>
          <w:lang w:val="es-AR"/>
        </w:rPr>
        <w:t xml:space="preserve"> 17/10/2022</w:t>
      </w:r>
    </w:p>
    <w:p w:rsidR="0094780C" w:rsidRDefault="0094780C" w:rsidP="0094780C">
      <w:pPr>
        <w:spacing w:line="276" w:lineRule="auto"/>
        <w:jc w:val="center"/>
        <w:rPr>
          <w:b/>
          <w:i/>
          <w:lang w:val="es-AR"/>
        </w:rPr>
      </w:pPr>
    </w:p>
    <w:p w:rsidR="0094780C" w:rsidRPr="008F3265" w:rsidRDefault="000031C0" w:rsidP="0094780C">
      <w:pPr>
        <w:spacing w:line="276" w:lineRule="auto"/>
        <w:jc w:val="center"/>
      </w:pPr>
      <w:hyperlink r:id="rId12" w:tgtFrame="_blank" w:history="1">
        <w:r w:rsidR="0094780C" w:rsidRPr="008F3265">
          <w:t>https://www.eldestapeweb.com/politica/lawfare/el-vuelo-del-lawfare-el-documento-con-los-nombres-de-los-jueces-y-fiscales-que-viajaron-a-bariloche-2022101716310</w:t>
        </w:r>
      </w:hyperlink>
    </w:p>
    <w:p w:rsidR="0094780C" w:rsidRDefault="0094780C" w:rsidP="0094780C">
      <w:pPr>
        <w:jc w:val="center"/>
        <w:rPr>
          <w:b/>
          <w:szCs w:val="24"/>
        </w:rPr>
      </w:pPr>
    </w:p>
    <w:p w:rsidR="0094780C" w:rsidRDefault="0094780C" w:rsidP="0094780C">
      <w:pPr>
        <w:jc w:val="center"/>
        <w:rPr>
          <w:b/>
          <w:szCs w:val="24"/>
        </w:rPr>
      </w:pPr>
    </w:p>
    <w:p w:rsidR="0094780C" w:rsidRDefault="0094780C" w:rsidP="0094780C">
      <w:pPr>
        <w:jc w:val="center"/>
        <w:rPr>
          <w:b/>
          <w:szCs w:val="24"/>
        </w:rPr>
      </w:pPr>
    </w:p>
    <w:p w:rsidR="0094780C" w:rsidRDefault="0094780C" w:rsidP="0094780C">
      <w:pPr>
        <w:jc w:val="left"/>
        <w:rPr>
          <w:b/>
          <w:szCs w:val="24"/>
        </w:rPr>
      </w:pPr>
      <w:r>
        <w:rPr>
          <w:b/>
          <w:szCs w:val="24"/>
        </w:rPr>
        <w:br w:type="page"/>
      </w:r>
    </w:p>
    <w:p w:rsidR="0094780C" w:rsidRDefault="0094780C" w:rsidP="0094780C">
      <w:pPr>
        <w:jc w:val="right"/>
        <w:rPr>
          <w:b/>
          <w:szCs w:val="24"/>
        </w:rPr>
      </w:pPr>
      <w:r>
        <w:rPr>
          <w:b/>
          <w:szCs w:val="24"/>
        </w:rPr>
        <w:lastRenderedPageBreak/>
        <w:t>ANEXO III</w:t>
      </w:r>
    </w:p>
    <w:p w:rsidR="0094780C" w:rsidRDefault="0094780C" w:rsidP="0094780C">
      <w:pPr>
        <w:jc w:val="center"/>
        <w:rPr>
          <w:b/>
          <w:szCs w:val="24"/>
        </w:rPr>
      </w:pPr>
    </w:p>
    <w:p w:rsidR="0094780C" w:rsidRDefault="0094780C" w:rsidP="0094780C">
      <w:pPr>
        <w:jc w:val="center"/>
        <w:rPr>
          <w:b/>
          <w:szCs w:val="24"/>
        </w:rPr>
      </w:pPr>
      <w:r>
        <w:rPr>
          <w:b/>
          <w:noProof/>
          <w:szCs w:val="24"/>
          <w:lang w:val="es-ES"/>
        </w:rPr>
        <w:drawing>
          <wp:inline distT="0" distB="0" distL="0" distR="0">
            <wp:extent cx="2664574" cy="3085116"/>
            <wp:effectExtent l="133350" t="76200" r="116726" b="77184"/>
            <wp:docPr id="7" name="Imagen 1" descr="C:\Users\josaavedra\Downloads\IMG_037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osaavedra\Downloads\IMG_0376.jpeg"/>
                    <pic:cNvPicPr>
                      <a:picLocks noChangeAspect="1" noChangeArrowheads="1"/>
                    </pic:cNvPicPr>
                  </pic:nvPicPr>
                  <pic:blipFill>
                    <a:blip r:embed="rId13" cstate="print"/>
                    <a:srcRect/>
                    <a:stretch>
                      <a:fillRect/>
                    </a:stretch>
                  </pic:blipFill>
                  <pic:spPr bwMode="auto">
                    <a:xfrm>
                      <a:off x="0" y="0"/>
                      <a:ext cx="2664574" cy="3085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780C" w:rsidRPr="0075367D" w:rsidRDefault="0094780C" w:rsidP="0094780C">
      <w:pPr>
        <w:spacing w:line="276" w:lineRule="auto"/>
        <w:jc w:val="center"/>
        <w:rPr>
          <w:b/>
          <w:i/>
          <w:lang w:val="es-AR"/>
        </w:rPr>
      </w:pPr>
      <w:r w:rsidRPr="0075367D">
        <w:rPr>
          <w:b/>
          <w:i/>
          <w:lang w:val="es-AR"/>
        </w:rPr>
        <w:t xml:space="preserve">Diario </w:t>
      </w:r>
      <w:r>
        <w:rPr>
          <w:b/>
          <w:i/>
          <w:lang w:val="es-AR"/>
        </w:rPr>
        <w:t>Página 12, edición 05/12</w:t>
      </w:r>
      <w:r w:rsidRPr="0075367D">
        <w:rPr>
          <w:b/>
          <w:i/>
          <w:lang w:val="es-AR"/>
        </w:rPr>
        <w:t>/2022</w:t>
      </w:r>
    </w:p>
    <w:p w:rsidR="0094780C" w:rsidRDefault="0094780C" w:rsidP="0094780C">
      <w:pPr>
        <w:jc w:val="center"/>
        <w:rPr>
          <w:b/>
          <w:szCs w:val="24"/>
        </w:rPr>
      </w:pPr>
    </w:p>
    <w:p w:rsidR="0094780C" w:rsidRDefault="0094780C" w:rsidP="0094780C">
      <w:pPr>
        <w:jc w:val="center"/>
        <w:rPr>
          <w:b/>
          <w:szCs w:val="24"/>
        </w:rPr>
      </w:pPr>
    </w:p>
    <w:p w:rsidR="0094780C" w:rsidRDefault="0094780C" w:rsidP="0094780C">
      <w:pPr>
        <w:jc w:val="center"/>
        <w:rPr>
          <w:b/>
          <w:szCs w:val="24"/>
        </w:rPr>
      </w:pPr>
      <w:r>
        <w:rPr>
          <w:b/>
          <w:noProof/>
          <w:szCs w:val="24"/>
          <w:lang w:val="es-ES"/>
        </w:rPr>
        <w:drawing>
          <wp:inline distT="0" distB="0" distL="0" distR="0">
            <wp:extent cx="2685288" cy="3717244"/>
            <wp:effectExtent l="133350" t="57150" r="115062" b="54656"/>
            <wp:docPr id="8" name="Imagen 2" descr="C:\Users\josaavedra\Downloads\IMG_037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osaavedra\Downloads\IMG_0379.jpeg"/>
                    <pic:cNvPicPr>
                      <a:picLocks noChangeAspect="1" noChangeArrowheads="1"/>
                    </pic:cNvPicPr>
                  </pic:nvPicPr>
                  <pic:blipFill>
                    <a:blip r:embed="rId14" cstate="print"/>
                    <a:srcRect/>
                    <a:stretch>
                      <a:fillRect/>
                    </a:stretch>
                  </pic:blipFill>
                  <pic:spPr bwMode="auto">
                    <a:xfrm>
                      <a:off x="0" y="0"/>
                      <a:ext cx="2685288" cy="37172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780C" w:rsidRDefault="0094780C" w:rsidP="0094780C">
      <w:pPr>
        <w:jc w:val="center"/>
        <w:rPr>
          <w:b/>
          <w:szCs w:val="24"/>
        </w:rPr>
      </w:pPr>
    </w:p>
    <w:p w:rsidR="0094780C" w:rsidRPr="0075367D" w:rsidRDefault="0094780C" w:rsidP="0094780C">
      <w:pPr>
        <w:spacing w:line="276" w:lineRule="auto"/>
        <w:jc w:val="center"/>
        <w:rPr>
          <w:b/>
          <w:i/>
          <w:lang w:val="es-AR"/>
        </w:rPr>
      </w:pPr>
      <w:r w:rsidRPr="0075367D">
        <w:rPr>
          <w:b/>
          <w:i/>
          <w:lang w:val="es-AR"/>
        </w:rPr>
        <w:t xml:space="preserve">Diario </w:t>
      </w:r>
      <w:r>
        <w:rPr>
          <w:b/>
          <w:i/>
          <w:lang w:val="es-AR"/>
        </w:rPr>
        <w:t>Rio Negro</w:t>
      </w:r>
      <w:r w:rsidRPr="0075367D">
        <w:rPr>
          <w:b/>
          <w:i/>
          <w:lang w:val="es-AR"/>
        </w:rPr>
        <w:t xml:space="preserve">, edición </w:t>
      </w:r>
      <w:r>
        <w:rPr>
          <w:b/>
          <w:i/>
          <w:lang w:val="es-AR"/>
        </w:rPr>
        <w:t>05/12</w:t>
      </w:r>
      <w:r w:rsidRPr="0075367D">
        <w:rPr>
          <w:b/>
          <w:i/>
          <w:lang w:val="es-AR"/>
        </w:rPr>
        <w:t>/2022</w:t>
      </w:r>
    </w:p>
    <w:p w:rsidR="0094780C" w:rsidRDefault="0094780C" w:rsidP="0094780C">
      <w:pPr>
        <w:jc w:val="center"/>
        <w:rPr>
          <w:b/>
          <w:szCs w:val="24"/>
        </w:rPr>
      </w:pPr>
    </w:p>
    <w:p w:rsidR="0094780C" w:rsidRDefault="0094780C" w:rsidP="0094780C">
      <w:pPr>
        <w:jc w:val="center"/>
        <w:rPr>
          <w:b/>
          <w:szCs w:val="24"/>
        </w:rPr>
      </w:pPr>
      <w:r>
        <w:rPr>
          <w:b/>
          <w:noProof/>
          <w:szCs w:val="24"/>
          <w:lang w:val="es-ES"/>
        </w:rPr>
        <w:lastRenderedPageBreak/>
        <w:drawing>
          <wp:inline distT="0" distB="0" distL="0" distR="0">
            <wp:extent cx="2808351" cy="3999801"/>
            <wp:effectExtent l="133350" t="76200" r="125349" b="76899"/>
            <wp:docPr id="9" name="Imagen 3" descr="C:\Users\josaavedra\Downloads\IMG_037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osaavedra\Downloads\IMG_0378.jpeg"/>
                    <pic:cNvPicPr>
                      <a:picLocks noChangeAspect="1" noChangeArrowheads="1"/>
                    </pic:cNvPicPr>
                  </pic:nvPicPr>
                  <pic:blipFill>
                    <a:blip r:embed="rId15" cstate="print"/>
                    <a:srcRect/>
                    <a:stretch>
                      <a:fillRect/>
                    </a:stretch>
                  </pic:blipFill>
                  <pic:spPr bwMode="auto">
                    <a:xfrm>
                      <a:off x="0" y="0"/>
                      <a:ext cx="2808351" cy="39998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780C" w:rsidRDefault="0094780C" w:rsidP="0094780C">
      <w:pPr>
        <w:jc w:val="center"/>
        <w:rPr>
          <w:b/>
          <w:szCs w:val="24"/>
        </w:rPr>
      </w:pPr>
    </w:p>
    <w:p w:rsidR="0094780C" w:rsidRPr="0075367D" w:rsidRDefault="0094780C" w:rsidP="0094780C">
      <w:pPr>
        <w:spacing w:line="276" w:lineRule="auto"/>
        <w:jc w:val="center"/>
        <w:rPr>
          <w:b/>
          <w:i/>
          <w:lang w:val="es-AR"/>
        </w:rPr>
      </w:pPr>
      <w:r w:rsidRPr="0075367D">
        <w:rPr>
          <w:b/>
          <w:i/>
          <w:lang w:val="es-AR"/>
        </w:rPr>
        <w:t xml:space="preserve">Diario </w:t>
      </w:r>
      <w:r>
        <w:rPr>
          <w:b/>
          <w:i/>
          <w:lang w:val="es-AR"/>
        </w:rPr>
        <w:t>Perfil</w:t>
      </w:r>
      <w:r w:rsidRPr="0075367D">
        <w:rPr>
          <w:b/>
          <w:i/>
          <w:lang w:val="es-AR"/>
        </w:rPr>
        <w:t xml:space="preserve">, </w:t>
      </w:r>
      <w:r>
        <w:rPr>
          <w:b/>
          <w:i/>
          <w:lang w:val="es-AR"/>
        </w:rPr>
        <w:t>web</w:t>
      </w:r>
      <w:r w:rsidRPr="0075367D">
        <w:rPr>
          <w:b/>
          <w:i/>
          <w:lang w:val="es-AR"/>
        </w:rPr>
        <w:t xml:space="preserve"> </w:t>
      </w:r>
      <w:r>
        <w:rPr>
          <w:b/>
          <w:i/>
          <w:lang w:val="es-AR"/>
        </w:rPr>
        <w:t>04/12</w:t>
      </w:r>
      <w:r w:rsidRPr="0075367D">
        <w:rPr>
          <w:b/>
          <w:i/>
          <w:lang w:val="es-AR"/>
        </w:rPr>
        <w:t>/2022</w:t>
      </w:r>
    </w:p>
    <w:p w:rsidR="0094780C" w:rsidRPr="00D42904" w:rsidRDefault="0094780C" w:rsidP="0094780C">
      <w:pPr>
        <w:jc w:val="center"/>
        <w:rPr>
          <w:b/>
          <w:szCs w:val="24"/>
        </w:rPr>
      </w:pPr>
    </w:p>
    <w:p w:rsidR="00AF6352" w:rsidRPr="0094780C" w:rsidRDefault="00AF6352" w:rsidP="0094780C">
      <w:pPr>
        <w:rPr>
          <w:lang w:val="es-ES"/>
        </w:rPr>
      </w:pPr>
    </w:p>
    <w:sectPr w:rsidR="00AF6352" w:rsidRPr="0094780C" w:rsidSect="005A3AA1">
      <w:headerReference w:type="default" r:id="rId16"/>
      <w:footerReference w:type="default" r:id="rId17"/>
      <w:pgSz w:w="12242" w:h="20163" w:code="5"/>
      <w:pgMar w:top="2268" w:right="851" w:bottom="1418" w:left="2835"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316" w:rsidRDefault="00233316">
      <w:r>
        <w:separator/>
      </w:r>
    </w:p>
  </w:endnote>
  <w:endnote w:type="continuationSeparator" w:id="1">
    <w:p w:rsidR="00233316" w:rsidRDefault="002333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A75" w:rsidRPr="0094780C" w:rsidRDefault="00601A75">
    <w:pPr>
      <w:pStyle w:val="Piedepgina"/>
      <w:rPr>
        <w:color w:val="333333"/>
        <w:sz w:val="20"/>
      </w:rPr>
    </w:pPr>
    <w:bookmarkStart w:id="1" w:name="Proyecto"/>
    <w:bookmarkEnd w:id="1"/>
  </w:p>
  <w:p w:rsidR="00601A75" w:rsidRPr="0094780C" w:rsidRDefault="00601A75">
    <w:pPr>
      <w:pStyle w:val="Piedepgina"/>
      <w:rPr>
        <w:color w:val="333333"/>
        <w:sz w:val="20"/>
      </w:rPr>
    </w:pPr>
    <w:r w:rsidRPr="0094780C">
      <w:rPr>
        <w:color w:val="333333"/>
        <w:sz w:val="20"/>
      </w:rPr>
      <w:t xml:space="preserve">Último cambio: </w:t>
    </w:r>
    <w:fldSimple w:instr=" SAVEDATE  \* MERGEFORMAT ">
      <w:r w:rsidR="00BB0A0D" w:rsidRPr="00BB0A0D">
        <w:rPr>
          <w:noProof/>
          <w:color w:val="333333"/>
          <w:sz w:val="20"/>
        </w:rPr>
        <w:t>05/12/2022 15:49:00</w:t>
      </w:r>
    </w:fldSimple>
    <w:r w:rsidRPr="0094780C">
      <w:rPr>
        <w:color w:val="333333"/>
        <w:sz w:val="20"/>
      </w:rPr>
      <w:t xml:space="preserve">  -  Cantidad de caracteres: </w:t>
    </w:r>
    <w:fldSimple w:instr=" NUMCHARS  \* MERGEFORMAT ">
      <w:r w:rsidR="0094780C">
        <w:rPr>
          <w:noProof/>
          <w:color w:val="333333"/>
          <w:sz w:val="20"/>
        </w:rPr>
        <w:t>7005</w:t>
      </w:r>
    </w:fldSimple>
    <w:r w:rsidRPr="0094780C">
      <w:rPr>
        <w:color w:val="333333"/>
        <w:sz w:val="20"/>
      </w:rPr>
      <w:t xml:space="preserve"> - Cantidad de palabras: </w:t>
    </w:r>
    <w:fldSimple w:instr=" NUMWORDS  \* MERGEFORMAT ">
      <w:r w:rsidR="0094780C">
        <w:rPr>
          <w:noProof/>
          <w:color w:val="333333"/>
          <w:sz w:val="20"/>
        </w:rPr>
        <w:t>1301</w:t>
      </w:r>
    </w:fldSimple>
  </w:p>
  <w:p w:rsidR="00601A75" w:rsidRPr="0094780C" w:rsidRDefault="00601A75" w:rsidP="00B05649">
    <w:pPr>
      <w:pStyle w:val="Piedepgina"/>
      <w:tabs>
        <w:tab w:val="left" w:pos="3565"/>
      </w:tabs>
      <w:rPr>
        <w:rStyle w:val="Nmerodepgina"/>
        <w:color w:val="333333"/>
      </w:rPr>
    </w:pPr>
    <w:r w:rsidRPr="0094780C">
      <w:rPr>
        <w:color w:val="333333"/>
        <w:sz w:val="20"/>
      </w:rPr>
      <w:tab/>
      <w:t>Pág.</w:t>
    </w:r>
    <w:r w:rsidRPr="0094780C">
      <w:rPr>
        <w:color w:val="333333"/>
      </w:rPr>
      <w:t xml:space="preserve"> </w:t>
    </w:r>
    <w:r w:rsidR="000031C0" w:rsidRPr="0094780C">
      <w:rPr>
        <w:rStyle w:val="Nmerodepgina"/>
        <w:color w:val="333333"/>
      </w:rPr>
      <w:fldChar w:fldCharType="begin"/>
    </w:r>
    <w:r w:rsidRPr="0094780C">
      <w:rPr>
        <w:rStyle w:val="Nmerodepgina"/>
        <w:color w:val="333333"/>
      </w:rPr>
      <w:instrText xml:space="preserve"> PAGE </w:instrText>
    </w:r>
    <w:r w:rsidR="000031C0" w:rsidRPr="0094780C">
      <w:rPr>
        <w:rStyle w:val="Nmerodepgina"/>
        <w:color w:val="333333"/>
      </w:rPr>
      <w:fldChar w:fldCharType="separate"/>
    </w:r>
    <w:r w:rsidR="00BB0A0D">
      <w:rPr>
        <w:rStyle w:val="Nmerodepgina"/>
        <w:noProof/>
        <w:color w:val="333333"/>
      </w:rPr>
      <w:t>4</w:t>
    </w:r>
    <w:r w:rsidR="000031C0" w:rsidRPr="0094780C">
      <w:rPr>
        <w:rStyle w:val="Nmerodepgina"/>
        <w:color w:val="333333"/>
      </w:rPr>
      <w:fldChar w:fldCharType="end"/>
    </w:r>
    <w:r w:rsidRPr="0094780C">
      <w:rPr>
        <w:rStyle w:val="Nmerodepgina"/>
        <w:color w:val="333333"/>
      </w:rPr>
      <w:t>/</w:t>
    </w:r>
    <w:fldSimple w:instr=" NUMPAGES  \* MERGEFORMAT ">
      <w:r w:rsidR="00BB0A0D" w:rsidRPr="00BB0A0D">
        <w:rPr>
          <w:rStyle w:val="Nmerodepgina"/>
          <w:noProof/>
          <w:color w:val="333333"/>
        </w:rPr>
        <w:t>8</w:t>
      </w:r>
    </w:fldSimple>
    <w:r w:rsidRPr="0094780C">
      <w:rPr>
        <w:rStyle w:val="Nmerodepgina"/>
        <w:color w:val="333333"/>
      </w:rPr>
      <w:t xml:space="preserve"> </w:t>
    </w:r>
  </w:p>
  <w:p w:rsidR="00601A75" w:rsidRPr="0094780C" w:rsidRDefault="00601A75">
    <w:pPr>
      <w:pStyle w:val="Piedepgina"/>
      <w:rPr>
        <w:color w:val="333333"/>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316" w:rsidRDefault="00233316">
      <w:r>
        <w:separator/>
      </w:r>
    </w:p>
  </w:footnote>
  <w:footnote w:type="continuationSeparator" w:id="1">
    <w:p w:rsidR="00233316" w:rsidRDefault="002333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68A" w:rsidRDefault="0094780C" w:rsidP="0033168A">
    <w:pPr>
      <w:pStyle w:val="Encabezado"/>
      <w:ind w:left="-2410" w:firstLine="850"/>
      <w:jc w:val="center"/>
      <w:rPr>
        <w:i/>
        <w:sz w:val="18"/>
        <w:szCs w:val="18"/>
      </w:rPr>
    </w:pPr>
    <w:r>
      <w:rPr>
        <w:noProof/>
        <w:lang w:val="es-ES"/>
      </w:rPr>
      <w:drawing>
        <wp:inline distT="0" distB="0" distL="0" distR="0">
          <wp:extent cx="1885950" cy="342900"/>
          <wp:effectExtent l="19050" t="0" r="0" b="0"/>
          <wp:docPr id="1" name="0 Imagen"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1.jpg"/>
                  <pic:cNvPicPr>
                    <a:picLocks noChangeAspect="1" noChangeArrowheads="1"/>
                  </pic:cNvPicPr>
                </pic:nvPicPr>
                <pic:blipFill>
                  <a:blip r:embed="rId1"/>
                  <a:srcRect/>
                  <a:stretch>
                    <a:fillRect/>
                  </a:stretch>
                </pic:blipFill>
                <pic:spPr bwMode="auto">
                  <a:xfrm>
                    <a:off x="0" y="0"/>
                    <a:ext cx="1885950" cy="342900"/>
                  </a:xfrm>
                  <a:prstGeom prst="rect">
                    <a:avLst/>
                  </a:prstGeom>
                  <a:noFill/>
                  <a:ln w="9525">
                    <a:noFill/>
                    <a:miter lim="800000"/>
                    <a:headEnd/>
                    <a:tailEnd/>
                  </a:ln>
                </pic:spPr>
              </pic:pic>
            </a:graphicData>
          </a:graphic>
        </wp:inline>
      </w:drawing>
    </w:r>
    <w:r w:rsidR="0033168A">
      <w:rPr>
        <w:i/>
        <w:sz w:val="18"/>
        <w:szCs w:val="18"/>
      </w:rPr>
      <w:br/>
    </w:r>
  </w:p>
  <w:p w:rsidR="00601A75" w:rsidRDefault="00601A75" w:rsidP="0033168A">
    <w:pPr>
      <w:pStyle w:val="Encabezado"/>
      <w:jc w:val="center"/>
      <w:rPr>
        <w:i/>
        <w:color w:val="000000"/>
        <w:shd w:val="clear" w:color="auto" w:fill="FFFFFF"/>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6"/>
  </w:hdrShapeDefaults>
  <w:footnotePr>
    <w:footnote w:id="0"/>
    <w:footnote w:id="1"/>
  </w:footnotePr>
  <w:endnotePr>
    <w:endnote w:id="0"/>
    <w:endnote w:id="1"/>
  </w:endnotePr>
  <w:compat/>
  <w:rsids>
    <w:rsidRoot w:val="00020292"/>
    <w:rsid w:val="00000D04"/>
    <w:rsid w:val="00001988"/>
    <w:rsid w:val="000031C0"/>
    <w:rsid w:val="000031F8"/>
    <w:rsid w:val="00020292"/>
    <w:rsid w:val="00026430"/>
    <w:rsid w:val="00030DF5"/>
    <w:rsid w:val="0003615C"/>
    <w:rsid w:val="000376AB"/>
    <w:rsid w:val="00043882"/>
    <w:rsid w:val="00062864"/>
    <w:rsid w:val="00067370"/>
    <w:rsid w:val="000713D7"/>
    <w:rsid w:val="00071CFB"/>
    <w:rsid w:val="00077DAC"/>
    <w:rsid w:val="00080837"/>
    <w:rsid w:val="00081FFF"/>
    <w:rsid w:val="00085D07"/>
    <w:rsid w:val="000B2290"/>
    <w:rsid w:val="000D1497"/>
    <w:rsid w:val="000D2860"/>
    <w:rsid w:val="000D6C54"/>
    <w:rsid w:val="000E3949"/>
    <w:rsid w:val="000F74CB"/>
    <w:rsid w:val="000F7E30"/>
    <w:rsid w:val="00103C6B"/>
    <w:rsid w:val="00104335"/>
    <w:rsid w:val="00127D10"/>
    <w:rsid w:val="00136787"/>
    <w:rsid w:val="00145948"/>
    <w:rsid w:val="00155C7C"/>
    <w:rsid w:val="00160A2A"/>
    <w:rsid w:val="001614A7"/>
    <w:rsid w:val="0019414B"/>
    <w:rsid w:val="001B0CF3"/>
    <w:rsid w:val="001B770D"/>
    <w:rsid w:val="001C18CC"/>
    <w:rsid w:val="001D480C"/>
    <w:rsid w:val="001E5394"/>
    <w:rsid w:val="001F2924"/>
    <w:rsid w:val="001F3AFD"/>
    <w:rsid w:val="00205802"/>
    <w:rsid w:val="00205DAD"/>
    <w:rsid w:val="00223436"/>
    <w:rsid w:val="002327DE"/>
    <w:rsid w:val="00233316"/>
    <w:rsid w:val="00246DF0"/>
    <w:rsid w:val="0026220D"/>
    <w:rsid w:val="00265972"/>
    <w:rsid w:val="00275865"/>
    <w:rsid w:val="00276A7E"/>
    <w:rsid w:val="00296815"/>
    <w:rsid w:val="002971A4"/>
    <w:rsid w:val="002B47D0"/>
    <w:rsid w:val="002C768C"/>
    <w:rsid w:val="002D05E9"/>
    <w:rsid w:val="002D533A"/>
    <w:rsid w:val="002D778C"/>
    <w:rsid w:val="002E38C3"/>
    <w:rsid w:val="002F7961"/>
    <w:rsid w:val="00302300"/>
    <w:rsid w:val="00305DD1"/>
    <w:rsid w:val="003145ED"/>
    <w:rsid w:val="00315C77"/>
    <w:rsid w:val="0033168A"/>
    <w:rsid w:val="00335CD9"/>
    <w:rsid w:val="00340F54"/>
    <w:rsid w:val="0035681D"/>
    <w:rsid w:val="003A7311"/>
    <w:rsid w:val="003B471C"/>
    <w:rsid w:val="003D10AB"/>
    <w:rsid w:val="003D4000"/>
    <w:rsid w:val="003F1EFD"/>
    <w:rsid w:val="003F4249"/>
    <w:rsid w:val="00401C75"/>
    <w:rsid w:val="0040761B"/>
    <w:rsid w:val="00422C3F"/>
    <w:rsid w:val="004354AC"/>
    <w:rsid w:val="00446E1A"/>
    <w:rsid w:val="004847CA"/>
    <w:rsid w:val="004B7714"/>
    <w:rsid w:val="004D2D62"/>
    <w:rsid w:val="004D30D5"/>
    <w:rsid w:val="004D438B"/>
    <w:rsid w:val="004E235F"/>
    <w:rsid w:val="0051012E"/>
    <w:rsid w:val="005142E6"/>
    <w:rsid w:val="00522C71"/>
    <w:rsid w:val="00534552"/>
    <w:rsid w:val="00540D49"/>
    <w:rsid w:val="00540E5C"/>
    <w:rsid w:val="00550A79"/>
    <w:rsid w:val="00551DE0"/>
    <w:rsid w:val="0057409D"/>
    <w:rsid w:val="005769D4"/>
    <w:rsid w:val="00584777"/>
    <w:rsid w:val="00587242"/>
    <w:rsid w:val="005A1232"/>
    <w:rsid w:val="005A32ED"/>
    <w:rsid w:val="005A3AA1"/>
    <w:rsid w:val="005A4D27"/>
    <w:rsid w:val="005B0FAF"/>
    <w:rsid w:val="005B14CE"/>
    <w:rsid w:val="005B6538"/>
    <w:rsid w:val="005C37AB"/>
    <w:rsid w:val="005F35E2"/>
    <w:rsid w:val="00601A75"/>
    <w:rsid w:val="00606D7C"/>
    <w:rsid w:val="00616F70"/>
    <w:rsid w:val="00622DE5"/>
    <w:rsid w:val="00636BE0"/>
    <w:rsid w:val="0064363E"/>
    <w:rsid w:val="0065711B"/>
    <w:rsid w:val="006811D6"/>
    <w:rsid w:val="00690392"/>
    <w:rsid w:val="00697F98"/>
    <w:rsid w:val="006A6925"/>
    <w:rsid w:val="006C326A"/>
    <w:rsid w:val="006C40E9"/>
    <w:rsid w:val="006D3303"/>
    <w:rsid w:val="006D5CB7"/>
    <w:rsid w:val="006E3675"/>
    <w:rsid w:val="00705135"/>
    <w:rsid w:val="00706B8E"/>
    <w:rsid w:val="00715AF3"/>
    <w:rsid w:val="00720C1E"/>
    <w:rsid w:val="00734F30"/>
    <w:rsid w:val="007410E7"/>
    <w:rsid w:val="007420D8"/>
    <w:rsid w:val="00771B54"/>
    <w:rsid w:val="007728C1"/>
    <w:rsid w:val="00777916"/>
    <w:rsid w:val="00780167"/>
    <w:rsid w:val="00795E19"/>
    <w:rsid w:val="007B0FD7"/>
    <w:rsid w:val="007B3715"/>
    <w:rsid w:val="007B6DE7"/>
    <w:rsid w:val="007C0373"/>
    <w:rsid w:val="007C0CF9"/>
    <w:rsid w:val="007D2169"/>
    <w:rsid w:val="007D2459"/>
    <w:rsid w:val="007E2AB2"/>
    <w:rsid w:val="007E3534"/>
    <w:rsid w:val="007E36D1"/>
    <w:rsid w:val="008019FD"/>
    <w:rsid w:val="008034F8"/>
    <w:rsid w:val="00812683"/>
    <w:rsid w:val="00820A3A"/>
    <w:rsid w:val="00827228"/>
    <w:rsid w:val="008433E2"/>
    <w:rsid w:val="00846702"/>
    <w:rsid w:val="008553EB"/>
    <w:rsid w:val="0086333F"/>
    <w:rsid w:val="00870A2D"/>
    <w:rsid w:val="008844BF"/>
    <w:rsid w:val="0088546A"/>
    <w:rsid w:val="00890C59"/>
    <w:rsid w:val="00890E2F"/>
    <w:rsid w:val="008938E5"/>
    <w:rsid w:val="008B4536"/>
    <w:rsid w:val="008C4AC3"/>
    <w:rsid w:val="00906685"/>
    <w:rsid w:val="00910E0F"/>
    <w:rsid w:val="0091690E"/>
    <w:rsid w:val="00947238"/>
    <w:rsid w:val="0094780C"/>
    <w:rsid w:val="009624FC"/>
    <w:rsid w:val="0096461D"/>
    <w:rsid w:val="009953AF"/>
    <w:rsid w:val="00996E34"/>
    <w:rsid w:val="009A6E2B"/>
    <w:rsid w:val="009B4FAC"/>
    <w:rsid w:val="009C20D3"/>
    <w:rsid w:val="009E5835"/>
    <w:rsid w:val="009F4E01"/>
    <w:rsid w:val="00A06A2B"/>
    <w:rsid w:val="00A07090"/>
    <w:rsid w:val="00A11AD7"/>
    <w:rsid w:val="00A1286B"/>
    <w:rsid w:val="00A240CA"/>
    <w:rsid w:val="00A37C1D"/>
    <w:rsid w:val="00A40D86"/>
    <w:rsid w:val="00A43208"/>
    <w:rsid w:val="00A47920"/>
    <w:rsid w:val="00A502EF"/>
    <w:rsid w:val="00A55E61"/>
    <w:rsid w:val="00A66804"/>
    <w:rsid w:val="00A75EED"/>
    <w:rsid w:val="00A7779B"/>
    <w:rsid w:val="00A878E2"/>
    <w:rsid w:val="00A962A7"/>
    <w:rsid w:val="00AA08DB"/>
    <w:rsid w:val="00AA2FEA"/>
    <w:rsid w:val="00AA7C22"/>
    <w:rsid w:val="00AB0A73"/>
    <w:rsid w:val="00AB5EB2"/>
    <w:rsid w:val="00AC3839"/>
    <w:rsid w:val="00AE2E8F"/>
    <w:rsid w:val="00AF5760"/>
    <w:rsid w:val="00AF6352"/>
    <w:rsid w:val="00B05649"/>
    <w:rsid w:val="00B1723C"/>
    <w:rsid w:val="00B177FE"/>
    <w:rsid w:val="00B264C1"/>
    <w:rsid w:val="00B31B65"/>
    <w:rsid w:val="00B36178"/>
    <w:rsid w:val="00B4532F"/>
    <w:rsid w:val="00B46232"/>
    <w:rsid w:val="00B85EE2"/>
    <w:rsid w:val="00BB0A0D"/>
    <w:rsid w:val="00BF2B7B"/>
    <w:rsid w:val="00BF71C2"/>
    <w:rsid w:val="00C26F53"/>
    <w:rsid w:val="00C330CB"/>
    <w:rsid w:val="00C3675D"/>
    <w:rsid w:val="00C419C1"/>
    <w:rsid w:val="00C51E49"/>
    <w:rsid w:val="00C521F9"/>
    <w:rsid w:val="00C63351"/>
    <w:rsid w:val="00C71253"/>
    <w:rsid w:val="00C734F9"/>
    <w:rsid w:val="00C87365"/>
    <w:rsid w:val="00C93FF6"/>
    <w:rsid w:val="00CC20B0"/>
    <w:rsid w:val="00CD3069"/>
    <w:rsid w:val="00CE163F"/>
    <w:rsid w:val="00D21279"/>
    <w:rsid w:val="00D23C57"/>
    <w:rsid w:val="00D43AA2"/>
    <w:rsid w:val="00D518DB"/>
    <w:rsid w:val="00D55ECB"/>
    <w:rsid w:val="00D67721"/>
    <w:rsid w:val="00D758CE"/>
    <w:rsid w:val="00D76A86"/>
    <w:rsid w:val="00D927D4"/>
    <w:rsid w:val="00DD2795"/>
    <w:rsid w:val="00DD4DE2"/>
    <w:rsid w:val="00DD520D"/>
    <w:rsid w:val="00DF0164"/>
    <w:rsid w:val="00DF54AA"/>
    <w:rsid w:val="00E07D33"/>
    <w:rsid w:val="00E12909"/>
    <w:rsid w:val="00E12DDE"/>
    <w:rsid w:val="00E143B6"/>
    <w:rsid w:val="00E30CFF"/>
    <w:rsid w:val="00E55186"/>
    <w:rsid w:val="00E615F1"/>
    <w:rsid w:val="00E63146"/>
    <w:rsid w:val="00E64A1D"/>
    <w:rsid w:val="00E74920"/>
    <w:rsid w:val="00E81EE5"/>
    <w:rsid w:val="00E91F21"/>
    <w:rsid w:val="00EB6956"/>
    <w:rsid w:val="00EF0D22"/>
    <w:rsid w:val="00F13C69"/>
    <w:rsid w:val="00F41DF6"/>
    <w:rsid w:val="00F52245"/>
    <w:rsid w:val="00F5569F"/>
    <w:rsid w:val="00F60308"/>
    <w:rsid w:val="00F640D0"/>
    <w:rsid w:val="00F75389"/>
    <w:rsid w:val="00F903E8"/>
    <w:rsid w:val="00FA0C8C"/>
    <w:rsid w:val="00FB26DA"/>
    <w:rsid w:val="00FD07F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80C"/>
    <w:pPr>
      <w:jc w:val="both"/>
    </w:pPr>
    <w:rPr>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daccin">
    <w:name w:val="redacción"/>
    <w:basedOn w:val="Normal"/>
    <w:next w:val="Normal"/>
    <w:rsid w:val="000031C0"/>
    <w:pPr>
      <w:ind w:left="3686"/>
    </w:pPr>
  </w:style>
  <w:style w:type="paragraph" w:styleId="Encabezado">
    <w:name w:val="header"/>
    <w:basedOn w:val="Normal"/>
    <w:link w:val="EncabezadoCar"/>
    <w:uiPriority w:val="99"/>
    <w:rsid w:val="000031C0"/>
    <w:pPr>
      <w:tabs>
        <w:tab w:val="center" w:pos="4419"/>
        <w:tab w:val="right" w:pos="8838"/>
      </w:tabs>
    </w:pPr>
  </w:style>
  <w:style w:type="paragraph" w:styleId="Piedepgina">
    <w:name w:val="footer"/>
    <w:basedOn w:val="Normal"/>
    <w:rsid w:val="000031C0"/>
    <w:pPr>
      <w:tabs>
        <w:tab w:val="center" w:pos="4419"/>
        <w:tab w:val="right" w:pos="8838"/>
      </w:tabs>
    </w:pPr>
  </w:style>
  <w:style w:type="character" w:styleId="Nmerodepgina">
    <w:name w:val="page number"/>
    <w:basedOn w:val="Fuentedeprrafopredeter"/>
    <w:rsid w:val="000031C0"/>
  </w:style>
  <w:style w:type="character" w:customStyle="1" w:styleId="EncabezadoCar">
    <w:name w:val="Encabezado Car"/>
    <w:basedOn w:val="Fuentedeprrafopredeter"/>
    <w:link w:val="Encabezado"/>
    <w:uiPriority w:val="99"/>
    <w:rsid w:val="0033168A"/>
    <w:rPr>
      <w:sz w:val="24"/>
      <w:lang w:val="es-ES_tradnl"/>
    </w:rPr>
  </w:style>
  <w:style w:type="paragraph" w:styleId="Textodeglobo">
    <w:name w:val="Balloon Text"/>
    <w:basedOn w:val="Normal"/>
    <w:link w:val="TextodegloboCar"/>
    <w:uiPriority w:val="99"/>
    <w:semiHidden/>
    <w:unhideWhenUsed/>
    <w:rsid w:val="00BB0A0D"/>
    <w:rPr>
      <w:rFonts w:ascii="Tahoma" w:hAnsi="Tahoma" w:cs="Tahoma"/>
      <w:sz w:val="16"/>
      <w:szCs w:val="16"/>
    </w:rPr>
  </w:style>
  <w:style w:type="character" w:customStyle="1" w:styleId="TextodegloboCar">
    <w:name w:val="Texto de globo Car"/>
    <w:basedOn w:val="Fuentedeprrafopredeter"/>
    <w:link w:val="Textodeglobo"/>
    <w:uiPriority w:val="99"/>
    <w:semiHidden/>
    <w:rsid w:val="00BB0A0D"/>
    <w:rPr>
      <w:rFonts w:ascii="Tahoma" w:hAnsi="Tahoma" w:cs="Tahoma"/>
      <w:sz w:val="16"/>
      <w:szCs w:val="16"/>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eldestapeweb.com/politica/lawfare/el-vuelo-del-lawfare-el-documento-con-los-nombres-de-los-jueces-y-fiscales-que-viajaron-a-bariloche-202210171631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samuelle\AppData\Roaming\Microsoft\Plantillas\Legislar.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27D50C-DCB4-49DE-A062-FC28C4C9F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Legislar</Template>
  <TotalTime>10</TotalTime>
  <Pages>8</Pages>
  <Words>1330</Words>
  <Characters>7319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Nuevo Proyecto</vt:lpstr>
    </vt:vector>
  </TitlesOfParts>
  <Company>Bangho</Company>
  <LinksUpToDate>false</LinksUpToDate>
  <CharactersWithSpaces>8632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Nuevo Proyecto</dc:title>
  <dc:creator>nisamuelle</dc:creator>
  <cp:lastModifiedBy>nisamuelle</cp:lastModifiedBy>
  <cp:revision>2</cp:revision>
  <cp:lastPrinted>2022-12-05T18:49:00Z</cp:lastPrinted>
  <dcterms:created xsi:type="dcterms:W3CDTF">2022-12-05T18:48:00Z</dcterms:created>
  <dcterms:modified xsi:type="dcterms:W3CDTF">2022-12-05T19:28:00Z</dcterms:modified>
</cp:coreProperties>
</file>