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427" w:rsidRPr="00794722" w:rsidRDefault="00325427" w:rsidP="00E73131">
      <w:pPr>
        <w:spacing w:before="240"/>
        <w:jc w:val="center"/>
        <w:rPr>
          <w:rFonts w:ascii="Arial" w:hAnsi="Arial" w:cs="Arial"/>
          <w:b/>
        </w:rPr>
      </w:pPr>
      <w:r w:rsidRPr="00794722">
        <w:rPr>
          <w:rFonts w:ascii="Arial" w:hAnsi="Arial" w:cs="Arial"/>
          <w:b/>
        </w:rPr>
        <w:t>PROYECTO DE RESOLUCIÓN</w:t>
      </w:r>
    </w:p>
    <w:p w:rsidR="00325427" w:rsidRPr="00794722" w:rsidRDefault="00325427" w:rsidP="00325427">
      <w:pPr>
        <w:spacing w:before="240"/>
        <w:rPr>
          <w:rFonts w:ascii="Arial" w:hAnsi="Arial" w:cs="Arial"/>
        </w:rPr>
      </w:pPr>
    </w:p>
    <w:p w:rsidR="00325427" w:rsidRPr="00794722" w:rsidRDefault="00325427" w:rsidP="00325427">
      <w:pPr>
        <w:rPr>
          <w:rFonts w:ascii="Arial" w:hAnsi="Arial" w:cs="Arial"/>
          <w:b/>
        </w:rPr>
      </w:pPr>
    </w:p>
    <w:p w:rsidR="00325427" w:rsidRPr="00794722" w:rsidRDefault="00325427" w:rsidP="00325427">
      <w:pPr>
        <w:rPr>
          <w:rFonts w:ascii="Arial" w:hAnsi="Arial" w:cs="Arial"/>
        </w:rPr>
      </w:pPr>
      <w:r w:rsidRPr="00794722">
        <w:rPr>
          <w:rFonts w:ascii="Arial" w:hAnsi="Arial" w:cs="Arial"/>
        </w:rPr>
        <w:t>ARTÍCULO 1°.- El Poder Ejecutivo deberá informar a través de los organismos correspondientes, dentro de los 30 (treinta) días de recibida la presente, sobre los sig</w:t>
      </w:r>
      <w:r w:rsidR="004A1DCD" w:rsidRPr="00794722">
        <w:rPr>
          <w:rFonts w:ascii="Arial" w:hAnsi="Arial" w:cs="Arial"/>
        </w:rPr>
        <w:t xml:space="preserve">uientes puntos relacionados </w:t>
      </w:r>
      <w:r w:rsidR="00B32446">
        <w:rPr>
          <w:rFonts w:ascii="Arial" w:hAnsi="Arial" w:cs="Arial"/>
        </w:rPr>
        <w:t xml:space="preserve">a la </w:t>
      </w:r>
      <w:r w:rsidR="004C4B05">
        <w:rPr>
          <w:rFonts w:ascii="Arial" w:hAnsi="Arial" w:cs="Arial"/>
        </w:rPr>
        <w:t>planificación e implementación de políticas</w:t>
      </w:r>
      <w:r w:rsidR="00332EA5">
        <w:rPr>
          <w:rFonts w:ascii="Arial" w:hAnsi="Arial" w:cs="Arial"/>
        </w:rPr>
        <w:t xml:space="preserve"> de seguridad</w:t>
      </w:r>
      <w:r w:rsidR="004C4B05">
        <w:rPr>
          <w:rFonts w:ascii="Arial" w:hAnsi="Arial" w:cs="Arial"/>
        </w:rPr>
        <w:t xml:space="preserve"> pública:</w:t>
      </w:r>
    </w:p>
    <w:p w:rsidR="00325427" w:rsidRPr="00794722" w:rsidRDefault="00325427" w:rsidP="00325427">
      <w:pPr>
        <w:rPr>
          <w:rFonts w:ascii="Arial" w:hAnsi="Arial" w:cs="Arial"/>
        </w:rPr>
      </w:pPr>
    </w:p>
    <w:p w:rsidR="00B32446" w:rsidRPr="00142E29" w:rsidRDefault="007A6BB5" w:rsidP="00142E2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142E29">
        <w:rPr>
          <w:rFonts w:ascii="Arial" w:hAnsi="Arial" w:cs="Arial"/>
        </w:rPr>
        <w:t xml:space="preserve">El </w:t>
      </w:r>
      <w:r w:rsidR="00B32446" w:rsidRPr="00142E29">
        <w:rPr>
          <w:rFonts w:ascii="Arial" w:hAnsi="Arial" w:cs="Arial"/>
        </w:rPr>
        <w:t xml:space="preserve">mecanismo de planificación para la </w:t>
      </w:r>
      <w:r w:rsidRPr="00142E29">
        <w:rPr>
          <w:rFonts w:ascii="Arial" w:hAnsi="Arial" w:cs="Arial"/>
        </w:rPr>
        <w:t>asignación de personal policial</w:t>
      </w:r>
      <w:r w:rsidR="00B32446" w:rsidRPr="00142E29">
        <w:rPr>
          <w:rFonts w:ascii="Arial" w:hAnsi="Arial" w:cs="Arial"/>
        </w:rPr>
        <w:t xml:space="preserve"> utilizado por el Ministerio de Seguridad y Justicia de </w:t>
      </w:r>
      <w:r w:rsidRPr="00142E29">
        <w:rPr>
          <w:rFonts w:ascii="Arial" w:hAnsi="Arial" w:cs="Arial"/>
        </w:rPr>
        <w:t>la Ciudad, así como también los criterios para determinar</w:t>
      </w:r>
      <w:r w:rsidR="00B32446" w:rsidRPr="00142E29">
        <w:rPr>
          <w:rFonts w:ascii="Arial" w:hAnsi="Arial" w:cs="Arial"/>
        </w:rPr>
        <w:t xml:space="preserve"> las locaciones en la vía pública en </w:t>
      </w:r>
      <w:r w:rsidRPr="00142E29">
        <w:rPr>
          <w:rFonts w:ascii="Arial" w:hAnsi="Arial" w:cs="Arial"/>
        </w:rPr>
        <w:t>las que</w:t>
      </w:r>
      <w:r w:rsidR="00B32446" w:rsidRPr="00142E29">
        <w:rPr>
          <w:rFonts w:ascii="Arial" w:hAnsi="Arial" w:cs="Arial"/>
        </w:rPr>
        <w:t xml:space="preserve"> deben </w:t>
      </w:r>
      <w:r w:rsidR="0069749C">
        <w:rPr>
          <w:rFonts w:ascii="Arial" w:hAnsi="Arial" w:cs="Arial"/>
        </w:rPr>
        <w:t>encontrarse</w:t>
      </w:r>
      <w:r w:rsidRPr="00142E29">
        <w:rPr>
          <w:rFonts w:ascii="Arial" w:hAnsi="Arial" w:cs="Arial"/>
        </w:rPr>
        <w:t xml:space="preserve"> </w:t>
      </w:r>
      <w:r w:rsidR="00B32446" w:rsidRPr="00142E29">
        <w:rPr>
          <w:rFonts w:ascii="Arial" w:hAnsi="Arial" w:cs="Arial"/>
        </w:rPr>
        <w:t xml:space="preserve">dichos efectivos </w:t>
      </w:r>
      <w:r w:rsidRPr="00142E29">
        <w:rPr>
          <w:rFonts w:ascii="Arial" w:hAnsi="Arial" w:cs="Arial"/>
        </w:rPr>
        <w:t>y</w:t>
      </w:r>
      <w:r w:rsidR="0069749C">
        <w:rPr>
          <w:rFonts w:ascii="Arial" w:hAnsi="Arial" w:cs="Arial"/>
        </w:rPr>
        <w:t xml:space="preserve"> el número</w:t>
      </w:r>
      <w:r w:rsidR="00B32446" w:rsidRPr="00142E29">
        <w:rPr>
          <w:rFonts w:ascii="Arial" w:hAnsi="Arial" w:cs="Arial"/>
        </w:rPr>
        <w:t xml:space="preserve"> </w:t>
      </w:r>
      <w:r w:rsidRPr="00142E29">
        <w:rPr>
          <w:rFonts w:ascii="Arial" w:hAnsi="Arial" w:cs="Arial"/>
        </w:rPr>
        <w:t>que</w:t>
      </w:r>
      <w:r w:rsidR="0069749C">
        <w:rPr>
          <w:rFonts w:ascii="Arial" w:hAnsi="Arial" w:cs="Arial"/>
        </w:rPr>
        <w:t xml:space="preserve"> debe ser desplegado</w:t>
      </w:r>
      <w:r w:rsidR="00B32446" w:rsidRPr="00142E29">
        <w:rPr>
          <w:rFonts w:ascii="Arial" w:hAnsi="Arial" w:cs="Arial"/>
        </w:rPr>
        <w:t xml:space="preserve"> en cada una de ellas.</w:t>
      </w:r>
    </w:p>
    <w:p w:rsidR="00B32446" w:rsidRDefault="00B32446" w:rsidP="00B32446">
      <w:pPr>
        <w:pStyle w:val="Prrafodelista"/>
        <w:rPr>
          <w:rFonts w:ascii="Arial" w:hAnsi="Arial" w:cs="Arial"/>
        </w:rPr>
      </w:pPr>
    </w:p>
    <w:p w:rsidR="00325427" w:rsidRPr="00142E29" w:rsidRDefault="007A6BB5" w:rsidP="00142E2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142E29">
        <w:rPr>
          <w:rFonts w:ascii="Arial" w:hAnsi="Arial" w:cs="Arial"/>
        </w:rPr>
        <w:t>El</w:t>
      </w:r>
      <w:r w:rsidR="004C4B05" w:rsidRPr="00142E29">
        <w:rPr>
          <w:rFonts w:ascii="Arial" w:hAnsi="Arial" w:cs="Arial"/>
        </w:rPr>
        <w:t xml:space="preserve"> número de efectivos pertenecientes a la Policía de la Ciudad que deben ser de</w:t>
      </w:r>
      <w:r w:rsidRPr="00142E29">
        <w:rPr>
          <w:rFonts w:ascii="Arial" w:hAnsi="Arial" w:cs="Arial"/>
        </w:rPr>
        <w:t>splegados en función de sus respectivas dependencias policiales en las e</w:t>
      </w:r>
      <w:r w:rsidR="004C4B05" w:rsidRPr="00142E29">
        <w:rPr>
          <w:rFonts w:ascii="Arial" w:hAnsi="Arial" w:cs="Arial"/>
        </w:rPr>
        <w:t xml:space="preserve">staciones </w:t>
      </w:r>
      <w:r w:rsidRPr="00142E29">
        <w:rPr>
          <w:rFonts w:ascii="Arial" w:hAnsi="Arial" w:cs="Arial"/>
        </w:rPr>
        <w:t>“Retiro” de las líneas C y E de subterráneos</w:t>
      </w:r>
      <w:r w:rsidR="004C4B05" w:rsidRPr="00142E29">
        <w:rPr>
          <w:rFonts w:ascii="Arial" w:hAnsi="Arial" w:cs="Arial"/>
        </w:rPr>
        <w:t xml:space="preserve">, </w:t>
      </w:r>
      <w:r w:rsidRPr="00142E29">
        <w:rPr>
          <w:rFonts w:ascii="Arial" w:hAnsi="Arial" w:cs="Arial"/>
        </w:rPr>
        <w:t>conforme el</w:t>
      </w:r>
      <w:r w:rsidR="004C4B05" w:rsidRPr="00142E29">
        <w:rPr>
          <w:rFonts w:ascii="Arial" w:hAnsi="Arial" w:cs="Arial"/>
        </w:rPr>
        <w:t xml:space="preserve"> resultado de la planificación de requerimientos de seguridad pública </w:t>
      </w:r>
      <w:r w:rsidRPr="00142E29">
        <w:rPr>
          <w:rFonts w:ascii="Arial" w:hAnsi="Arial" w:cs="Arial"/>
        </w:rPr>
        <w:t xml:space="preserve">que </w:t>
      </w:r>
      <w:r w:rsidR="004C4B05" w:rsidRPr="00142E29">
        <w:rPr>
          <w:rFonts w:ascii="Arial" w:hAnsi="Arial" w:cs="Arial"/>
        </w:rPr>
        <w:t>se hayan establecido previamente</w:t>
      </w:r>
      <w:r w:rsidR="00A54136" w:rsidRPr="00142E29">
        <w:rPr>
          <w:rFonts w:ascii="Arial" w:hAnsi="Arial" w:cs="Arial"/>
        </w:rPr>
        <w:t>.</w:t>
      </w:r>
    </w:p>
    <w:p w:rsidR="00402A87" w:rsidRDefault="00402A87" w:rsidP="00402A87">
      <w:pPr>
        <w:pStyle w:val="Prrafodelista"/>
        <w:rPr>
          <w:rFonts w:ascii="Arial" w:hAnsi="Arial" w:cs="Arial"/>
        </w:rPr>
      </w:pPr>
    </w:p>
    <w:p w:rsidR="00402A87" w:rsidRPr="00142E29" w:rsidRDefault="00351C81" w:rsidP="00142E2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375DA9" w:rsidRPr="00142E29">
        <w:rPr>
          <w:rFonts w:ascii="Arial" w:hAnsi="Arial" w:cs="Arial"/>
        </w:rPr>
        <w:t>nómina</w:t>
      </w:r>
      <w:r w:rsidR="004C4B05" w:rsidRPr="00142E29">
        <w:rPr>
          <w:rFonts w:ascii="Arial" w:hAnsi="Arial" w:cs="Arial"/>
        </w:rPr>
        <w:t xml:space="preserve"> de</w:t>
      </w:r>
      <w:r w:rsidR="00402A87" w:rsidRPr="00142E29">
        <w:rPr>
          <w:rFonts w:ascii="Arial" w:hAnsi="Arial" w:cs="Arial"/>
        </w:rPr>
        <w:t xml:space="preserve"> la totalidad del</w:t>
      </w:r>
      <w:r w:rsidR="004C4B05" w:rsidRPr="00142E29">
        <w:rPr>
          <w:rFonts w:ascii="Arial" w:hAnsi="Arial" w:cs="Arial"/>
        </w:rPr>
        <w:t xml:space="preserve"> personal de la dependencia correspondiente a la División </w:t>
      </w:r>
      <w:r w:rsidR="003A207E" w:rsidRPr="00142E29">
        <w:rPr>
          <w:rFonts w:ascii="Arial" w:hAnsi="Arial" w:cs="Arial"/>
        </w:rPr>
        <w:t>de las líneas</w:t>
      </w:r>
      <w:r w:rsidR="004C4B05" w:rsidRPr="00142E29">
        <w:rPr>
          <w:rFonts w:ascii="Arial" w:hAnsi="Arial" w:cs="Arial"/>
        </w:rPr>
        <w:t xml:space="preserve"> C,</w:t>
      </w:r>
      <w:r w:rsidR="003A207E" w:rsidRPr="00142E29">
        <w:rPr>
          <w:rFonts w:ascii="Arial" w:hAnsi="Arial" w:cs="Arial"/>
        </w:rPr>
        <w:t xml:space="preserve"> </w:t>
      </w:r>
      <w:r w:rsidR="004C4B05" w:rsidRPr="00142E29">
        <w:rPr>
          <w:rFonts w:ascii="Arial" w:hAnsi="Arial" w:cs="Arial"/>
        </w:rPr>
        <w:t>D,</w:t>
      </w:r>
      <w:r w:rsidR="003A207E" w:rsidRPr="00142E29">
        <w:rPr>
          <w:rFonts w:ascii="Arial" w:hAnsi="Arial" w:cs="Arial"/>
        </w:rPr>
        <w:t xml:space="preserve"> </w:t>
      </w:r>
      <w:r w:rsidR="00B32446" w:rsidRPr="00142E29">
        <w:rPr>
          <w:rFonts w:ascii="Arial" w:hAnsi="Arial" w:cs="Arial"/>
        </w:rPr>
        <w:t>E,</w:t>
      </w:r>
      <w:r w:rsidR="003A207E" w:rsidRPr="00142E29">
        <w:rPr>
          <w:rFonts w:ascii="Arial" w:hAnsi="Arial" w:cs="Arial"/>
        </w:rPr>
        <w:t xml:space="preserve"> </w:t>
      </w:r>
      <w:r w:rsidR="00B32446" w:rsidRPr="00142E29">
        <w:rPr>
          <w:rFonts w:ascii="Arial" w:hAnsi="Arial" w:cs="Arial"/>
        </w:rPr>
        <w:t xml:space="preserve">H </w:t>
      </w:r>
      <w:r w:rsidR="004C4B05" w:rsidRPr="00142E29">
        <w:rPr>
          <w:rFonts w:ascii="Arial" w:hAnsi="Arial" w:cs="Arial"/>
        </w:rPr>
        <w:t xml:space="preserve">y </w:t>
      </w:r>
      <w:r w:rsidR="003A207E" w:rsidRPr="00142E29">
        <w:rPr>
          <w:rFonts w:ascii="Arial" w:hAnsi="Arial" w:cs="Arial"/>
        </w:rPr>
        <w:t>del p</w:t>
      </w:r>
      <w:r w:rsidR="004C4B05" w:rsidRPr="00142E29">
        <w:rPr>
          <w:rFonts w:ascii="Arial" w:hAnsi="Arial" w:cs="Arial"/>
        </w:rPr>
        <w:t>remetro, o</w:t>
      </w:r>
      <w:r w:rsidR="003A207E" w:rsidRPr="00142E29">
        <w:rPr>
          <w:rFonts w:ascii="Arial" w:hAnsi="Arial" w:cs="Arial"/>
        </w:rPr>
        <w:t xml:space="preserve"> en su defecto</w:t>
      </w:r>
      <w:r w:rsidR="004C4B05" w:rsidRPr="00142E29">
        <w:rPr>
          <w:rFonts w:ascii="Arial" w:hAnsi="Arial" w:cs="Arial"/>
        </w:rPr>
        <w:t xml:space="preserve"> la q</w:t>
      </w:r>
      <w:r w:rsidR="003A207E" w:rsidRPr="00142E29">
        <w:rPr>
          <w:rFonts w:ascii="Arial" w:hAnsi="Arial" w:cs="Arial"/>
        </w:rPr>
        <w:t>ue corresponda por organigrama en relación con</w:t>
      </w:r>
      <w:r w:rsidR="004C4B05" w:rsidRPr="00142E29">
        <w:rPr>
          <w:rFonts w:ascii="Arial" w:hAnsi="Arial" w:cs="Arial"/>
        </w:rPr>
        <w:t xml:space="preserve"> las tareas de prevención en la</w:t>
      </w:r>
      <w:r w:rsidR="003A207E" w:rsidRPr="00142E29">
        <w:rPr>
          <w:rFonts w:ascii="Arial" w:hAnsi="Arial" w:cs="Arial"/>
        </w:rPr>
        <w:t>s l</w:t>
      </w:r>
      <w:r w:rsidR="004C4B05" w:rsidRPr="00142E29">
        <w:rPr>
          <w:rFonts w:ascii="Arial" w:hAnsi="Arial" w:cs="Arial"/>
        </w:rPr>
        <w:t>ínea</w:t>
      </w:r>
      <w:r w:rsidR="003A207E" w:rsidRPr="00142E29">
        <w:rPr>
          <w:rFonts w:ascii="Arial" w:hAnsi="Arial" w:cs="Arial"/>
        </w:rPr>
        <w:t>s C y E de subterrá</w:t>
      </w:r>
      <w:r w:rsidR="004C4B05" w:rsidRPr="00142E29">
        <w:rPr>
          <w:rFonts w:ascii="Arial" w:hAnsi="Arial" w:cs="Arial"/>
        </w:rPr>
        <w:t>neos.</w:t>
      </w:r>
    </w:p>
    <w:p w:rsidR="00402A87" w:rsidRDefault="00402A87" w:rsidP="00402A87">
      <w:pPr>
        <w:pStyle w:val="Prrafodelista"/>
        <w:rPr>
          <w:rFonts w:ascii="Arial" w:hAnsi="Arial" w:cs="Arial"/>
        </w:rPr>
      </w:pPr>
    </w:p>
    <w:p w:rsidR="003A207E" w:rsidRPr="003A207E" w:rsidRDefault="00351C81" w:rsidP="00142E2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Los</w:t>
      </w:r>
      <w:r w:rsidR="003A207E" w:rsidRPr="003A207E">
        <w:rPr>
          <w:rFonts w:ascii="Arial" w:hAnsi="Arial" w:cs="Arial"/>
        </w:rPr>
        <w:t xml:space="preserve"> roles internos</w:t>
      </w:r>
      <w:r>
        <w:rPr>
          <w:rFonts w:ascii="Arial" w:hAnsi="Arial" w:cs="Arial"/>
        </w:rPr>
        <w:t xml:space="preserve"> asignados</w:t>
      </w:r>
      <w:r w:rsidR="00402A87" w:rsidRPr="003A207E">
        <w:rPr>
          <w:rFonts w:ascii="Arial" w:hAnsi="Arial" w:cs="Arial"/>
        </w:rPr>
        <w:t xml:space="preserve"> y</w:t>
      </w:r>
      <w:r w:rsidR="003A207E" w:rsidRPr="003A207E">
        <w:rPr>
          <w:rFonts w:ascii="Arial" w:hAnsi="Arial" w:cs="Arial"/>
        </w:rPr>
        <w:t xml:space="preserve"> las</w:t>
      </w:r>
      <w:r w:rsidR="00402A87" w:rsidRPr="003A207E">
        <w:rPr>
          <w:rFonts w:ascii="Arial" w:hAnsi="Arial" w:cs="Arial"/>
        </w:rPr>
        <w:t xml:space="preserve"> funciones </w:t>
      </w:r>
      <w:r>
        <w:rPr>
          <w:rFonts w:ascii="Arial" w:hAnsi="Arial" w:cs="Arial"/>
        </w:rPr>
        <w:t>correspondientes a</w:t>
      </w:r>
      <w:r w:rsidR="00402A87" w:rsidRPr="003A207E">
        <w:rPr>
          <w:rFonts w:ascii="Arial" w:hAnsi="Arial" w:cs="Arial"/>
        </w:rPr>
        <w:t xml:space="preserve"> la totalidad del personal numerario de la División </w:t>
      </w:r>
      <w:r w:rsidR="003A207E" w:rsidRPr="003A207E">
        <w:rPr>
          <w:rFonts w:ascii="Arial" w:hAnsi="Arial" w:cs="Arial"/>
        </w:rPr>
        <w:t>de las l</w:t>
      </w:r>
      <w:r w:rsidR="00402A87" w:rsidRPr="003A207E">
        <w:rPr>
          <w:rFonts w:ascii="Arial" w:hAnsi="Arial" w:cs="Arial"/>
        </w:rPr>
        <w:t xml:space="preserve">íneas </w:t>
      </w:r>
      <w:r w:rsidR="00C56565" w:rsidRPr="003A207E">
        <w:rPr>
          <w:rFonts w:ascii="Arial" w:hAnsi="Arial" w:cs="Arial"/>
        </w:rPr>
        <w:t>C, D</w:t>
      </w:r>
      <w:r w:rsidR="003A207E" w:rsidRPr="003A207E">
        <w:rPr>
          <w:rFonts w:ascii="Arial" w:hAnsi="Arial" w:cs="Arial"/>
        </w:rPr>
        <w:t>, E, H y p</w:t>
      </w:r>
      <w:r w:rsidR="00402A87" w:rsidRPr="003A207E">
        <w:rPr>
          <w:rFonts w:ascii="Arial" w:hAnsi="Arial" w:cs="Arial"/>
        </w:rPr>
        <w:t xml:space="preserve">remetro, </w:t>
      </w:r>
      <w:r w:rsidR="003A207E">
        <w:rPr>
          <w:rFonts w:ascii="Arial" w:hAnsi="Arial" w:cs="Arial"/>
        </w:rPr>
        <w:t>o en su defecto</w:t>
      </w:r>
      <w:r>
        <w:rPr>
          <w:rFonts w:ascii="Arial" w:hAnsi="Arial" w:cs="Arial"/>
        </w:rPr>
        <w:t xml:space="preserve"> lo</w:t>
      </w:r>
      <w:r w:rsidR="003A207E">
        <w:rPr>
          <w:rFonts w:ascii="Arial" w:hAnsi="Arial" w:cs="Arial"/>
        </w:rPr>
        <w:t xml:space="preserve"> que corresponda por organigrama en relación con las tareas de prevención en las líneas C y E de subterráneos.</w:t>
      </w:r>
    </w:p>
    <w:p w:rsidR="00402A87" w:rsidRPr="003A207E" w:rsidRDefault="00402A87" w:rsidP="003A207E">
      <w:pPr>
        <w:rPr>
          <w:rFonts w:ascii="Arial" w:hAnsi="Arial" w:cs="Arial"/>
        </w:rPr>
      </w:pPr>
    </w:p>
    <w:p w:rsidR="00402A87" w:rsidRPr="003A207E" w:rsidRDefault="003A207E" w:rsidP="00142E2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El</w:t>
      </w:r>
      <w:r w:rsidR="00402A87">
        <w:rPr>
          <w:rFonts w:ascii="Arial" w:hAnsi="Arial" w:cs="Arial"/>
        </w:rPr>
        <w:t xml:space="preserve"> presupuesto ejecutado en materia de policía complementaria y </w:t>
      </w:r>
      <w:r>
        <w:rPr>
          <w:rFonts w:ascii="Arial" w:hAnsi="Arial" w:cs="Arial"/>
        </w:rPr>
        <w:t xml:space="preserve">la </w:t>
      </w:r>
      <w:r w:rsidR="00402A87">
        <w:rPr>
          <w:rFonts w:ascii="Arial" w:hAnsi="Arial" w:cs="Arial"/>
        </w:rPr>
        <w:t>cantidad de efectivos</w:t>
      </w:r>
      <w:r w:rsidR="00351C81">
        <w:rPr>
          <w:rFonts w:ascii="Arial" w:hAnsi="Arial" w:cs="Arial"/>
        </w:rPr>
        <w:t xml:space="preserve"> empleados bajo dicha modalidad</w:t>
      </w:r>
      <w:r w:rsidR="00402A87">
        <w:rPr>
          <w:rFonts w:ascii="Arial" w:hAnsi="Arial" w:cs="Arial"/>
        </w:rPr>
        <w:t xml:space="preserve"> en la División </w:t>
      </w:r>
      <w:r>
        <w:rPr>
          <w:rFonts w:ascii="Arial" w:hAnsi="Arial" w:cs="Arial"/>
        </w:rPr>
        <w:t>de las líneas</w:t>
      </w:r>
      <w:r w:rsidR="00402A87">
        <w:rPr>
          <w:rFonts w:ascii="Arial" w:hAnsi="Arial" w:cs="Arial"/>
        </w:rPr>
        <w:t xml:space="preserve"> C,</w:t>
      </w:r>
      <w:r>
        <w:rPr>
          <w:rFonts w:ascii="Arial" w:hAnsi="Arial" w:cs="Arial"/>
        </w:rPr>
        <w:t xml:space="preserve"> </w:t>
      </w:r>
      <w:r w:rsidR="00402A87">
        <w:rPr>
          <w:rFonts w:ascii="Arial" w:hAnsi="Arial" w:cs="Arial"/>
        </w:rPr>
        <w:t>D,</w:t>
      </w:r>
      <w:r>
        <w:rPr>
          <w:rFonts w:ascii="Arial" w:hAnsi="Arial" w:cs="Arial"/>
        </w:rPr>
        <w:t xml:space="preserve"> </w:t>
      </w:r>
      <w:r w:rsidR="00B32446">
        <w:rPr>
          <w:rFonts w:ascii="Arial" w:hAnsi="Arial" w:cs="Arial"/>
        </w:rPr>
        <w:t>E,</w:t>
      </w:r>
      <w:r>
        <w:rPr>
          <w:rFonts w:ascii="Arial" w:hAnsi="Arial" w:cs="Arial"/>
        </w:rPr>
        <w:t xml:space="preserve"> </w:t>
      </w:r>
      <w:r w:rsidR="00351C81">
        <w:rPr>
          <w:rFonts w:ascii="Arial" w:hAnsi="Arial" w:cs="Arial"/>
        </w:rPr>
        <w:t>H y p</w:t>
      </w:r>
      <w:r w:rsidR="00402A87">
        <w:rPr>
          <w:rFonts w:ascii="Arial" w:hAnsi="Arial" w:cs="Arial"/>
        </w:rPr>
        <w:t>remetro,</w:t>
      </w:r>
      <w:r w:rsidRPr="003A20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en su defecto</w:t>
      </w:r>
      <w:r w:rsidR="00351C81">
        <w:rPr>
          <w:rFonts w:ascii="Arial" w:hAnsi="Arial" w:cs="Arial"/>
        </w:rPr>
        <w:t xml:space="preserve"> la</w:t>
      </w:r>
      <w:r>
        <w:rPr>
          <w:rFonts w:ascii="Arial" w:hAnsi="Arial" w:cs="Arial"/>
        </w:rPr>
        <w:t xml:space="preserve"> que corresponda por organigrama en relación con las tareas de prevención en las líneas C y E de subterráneos, como así también</w:t>
      </w:r>
      <w:r w:rsidR="00C56565" w:rsidRPr="003A207E">
        <w:rPr>
          <w:rFonts w:ascii="Arial" w:hAnsi="Arial" w:cs="Arial"/>
        </w:rPr>
        <w:t xml:space="preserve"> su</w:t>
      </w:r>
      <w:r>
        <w:rPr>
          <w:rFonts w:ascii="Arial" w:hAnsi="Arial" w:cs="Arial"/>
        </w:rPr>
        <w:t>s funciones</w:t>
      </w:r>
      <w:r w:rsidR="00C56565" w:rsidRPr="003A207E">
        <w:rPr>
          <w:rFonts w:ascii="Arial" w:hAnsi="Arial" w:cs="Arial"/>
        </w:rPr>
        <w:t xml:space="preserve"> y </w:t>
      </w:r>
      <w:r>
        <w:rPr>
          <w:rFonts w:ascii="Arial" w:hAnsi="Arial" w:cs="Arial"/>
        </w:rPr>
        <w:t>ámbito</w:t>
      </w:r>
      <w:r w:rsidR="00402A87" w:rsidRPr="003A207E">
        <w:rPr>
          <w:rFonts w:ascii="Arial" w:hAnsi="Arial" w:cs="Arial"/>
        </w:rPr>
        <w:t xml:space="preserve"> de implementación del personal de recargo</w:t>
      </w:r>
      <w:r>
        <w:rPr>
          <w:rFonts w:ascii="Arial" w:hAnsi="Arial" w:cs="Arial"/>
        </w:rPr>
        <w:t>, en el período</w:t>
      </w:r>
      <w:r w:rsidR="00351C81">
        <w:rPr>
          <w:rFonts w:ascii="Arial" w:hAnsi="Arial" w:cs="Arial"/>
        </w:rPr>
        <w:t xml:space="preserve"> comprendido entre el</w:t>
      </w:r>
      <w:r>
        <w:rPr>
          <w:rFonts w:ascii="Arial" w:hAnsi="Arial" w:cs="Arial"/>
        </w:rPr>
        <w:t xml:space="preserve"> 1 de enero de 2023 </w:t>
      </w:r>
      <w:r w:rsidR="00351C81">
        <w:rPr>
          <w:rFonts w:ascii="Arial" w:hAnsi="Arial" w:cs="Arial"/>
        </w:rPr>
        <w:t>y el</w:t>
      </w:r>
      <w:r w:rsidR="00402A87" w:rsidRPr="003A20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14 de febrero de 2023</w:t>
      </w:r>
      <w:r w:rsidR="00402A87" w:rsidRPr="003A207E">
        <w:rPr>
          <w:rFonts w:ascii="Arial" w:hAnsi="Arial" w:cs="Arial"/>
        </w:rPr>
        <w:t>.</w:t>
      </w:r>
    </w:p>
    <w:p w:rsidR="00402A87" w:rsidRPr="00402A87" w:rsidRDefault="00402A87" w:rsidP="00402A87">
      <w:pPr>
        <w:pStyle w:val="Prrafodelista"/>
        <w:rPr>
          <w:rFonts w:ascii="Arial" w:hAnsi="Arial" w:cs="Arial"/>
        </w:rPr>
      </w:pPr>
    </w:p>
    <w:p w:rsidR="00EB1CCF" w:rsidRPr="003A207E" w:rsidRDefault="003A207E" w:rsidP="00142E2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EB1CCF">
        <w:rPr>
          <w:rFonts w:ascii="Arial" w:hAnsi="Arial" w:cs="Arial"/>
        </w:rPr>
        <w:t>El</w:t>
      </w:r>
      <w:r w:rsidR="00402A87" w:rsidRPr="00EB1CCF">
        <w:rPr>
          <w:rFonts w:ascii="Arial" w:hAnsi="Arial" w:cs="Arial"/>
        </w:rPr>
        <w:t xml:space="preserve"> porcentaje de cobertura</w:t>
      </w:r>
      <w:r w:rsidR="00EB1CCF" w:rsidRPr="00EB1CCF">
        <w:rPr>
          <w:rFonts w:ascii="Arial" w:hAnsi="Arial" w:cs="Arial"/>
        </w:rPr>
        <w:t xml:space="preserve"> </w:t>
      </w:r>
      <w:r w:rsidR="00C56565" w:rsidRPr="00EB1CCF">
        <w:rPr>
          <w:rFonts w:ascii="Arial" w:hAnsi="Arial" w:cs="Arial"/>
        </w:rPr>
        <w:t>policial</w:t>
      </w:r>
      <w:r w:rsidR="00402A87" w:rsidRPr="00EB1CCF">
        <w:rPr>
          <w:rFonts w:ascii="Arial" w:hAnsi="Arial" w:cs="Arial"/>
        </w:rPr>
        <w:t xml:space="preserve"> o </w:t>
      </w:r>
      <w:r w:rsidR="00EB1CCF" w:rsidRPr="00EB1CCF">
        <w:rPr>
          <w:rFonts w:ascii="Arial" w:hAnsi="Arial" w:cs="Arial"/>
        </w:rPr>
        <w:t xml:space="preserve">en su defecto los </w:t>
      </w:r>
      <w:r w:rsidR="00402A87" w:rsidRPr="00EB1CCF">
        <w:rPr>
          <w:rFonts w:ascii="Arial" w:hAnsi="Arial" w:cs="Arial"/>
        </w:rPr>
        <w:t xml:space="preserve">resultados </w:t>
      </w:r>
      <w:r w:rsidR="00375DA9" w:rsidRPr="00EB1CCF">
        <w:rPr>
          <w:rFonts w:ascii="Arial" w:hAnsi="Arial" w:cs="Arial"/>
        </w:rPr>
        <w:t xml:space="preserve">que análogamente ofrezca el </w:t>
      </w:r>
      <w:r w:rsidR="00402A87" w:rsidRPr="00EB1CCF">
        <w:rPr>
          <w:rFonts w:ascii="Arial" w:hAnsi="Arial" w:cs="Arial"/>
        </w:rPr>
        <w:t xml:space="preserve">sistema provisto por Soflex S.A. </w:t>
      </w:r>
      <w:r w:rsidR="00375DA9" w:rsidRPr="00EB1CCF">
        <w:rPr>
          <w:rFonts w:ascii="Arial" w:hAnsi="Arial" w:cs="Arial"/>
        </w:rPr>
        <w:t>a la Policía de la Ciudad</w:t>
      </w:r>
      <w:r w:rsidR="00EB1CCF" w:rsidRPr="00EB1CCF">
        <w:rPr>
          <w:rFonts w:ascii="Arial" w:hAnsi="Arial" w:cs="Arial"/>
        </w:rPr>
        <w:t>,</w:t>
      </w:r>
      <w:r w:rsidR="00375DA9" w:rsidRPr="00EB1CCF">
        <w:rPr>
          <w:rFonts w:ascii="Arial" w:hAnsi="Arial" w:cs="Arial"/>
        </w:rPr>
        <w:t xml:space="preserve"> </w:t>
      </w:r>
      <w:r w:rsidR="00402A87" w:rsidRPr="00EB1CCF">
        <w:rPr>
          <w:rFonts w:ascii="Arial" w:hAnsi="Arial" w:cs="Arial"/>
        </w:rPr>
        <w:t xml:space="preserve">correspondientes </w:t>
      </w:r>
      <w:r w:rsidR="00AF2E6F">
        <w:rPr>
          <w:rFonts w:ascii="Arial" w:hAnsi="Arial" w:cs="Arial"/>
        </w:rPr>
        <w:t>a</w:t>
      </w:r>
      <w:r w:rsidR="00402A87" w:rsidRPr="00EB1CCF">
        <w:rPr>
          <w:rFonts w:ascii="Arial" w:hAnsi="Arial" w:cs="Arial"/>
        </w:rPr>
        <w:t xml:space="preserve"> las estaciones </w:t>
      </w:r>
      <w:r w:rsidR="00EB1CCF" w:rsidRPr="00EB1CCF">
        <w:rPr>
          <w:rFonts w:ascii="Arial" w:hAnsi="Arial" w:cs="Arial"/>
        </w:rPr>
        <w:t>“</w:t>
      </w:r>
      <w:r w:rsidR="00402A87" w:rsidRPr="00EB1CCF">
        <w:rPr>
          <w:rFonts w:ascii="Arial" w:hAnsi="Arial" w:cs="Arial"/>
        </w:rPr>
        <w:t>Retiro</w:t>
      </w:r>
      <w:r w:rsidR="00EB1CCF" w:rsidRPr="00EB1CCF">
        <w:rPr>
          <w:rFonts w:ascii="Arial" w:hAnsi="Arial" w:cs="Arial"/>
        </w:rPr>
        <w:t>” de las</w:t>
      </w:r>
      <w:r w:rsidR="00402A87" w:rsidRPr="00EB1CCF">
        <w:rPr>
          <w:rFonts w:ascii="Arial" w:hAnsi="Arial" w:cs="Arial"/>
        </w:rPr>
        <w:t xml:space="preserve"> línea</w:t>
      </w:r>
      <w:r w:rsidR="00EB1CCF" w:rsidRPr="00EB1CCF">
        <w:rPr>
          <w:rFonts w:ascii="Arial" w:hAnsi="Arial" w:cs="Arial"/>
        </w:rPr>
        <w:t>s</w:t>
      </w:r>
      <w:r w:rsidR="00402A87" w:rsidRPr="00EB1CCF">
        <w:rPr>
          <w:rFonts w:ascii="Arial" w:hAnsi="Arial" w:cs="Arial"/>
        </w:rPr>
        <w:t xml:space="preserve"> C y E de </w:t>
      </w:r>
      <w:r w:rsidR="00EB1CCF" w:rsidRPr="00EB1CCF">
        <w:rPr>
          <w:rFonts w:ascii="Arial" w:hAnsi="Arial" w:cs="Arial"/>
        </w:rPr>
        <w:t>s</w:t>
      </w:r>
      <w:r w:rsidR="00375DA9" w:rsidRPr="00EB1CCF">
        <w:rPr>
          <w:rFonts w:ascii="Arial" w:hAnsi="Arial" w:cs="Arial"/>
        </w:rPr>
        <w:t>ubterráneos</w:t>
      </w:r>
      <w:r w:rsidR="00402A87" w:rsidRPr="00EB1CCF">
        <w:rPr>
          <w:rFonts w:ascii="Arial" w:hAnsi="Arial" w:cs="Arial"/>
        </w:rPr>
        <w:t xml:space="preserve">, </w:t>
      </w:r>
      <w:r w:rsidR="00EB1CCF">
        <w:rPr>
          <w:rFonts w:ascii="Arial" w:hAnsi="Arial" w:cs="Arial"/>
        </w:rPr>
        <w:t>en el período</w:t>
      </w:r>
      <w:r w:rsidR="00142E29">
        <w:rPr>
          <w:rFonts w:ascii="Arial" w:hAnsi="Arial" w:cs="Arial"/>
        </w:rPr>
        <w:t xml:space="preserve"> comprendido entre el</w:t>
      </w:r>
      <w:r w:rsidR="00EB1CCF">
        <w:rPr>
          <w:rFonts w:ascii="Arial" w:hAnsi="Arial" w:cs="Arial"/>
        </w:rPr>
        <w:t xml:space="preserve"> 1 de enero de 2023 </w:t>
      </w:r>
      <w:r w:rsidR="00142E29">
        <w:rPr>
          <w:rFonts w:ascii="Arial" w:hAnsi="Arial" w:cs="Arial"/>
        </w:rPr>
        <w:t>y e</w:t>
      </w:r>
      <w:r w:rsidR="00EB1CCF">
        <w:rPr>
          <w:rFonts w:ascii="Arial" w:hAnsi="Arial" w:cs="Arial"/>
        </w:rPr>
        <w:t>l</w:t>
      </w:r>
      <w:r w:rsidR="00EB1CCF" w:rsidRPr="003A207E">
        <w:rPr>
          <w:rFonts w:ascii="Arial" w:hAnsi="Arial" w:cs="Arial"/>
        </w:rPr>
        <w:t xml:space="preserve"> </w:t>
      </w:r>
      <w:r w:rsidR="00EB1CCF">
        <w:rPr>
          <w:rFonts w:ascii="Arial" w:hAnsi="Arial" w:cs="Arial"/>
        </w:rPr>
        <w:t>14 de febrero de 2023</w:t>
      </w:r>
      <w:r w:rsidR="00EB1CCF" w:rsidRPr="003A207E">
        <w:rPr>
          <w:rFonts w:ascii="Arial" w:hAnsi="Arial" w:cs="Arial"/>
        </w:rPr>
        <w:t>.</w:t>
      </w:r>
    </w:p>
    <w:p w:rsidR="00375DA9" w:rsidRPr="00EB1CCF" w:rsidRDefault="00375DA9" w:rsidP="00EB1CCF">
      <w:pPr>
        <w:pStyle w:val="Prrafodelista"/>
        <w:rPr>
          <w:rFonts w:ascii="Arial" w:hAnsi="Arial" w:cs="Arial"/>
        </w:rPr>
      </w:pPr>
    </w:p>
    <w:p w:rsidR="00375DA9" w:rsidRDefault="00EB1CCF" w:rsidP="00142E2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Los</w:t>
      </w:r>
      <w:r w:rsidR="00375DA9" w:rsidRPr="00375DA9">
        <w:rPr>
          <w:rFonts w:ascii="Arial" w:hAnsi="Arial" w:cs="Arial"/>
        </w:rPr>
        <w:t xml:space="preserve"> porcentajes </w:t>
      </w:r>
      <w:r w:rsidR="00375DA9">
        <w:rPr>
          <w:rFonts w:ascii="Arial" w:hAnsi="Arial" w:cs="Arial"/>
        </w:rPr>
        <w:t xml:space="preserve">del sistema </w:t>
      </w:r>
      <w:r w:rsidR="00AF2E6F" w:rsidRPr="00EB1CCF">
        <w:rPr>
          <w:rFonts w:ascii="Arial" w:hAnsi="Arial" w:cs="Arial"/>
        </w:rPr>
        <w:t>provisto por Soflex S.A. a la Policía de la Ciudad</w:t>
      </w:r>
      <w:r w:rsidR="00AF2E6F">
        <w:rPr>
          <w:rFonts w:ascii="Arial" w:hAnsi="Arial" w:cs="Arial"/>
        </w:rPr>
        <w:t xml:space="preserve"> en relación a la</w:t>
      </w:r>
      <w:r w:rsidR="00375DA9" w:rsidRPr="00375DA9">
        <w:rPr>
          <w:rFonts w:ascii="Arial" w:hAnsi="Arial" w:cs="Arial"/>
        </w:rPr>
        <w:t xml:space="preserve"> cobertur</w:t>
      </w:r>
      <w:r w:rsidR="00375DA9">
        <w:rPr>
          <w:rFonts w:ascii="Arial" w:hAnsi="Arial" w:cs="Arial"/>
        </w:rPr>
        <w:t>a</w:t>
      </w:r>
      <w:r w:rsidR="00AF2E6F">
        <w:rPr>
          <w:rFonts w:ascii="Arial" w:hAnsi="Arial" w:cs="Arial"/>
        </w:rPr>
        <w:t xml:space="preserve"> </w:t>
      </w:r>
      <w:r w:rsidR="00375DA9">
        <w:rPr>
          <w:rFonts w:ascii="Arial" w:hAnsi="Arial" w:cs="Arial"/>
        </w:rPr>
        <w:t xml:space="preserve">de las estaciones </w:t>
      </w:r>
      <w:r w:rsidR="00AF2E6F">
        <w:rPr>
          <w:rFonts w:ascii="Arial" w:hAnsi="Arial" w:cs="Arial"/>
        </w:rPr>
        <w:t>“</w:t>
      </w:r>
      <w:r w:rsidR="00375DA9">
        <w:rPr>
          <w:rFonts w:ascii="Arial" w:hAnsi="Arial" w:cs="Arial"/>
        </w:rPr>
        <w:t>Retiro</w:t>
      </w:r>
      <w:r w:rsidR="00AF2E6F">
        <w:rPr>
          <w:rFonts w:ascii="Arial" w:hAnsi="Arial" w:cs="Arial"/>
        </w:rPr>
        <w:t>” de las</w:t>
      </w:r>
      <w:r w:rsidR="00375DA9">
        <w:rPr>
          <w:rFonts w:ascii="Arial" w:hAnsi="Arial" w:cs="Arial"/>
        </w:rPr>
        <w:t xml:space="preserve"> línea</w:t>
      </w:r>
      <w:r w:rsidR="00AF2E6F">
        <w:rPr>
          <w:rFonts w:ascii="Arial" w:hAnsi="Arial" w:cs="Arial"/>
        </w:rPr>
        <w:t>s</w:t>
      </w:r>
      <w:r w:rsidR="00375DA9">
        <w:rPr>
          <w:rFonts w:ascii="Arial" w:hAnsi="Arial" w:cs="Arial"/>
        </w:rPr>
        <w:t xml:space="preserve"> C y </w:t>
      </w:r>
      <w:r w:rsidR="00AF2E6F">
        <w:rPr>
          <w:rFonts w:ascii="Arial" w:hAnsi="Arial" w:cs="Arial"/>
        </w:rPr>
        <w:t>E de subterráneos que hayan sido</w:t>
      </w:r>
      <w:r w:rsidR="00375DA9">
        <w:rPr>
          <w:rFonts w:ascii="Arial" w:hAnsi="Arial" w:cs="Arial"/>
        </w:rPr>
        <w:t xml:space="preserve"> i</w:t>
      </w:r>
      <w:r w:rsidR="00375DA9" w:rsidRPr="00375DA9">
        <w:rPr>
          <w:rFonts w:ascii="Arial" w:hAnsi="Arial" w:cs="Arial"/>
        </w:rPr>
        <w:t>nformados</w:t>
      </w:r>
      <w:r w:rsidR="00375DA9">
        <w:rPr>
          <w:rFonts w:ascii="Arial" w:hAnsi="Arial" w:cs="Arial"/>
        </w:rPr>
        <w:t xml:space="preserve"> oportunamente</w:t>
      </w:r>
      <w:r w:rsidR="00375DA9" w:rsidRPr="00375DA9">
        <w:rPr>
          <w:rFonts w:ascii="Arial" w:hAnsi="Arial" w:cs="Arial"/>
        </w:rPr>
        <w:t xml:space="preserve"> mediante documentación pública </w:t>
      </w:r>
      <w:r w:rsidR="00AF2E6F">
        <w:rPr>
          <w:rFonts w:ascii="Arial" w:hAnsi="Arial" w:cs="Arial"/>
        </w:rPr>
        <w:t>de estilo</w:t>
      </w:r>
      <w:r w:rsidR="00375DA9">
        <w:rPr>
          <w:rFonts w:ascii="Arial" w:hAnsi="Arial" w:cs="Arial"/>
        </w:rPr>
        <w:t xml:space="preserve"> por los canales </w:t>
      </w:r>
      <w:r w:rsidR="00AF2E6F">
        <w:rPr>
          <w:rFonts w:ascii="Arial" w:hAnsi="Arial" w:cs="Arial"/>
        </w:rPr>
        <w:t xml:space="preserve">dispuestos </w:t>
      </w:r>
      <w:r w:rsidR="00375DA9">
        <w:rPr>
          <w:rFonts w:ascii="Arial" w:hAnsi="Arial" w:cs="Arial"/>
        </w:rPr>
        <w:t xml:space="preserve">por la </w:t>
      </w:r>
      <w:r w:rsidR="00C56565">
        <w:rPr>
          <w:rFonts w:ascii="Arial" w:hAnsi="Arial" w:cs="Arial"/>
        </w:rPr>
        <w:t>Policía</w:t>
      </w:r>
      <w:r w:rsidR="00375DA9">
        <w:rPr>
          <w:rFonts w:ascii="Arial" w:hAnsi="Arial" w:cs="Arial"/>
        </w:rPr>
        <w:t xml:space="preserve"> de la Ciudad, </w:t>
      </w:r>
      <w:r w:rsidR="00375DA9" w:rsidRPr="00375DA9">
        <w:rPr>
          <w:rFonts w:ascii="Arial" w:hAnsi="Arial" w:cs="Arial"/>
        </w:rPr>
        <w:t xml:space="preserve">por </w:t>
      </w:r>
      <w:r w:rsidR="00AF2E6F">
        <w:rPr>
          <w:rFonts w:ascii="Arial" w:hAnsi="Arial" w:cs="Arial"/>
        </w:rPr>
        <w:t>parte de</w:t>
      </w:r>
      <w:r w:rsidR="00375DA9">
        <w:rPr>
          <w:rFonts w:ascii="Arial" w:hAnsi="Arial" w:cs="Arial"/>
        </w:rPr>
        <w:t xml:space="preserve">l </w:t>
      </w:r>
      <w:r w:rsidR="00375DA9" w:rsidRPr="00375DA9">
        <w:rPr>
          <w:rFonts w:ascii="Arial" w:hAnsi="Arial" w:cs="Arial"/>
        </w:rPr>
        <w:t xml:space="preserve">Jefe de Dependencia de la División </w:t>
      </w:r>
      <w:r w:rsidR="00AF2E6F">
        <w:rPr>
          <w:rFonts w:ascii="Arial" w:hAnsi="Arial" w:cs="Arial"/>
        </w:rPr>
        <w:t>de las l</w:t>
      </w:r>
      <w:r w:rsidR="00375DA9" w:rsidRPr="00375DA9">
        <w:rPr>
          <w:rFonts w:ascii="Arial" w:hAnsi="Arial" w:cs="Arial"/>
        </w:rPr>
        <w:t>íneas C,</w:t>
      </w:r>
      <w:r w:rsidR="00AF2E6F">
        <w:rPr>
          <w:rFonts w:ascii="Arial" w:hAnsi="Arial" w:cs="Arial"/>
        </w:rPr>
        <w:t xml:space="preserve"> </w:t>
      </w:r>
      <w:r w:rsidR="00375DA9" w:rsidRPr="00375DA9">
        <w:rPr>
          <w:rFonts w:ascii="Arial" w:hAnsi="Arial" w:cs="Arial"/>
        </w:rPr>
        <w:t>D,</w:t>
      </w:r>
      <w:r w:rsidR="00AF2E6F">
        <w:rPr>
          <w:rFonts w:ascii="Arial" w:hAnsi="Arial" w:cs="Arial"/>
        </w:rPr>
        <w:t xml:space="preserve"> </w:t>
      </w:r>
      <w:r w:rsidR="00375DA9" w:rsidRPr="00375DA9">
        <w:rPr>
          <w:rFonts w:ascii="Arial" w:hAnsi="Arial" w:cs="Arial"/>
        </w:rPr>
        <w:t>E,</w:t>
      </w:r>
      <w:r w:rsidR="00AF2E6F">
        <w:rPr>
          <w:rFonts w:ascii="Arial" w:hAnsi="Arial" w:cs="Arial"/>
        </w:rPr>
        <w:t xml:space="preserve"> H y p</w:t>
      </w:r>
      <w:r w:rsidR="00375DA9" w:rsidRPr="00375DA9">
        <w:rPr>
          <w:rFonts w:ascii="Arial" w:hAnsi="Arial" w:cs="Arial"/>
        </w:rPr>
        <w:t>remetro</w:t>
      </w:r>
      <w:r w:rsidR="00375DA9">
        <w:rPr>
          <w:rFonts w:ascii="Arial" w:hAnsi="Arial" w:cs="Arial"/>
        </w:rPr>
        <w:t>, o</w:t>
      </w:r>
      <w:r w:rsidR="00AF2E6F">
        <w:rPr>
          <w:rFonts w:ascii="Arial" w:hAnsi="Arial" w:cs="Arial"/>
        </w:rPr>
        <w:t xml:space="preserve"> en su defecto lo</w:t>
      </w:r>
      <w:r w:rsidR="00375DA9">
        <w:rPr>
          <w:rFonts w:ascii="Arial" w:hAnsi="Arial" w:cs="Arial"/>
        </w:rPr>
        <w:t xml:space="preserve"> que corresponda </w:t>
      </w:r>
      <w:r w:rsidR="00AF2E6F">
        <w:rPr>
          <w:rFonts w:ascii="Arial" w:hAnsi="Arial" w:cs="Arial"/>
        </w:rPr>
        <w:t>por organigrama en relación a</w:t>
      </w:r>
      <w:r w:rsidR="00375DA9">
        <w:rPr>
          <w:rFonts w:ascii="Arial" w:hAnsi="Arial" w:cs="Arial"/>
        </w:rPr>
        <w:t xml:space="preserve"> las tareas de prevención en la</w:t>
      </w:r>
      <w:r w:rsidR="00AF2E6F">
        <w:rPr>
          <w:rFonts w:ascii="Arial" w:hAnsi="Arial" w:cs="Arial"/>
        </w:rPr>
        <w:t>s l</w:t>
      </w:r>
      <w:r w:rsidR="00375DA9">
        <w:rPr>
          <w:rFonts w:ascii="Arial" w:hAnsi="Arial" w:cs="Arial"/>
        </w:rPr>
        <w:t>ínea</w:t>
      </w:r>
      <w:r w:rsidR="00AF2E6F">
        <w:rPr>
          <w:rFonts w:ascii="Arial" w:hAnsi="Arial" w:cs="Arial"/>
        </w:rPr>
        <w:t>s</w:t>
      </w:r>
      <w:r w:rsidR="00375DA9">
        <w:rPr>
          <w:rFonts w:ascii="Arial" w:hAnsi="Arial" w:cs="Arial"/>
        </w:rPr>
        <w:t xml:space="preserve"> C y E de </w:t>
      </w:r>
      <w:r w:rsidR="00AF2E6F">
        <w:rPr>
          <w:rFonts w:ascii="Arial" w:hAnsi="Arial" w:cs="Arial"/>
        </w:rPr>
        <w:t>s</w:t>
      </w:r>
      <w:r w:rsidR="00C56565">
        <w:rPr>
          <w:rFonts w:ascii="Arial" w:hAnsi="Arial" w:cs="Arial"/>
        </w:rPr>
        <w:t>ubterráneos</w:t>
      </w:r>
      <w:r w:rsidR="00375DA9" w:rsidRPr="00375DA9">
        <w:rPr>
          <w:rFonts w:ascii="Arial" w:hAnsi="Arial" w:cs="Arial"/>
        </w:rPr>
        <w:t xml:space="preserve">, </w:t>
      </w:r>
      <w:r w:rsidR="00142E29">
        <w:rPr>
          <w:rFonts w:ascii="Arial" w:hAnsi="Arial" w:cs="Arial"/>
        </w:rPr>
        <w:t>incluyendo al</w:t>
      </w:r>
      <w:r w:rsidR="00AF2E6F">
        <w:rPr>
          <w:rFonts w:ascii="Arial" w:hAnsi="Arial" w:cs="Arial"/>
        </w:rPr>
        <w:t xml:space="preserve"> personal administrativo</w:t>
      </w:r>
      <w:r w:rsidR="00375DA9" w:rsidRPr="00375DA9">
        <w:rPr>
          <w:rFonts w:ascii="Arial" w:hAnsi="Arial" w:cs="Arial"/>
        </w:rPr>
        <w:t xml:space="preserve"> o de servicio, o que por sus funciones </w:t>
      </w:r>
      <w:r w:rsidR="00CC0242">
        <w:rPr>
          <w:rFonts w:ascii="Arial" w:hAnsi="Arial" w:cs="Arial"/>
        </w:rPr>
        <w:t xml:space="preserve">le </w:t>
      </w:r>
      <w:r w:rsidR="00781A47">
        <w:rPr>
          <w:rFonts w:ascii="Arial" w:hAnsi="Arial" w:cs="Arial"/>
        </w:rPr>
        <w:t xml:space="preserve">haya </w:t>
      </w:r>
      <w:r w:rsidR="00CC0242">
        <w:rPr>
          <w:rFonts w:ascii="Arial" w:hAnsi="Arial" w:cs="Arial"/>
        </w:rPr>
        <w:t>correspondido</w:t>
      </w:r>
      <w:r w:rsidR="00375DA9" w:rsidRPr="00375DA9">
        <w:rPr>
          <w:rFonts w:ascii="Arial" w:hAnsi="Arial" w:cs="Arial"/>
        </w:rPr>
        <w:t xml:space="preserve"> </w:t>
      </w:r>
      <w:r w:rsidR="00AF2E6F">
        <w:rPr>
          <w:rFonts w:ascii="Arial" w:hAnsi="Arial" w:cs="Arial"/>
        </w:rPr>
        <w:t>tales</w:t>
      </w:r>
      <w:r w:rsidR="00375DA9" w:rsidRPr="00375DA9">
        <w:rPr>
          <w:rFonts w:ascii="Arial" w:hAnsi="Arial" w:cs="Arial"/>
        </w:rPr>
        <w:t xml:space="preserve"> tarea</w:t>
      </w:r>
      <w:r w:rsidR="00AF2E6F">
        <w:rPr>
          <w:rFonts w:ascii="Arial" w:hAnsi="Arial" w:cs="Arial"/>
        </w:rPr>
        <w:t>s</w:t>
      </w:r>
      <w:r w:rsidR="00375DA9" w:rsidRPr="00375DA9">
        <w:rPr>
          <w:rFonts w:ascii="Arial" w:hAnsi="Arial" w:cs="Arial"/>
        </w:rPr>
        <w:t>.</w:t>
      </w:r>
    </w:p>
    <w:p w:rsidR="00375DA9" w:rsidRPr="00375DA9" w:rsidRDefault="00375DA9" w:rsidP="00375DA9">
      <w:pPr>
        <w:pStyle w:val="Prrafodelista"/>
        <w:rPr>
          <w:rFonts w:ascii="Arial" w:hAnsi="Arial" w:cs="Arial"/>
        </w:rPr>
      </w:pPr>
    </w:p>
    <w:p w:rsidR="00142E29" w:rsidRPr="003A207E" w:rsidRDefault="00142E29" w:rsidP="00142E2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142E29">
        <w:rPr>
          <w:rFonts w:ascii="Arial" w:hAnsi="Arial" w:cs="Arial"/>
        </w:rPr>
        <w:t xml:space="preserve">Los </w:t>
      </w:r>
      <w:r w:rsidR="00375DA9" w:rsidRPr="00142E29">
        <w:rPr>
          <w:rFonts w:ascii="Arial" w:hAnsi="Arial" w:cs="Arial"/>
        </w:rPr>
        <w:t>Estados de Fuerza y Estados de Tercio</w:t>
      </w:r>
      <w:r w:rsidR="004828B9" w:rsidRPr="00142E29">
        <w:rPr>
          <w:rFonts w:ascii="Arial" w:hAnsi="Arial" w:cs="Arial"/>
        </w:rPr>
        <w:t xml:space="preserve">, o la documentación que acredite </w:t>
      </w:r>
      <w:r w:rsidR="00AA2307">
        <w:rPr>
          <w:rFonts w:ascii="Arial" w:hAnsi="Arial" w:cs="Arial"/>
        </w:rPr>
        <w:t xml:space="preserve">el </w:t>
      </w:r>
      <w:r w:rsidR="004828B9" w:rsidRPr="00142E29">
        <w:rPr>
          <w:rFonts w:ascii="Arial" w:hAnsi="Arial" w:cs="Arial"/>
        </w:rPr>
        <w:t xml:space="preserve">presentismo y </w:t>
      </w:r>
      <w:r w:rsidR="00AA2307">
        <w:rPr>
          <w:rFonts w:ascii="Arial" w:hAnsi="Arial" w:cs="Arial"/>
        </w:rPr>
        <w:t xml:space="preserve">el </w:t>
      </w:r>
      <w:r w:rsidR="004828B9" w:rsidRPr="00142E29">
        <w:rPr>
          <w:rFonts w:ascii="Arial" w:hAnsi="Arial" w:cs="Arial"/>
        </w:rPr>
        <w:t xml:space="preserve">lugar de implantación del servicio de los numerarios, </w:t>
      </w:r>
      <w:r w:rsidR="00375DA9" w:rsidRPr="00142E29">
        <w:rPr>
          <w:rFonts w:ascii="Arial" w:hAnsi="Arial" w:cs="Arial"/>
        </w:rPr>
        <w:t xml:space="preserve">con respecto a los servicios ordinarios de la División </w:t>
      </w:r>
      <w:r w:rsidRPr="00142E29">
        <w:rPr>
          <w:rFonts w:ascii="Arial" w:hAnsi="Arial" w:cs="Arial"/>
        </w:rPr>
        <w:t xml:space="preserve">de las líneas </w:t>
      </w:r>
      <w:r w:rsidR="00375DA9" w:rsidRPr="00142E29">
        <w:rPr>
          <w:rFonts w:ascii="Arial" w:hAnsi="Arial" w:cs="Arial"/>
        </w:rPr>
        <w:t>C,</w:t>
      </w:r>
      <w:r w:rsidRPr="00142E29">
        <w:rPr>
          <w:rFonts w:ascii="Arial" w:hAnsi="Arial" w:cs="Arial"/>
        </w:rPr>
        <w:t xml:space="preserve"> </w:t>
      </w:r>
      <w:r w:rsidR="00375DA9" w:rsidRPr="00142E29">
        <w:rPr>
          <w:rFonts w:ascii="Arial" w:hAnsi="Arial" w:cs="Arial"/>
        </w:rPr>
        <w:t>D,</w:t>
      </w:r>
      <w:r w:rsidRPr="00142E29">
        <w:rPr>
          <w:rFonts w:ascii="Arial" w:hAnsi="Arial" w:cs="Arial"/>
        </w:rPr>
        <w:t xml:space="preserve"> </w:t>
      </w:r>
      <w:r w:rsidR="00375DA9" w:rsidRPr="00142E29">
        <w:rPr>
          <w:rFonts w:ascii="Arial" w:hAnsi="Arial" w:cs="Arial"/>
        </w:rPr>
        <w:t>E,</w:t>
      </w:r>
      <w:r w:rsidRPr="00142E29">
        <w:rPr>
          <w:rFonts w:ascii="Arial" w:hAnsi="Arial" w:cs="Arial"/>
        </w:rPr>
        <w:t xml:space="preserve"> H y p</w:t>
      </w:r>
      <w:r w:rsidR="00375DA9" w:rsidRPr="00142E29">
        <w:rPr>
          <w:rFonts w:ascii="Arial" w:hAnsi="Arial" w:cs="Arial"/>
        </w:rPr>
        <w:t>remetr</w:t>
      </w:r>
      <w:r w:rsidR="00AA2307">
        <w:rPr>
          <w:rFonts w:ascii="Arial" w:hAnsi="Arial" w:cs="Arial"/>
        </w:rPr>
        <w:t>o, o lo</w:t>
      </w:r>
      <w:r w:rsidR="004828B9" w:rsidRPr="00142E29">
        <w:rPr>
          <w:rFonts w:ascii="Arial" w:hAnsi="Arial" w:cs="Arial"/>
        </w:rPr>
        <w:t xml:space="preserve"> que corresponda por organigrama a</w:t>
      </w:r>
      <w:r w:rsidRPr="00142E29">
        <w:rPr>
          <w:rFonts w:ascii="Arial" w:hAnsi="Arial" w:cs="Arial"/>
        </w:rPr>
        <w:t xml:space="preserve"> las tareas de prevención en las líneas C y E de s</w:t>
      </w:r>
      <w:r w:rsidR="004828B9" w:rsidRPr="00142E29">
        <w:rPr>
          <w:rFonts w:ascii="Arial" w:hAnsi="Arial" w:cs="Arial"/>
        </w:rPr>
        <w:t xml:space="preserve">ubterráneos, </w:t>
      </w:r>
      <w:r w:rsidR="00375DA9" w:rsidRPr="00142E29">
        <w:rPr>
          <w:rFonts w:ascii="Arial" w:hAnsi="Arial" w:cs="Arial"/>
        </w:rPr>
        <w:t xml:space="preserve"> informados </w:t>
      </w:r>
      <w:r w:rsidRPr="00142E29">
        <w:rPr>
          <w:rFonts w:ascii="Arial" w:hAnsi="Arial" w:cs="Arial"/>
        </w:rPr>
        <w:t xml:space="preserve">en el período </w:t>
      </w:r>
      <w:r>
        <w:rPr>
          <w:rFonts w:ascii="Arial" w:hAnsi="Arial" w:cs="Arial"/>
        </w:rPr>
        <w:t>comprendido entre el 1 de enero de 2023 y el</w:t>
      </w:r>
      <w:r w:rsidRPr="003A20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14 de febrero de 2023</w:t>
      </w:r>
      <w:r w:rsidRPr="003A207E">
        <w:rPr>
          <w:rFonts w:ascii="Arial" w:hAnsi="Arial" w:cs="Arial"/>
        </w:rPr>
        <w:t>.</w:t>
      </w:r>
    </w:p>
    <w:p w:rsidR="004828B9" w:rsidRPr="00142E29" w:rsidRDefault="004828B9" w:rsidP="00142E29">
      <w:pPr>
        <w:pStyle w:val="Prrafodelista"/>
        <w:rPr>
          <w:rFonts w:ascii="Arial" w:hAnsi="Arial" w:cs="Arial"/>
        </w:rPr>
      </w:pPr>
    </w:p>
    <w:p w:rsidR="004828B9" w:rsidRDefault="00142E29" w:rsidP="00142E2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La f</w:t>
      </w:r>
      <w:r w:rsidR="004828B9">
        <w:rPr>
          <w:rFonts w:ascii="Arial" w:hAnsi="Arial" w:cs="Arial"/>
        </w:rPr>
        <w:t xml:space="preserve">echa y </w:t>
      </w:r>
      <w:r>
        <w:rPr>
          <w:rFonts w:ascii="Arial" w:hAnsi="Arial" w:cs="Arial"/>
        </w:rPr>
        <w:t xml:space="preserve">los </w:t>
      </w:r>
      <w:r w:rsidR="004828B9">
        <w:rPr>
          <w:rFonts w:ascii="Arial" w:hAnsi="Arial" w:cs="Arial"/>
        </w:rPr>
        <w:t xml:space="preserve">resultados de </w:t>
      </w:r>
      <w:r>
        <w:rPr>
          <w:rFonts w:ascii="Arial" w:hAnsi="Arial" w:cs="Arial"/>
        </w:rPr>
        <w:t xml:space="preserve">las </w:t>
      </w:r>
      <w:r w:rsidR="004828B9" w:rsidRPr="004828B9">
        <w:rPr>
          <w:rFonts w:ascii="Arial" w:hAnsi="Arial" w:cs="Arial"/>
        </w:rPr>
        <w:t>auditorías realizadas por Subterráneos de Bu</w:t>
      </w:r>
      <w:r>
        <w:rPr>
          <w:rFonts w:ascii="Arial" w:hAnsi="Arial" w:cs="Arial"/>
        </w:rPr>
        <w:t>enos Aires Sociedad del Estado —SBASE—</w:t>
      </w:r>
      <w:r w:rsidR="004828B9" w:rsidRPr="004828B9">
        <w:rPr>
          <w:rFonts w:ascii="Arial" w:hAnsi="Arial" w:cs="Arial"/>
        </w:rPr>
        <w:t xml:space="preserve"> en materia de seguridad pública </w:t>
      </w:r>
      <w:r w:rsidR="004828B9" w:rsidRPr="00B0562B">
        <w:rPr>
          <w:rFonts w:ascii="Arial" w:hAnsi="Arial" w:cs="Arial"/>
        </w:rPr>
        <w:t>y la co</w:t>
      </w:r>
      <w:r w:rsidR="00B0562B" w:rsidRPr="00B0562B">
        <w:rPr>
          <w:rFonts w:ascii="Arial" w:hAnsi="Arial" w:cs="Arial"/>
        </w:rPr>
        <w:t xml:space="preserve">bertura del personal policial </w:t>
      </w:r>
      <w:r w:rsidR="00AA2307">
        <w:rPr>
          <w:rFonts w:ascii="Arial" w:hAnsi="Arial" w:cs="Arial"/>
        </w:rPr>
        <w:t>de</w:t>
      </w:r>
      <w:r w:rsidR="004828B9" w:rsidRPr="00B0562B">
        <w:rPr>
          <w:rFonts w:ascii="Arial" w:hAnsi="Arial" w:cs="Arial"/>
        </w:rPr>
        <w:t xml:space="preserve"> las dependen</w:t>
      </w:r>
      <w:r w:rsidRPr="00B0562B">
        <w:rPr>
          <w:rFonts w:ascii="Arial" w:hAnsi="Arial" w:cs="Arial"/>
        </w:rPr>
        <w:t>cias o</w:t>
      </w:r>
      <w:r w:rsidR="004828B9" w:rsidRPr="00B0562B">
        <w:rPr>
          <w:rFonts w:ascii="Arial" w:hAnsi="Arial" w:cs="Arial"/>
        </w:rPr>
        <w:t>rgánicas,</w:t>
      </w:r>
      <w:r w:rsidR="004828B9">
        <w:rPr>
          <w:rFonts w:ascii="Arial" w:hAnsi="Arial" w:cs="Arial"/>
        </w:rPr>
        <w:t xml:space="preserve"> en el ámbito del servicio de subterráneos</w:t>
      </w:r>
      <w:r w:rsidR="00AA2307">
        <w:rPr>
          <w:rFonts w:ascii="Arial" w:hAnsi="Arial" w:cs="Arial"/>
        </w:rPr>
        <w:t>.</w:t>
      </w:r>
    </w:p>
    <w:p w:rsidR="004828B9" w:rsidRPr="004828B9" w:rsidRDefault="004828B9" w:rsidP="004828B9">
      <w:pPr>
        <w:pStyle w:val="Prrafodelista"/>
        <w:rPr>
          <w:rFonts w:ascii="Arial" w:hAnsi="Arial" w:cs="Arial"/>
        </w:rPr>
      </w:pPr>
    </w:p>
    <w:p w:rsidR="00C00146" w:rsidRDefault="00781A47" w:rsidP="00142E2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La</w:t>
      </w:r>
      <w:r w:rsidR="004828B9" w:rsidRPr="004828B9">
        <w:rPr>
          <w:rFonts w:ascii="Arial" w:hAnsi="Arial" w:cs="Arial"/>
        </w:rPr>
        <w:t xml:space="preserve"> </w:t>
      </w:r>
      <w:r w:rsidR="004828B9">
        <w:rPr>
          <w:rFonts w:ascii="Arial" w:hAnsi="Arial" w:cs="Arial"/>
        </w:rPr>
        <w:t xml:space="preserve">fecha y </w:t>
      </w:r>
      <w:r>
        <w:rPr>
          <w:rFonts w:ascii="Arial" w:hAnsi="Arial" w:cs="Arial"/>
        </w:rPr>
        <w:t xml:space="preserve">los </w:t>
      </w:r>
      <w:r w:rsidR="004828B9">
        <w:rPr>
          <w:rFonts w:ascii="Arial" w:hAnsi="Arial" w:cs="Arial"/>
        </w:rPr>
        <w:t xml:space="preserve">resultados de </w:t>
      </w:r>
      <w:r>
        <w:rPr>
          <w:rFonts w:ascii="Arial" w:hAnsi="Arial" w:cs="Arial"/>
        </w:rPr>
        <w:t xml:space="preserve">las </w:t>
      </w:r>
      <w:r w:rsidR="00AA2307">
        <w:rPr>
          <w:rFonts w:ascii="Arial" w:hAnsi="Arial" w:cs="Arial"/>
        </w:rPr>
        <w:t>auditorías efectuadas</w:t>
      </w:r>
      <w:r w:rsidR="004828B9" w:rsidRPr="004828B9">
        <w:rPr>
          <w:rFonts w:ascii="Arial" w:hAnsi="Arial" w:cs="Arial"/>
        </w:rPr>
        <w:t xml:space="preserve"> por Subterráneos de Bu</w:t>
      </w:r>
      <w:r>
        <w:rPr>
          <w:rFonts w:ascii="Arial" w:hAnsi="Arial" w:cs="Arial"/>
        </w:rPr>
        <w:t>enos Aires Sociedad del Estado —</w:t>
      </w:r>
      <w:r w:rsidR="004828B9" w:rsidRPr="004828B9">
        <w:rPr>
          <w:rFonts w:ascii="Arial" w:hAnsi="Arial" w:cs="Arial"/>
        </w:rPr>
        <w:t>SBASE</w:t>
      </w:r>
      <w:r>
        <w:rPr>
          <w:rFonts w:ascii="Arial" w:hAnsi="Arial" w:cs="Arial"/>
        </w:rPr>
        <w:t>—</w:t>
      </w:r>
      <w:r w:rsidR="004828B9" w:rsidRPr="004828B9">
        <w:rPr>
          <w:rFonts w:ascii="Arial" w:hAnsi="Arial" w:cs="Arial"/>
        </w:rPr>
        <w:t xml:space="preserve"> realizadas al personal de Seguridad Operativa de la empresa EMOVA S.A.</w:t>
      </w:r>
      <w:r>
        <w:rPr>
          <w:rFonts w:ascii="Arial" w:hAnsi="Arial" w:cs="Arial"/>
        </w:rPr>
        <w:t xml:space="preserve">, </w:t>
      </w:r>
      <w:r w:rsidR="004828B9" w:rsidRPr="004828B9">
        <w:rPr>
          <w:rFonts w:ascii="Arial" w:hAnsi="Arial" w:cs="Arial"/>
        </w:rPr>
        <w:t xml:space="preserve">consignataria del servicio de </w:t>
      </w:r>
      <w:r>
        <w:rPr>
          <w:rFonts w:ascii="Arial" w:hAnsi="Arial" w:cs="Arial"/>
        </w:rPr>
        <w:t>s</w:t>
      </w:r>
      <w:r w:rsidR="004828B9" w:rsidRPr="004828B9">
        <w:rPr>
          <w:rFonts w:ascii="Arial" w:hAnsi="Arial" w:cs="Arial"/>
        </w:rPr>
        <w:t>ubterráneos</w:t>
      </w:r>
      <w:r w:rsidR="00FB0422">
        <w:rPr>
          <w:rFonts w:ascii="Arial" w:hAnsi="Arial" w:cs="Arial"/>
        </w:rPr>
        <w:t>.</w:t>
      </w:r>
    </w:p>
    <w:p w:rsidR="00332EA5" w:rsidRPr="00AA2307" w:rsidRDefault="00332EA5" w:rsidP="00AA2307">
      <w:pPr>
        <w:rPr>
          <w:rFonts w:ascii="Arial" w:hAnsi="Arial" w:cs="Arial"/>
        </w:rPr>
      </w:pPr>
    </w:p>
    <w:p w:rsidR="004828B9" w:rsidRDefault="00597A99" w:rsidP="00142E2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Los</w:t>
      </w:r>
      <w:r w:rsidR="00332EA5" w:rsidRPr="00332EA5">
        <w:rPr>
          <w:rFonts w:ascii="Arial" w:hAnsi="Arial" w:cs="Arial"/>
        </w:rPr>
        <w:t xml:space="preserve"> protocolos de intervención previstos e instruidos por la </w:t>
      </w:r>
      <w:r w:rsidR="00C56565" w:rsidRPr="00332EA5">
        <w:rPr>
          <w:rFonts w:ascii="Arial" w:hAnsi="Arial" w:cs="Arial"/>
        </w:rPr>
        <w:t>Policía</w:t>
      </w:r>
      <w:r w:rsidR="00332EA5" w:rsidRPr="00332EA5">
        <w:rPr>
          <w:rFonts w:ascii="Arial" w:hAnsi="Arial" w:cs="Arial"/>
        </w:rPr>
        <w:t xml:space="preserve"> de la Ciudad en materia de detención o prevenc</w:t>
      </w:r>
      <w:r>
        <w:rPr>
          <w:rFonts w:ascii="Arial" w:hAnsi="Arial" w:cs="Arial"/>
        </w:rPr>
        <w:t>ión de sujetos, especialmente los que hacen referencia a</w:t>
      </w:r>
      <w:r w:rsidR="00332EA5" w:rsidRPr="00332EA5">
        <w:rPr>
          <w:rFonts w:ascii="Arial" w:hAnsi="Arial" w:cs="Arial"/>
        </w:rPr>
        <w:t xml:space="preserve"> la cantidad de efectivos que deben ser empleados para tal fin </w:t>
      </w:r>
      <w:r>
        <w:rPr>
          <w:rFonts w:ascii="Arial" w:hAnsi="Arial" w:cs="Arial"/>
        </w:rPr>
        <w:t>en las condiciones de mayor</w:t>
      </w:r>
      <w:r w:rsidR="00332EA5" w:rsidRPr="00332EA5">
        <w:rPr>
          <w:rFonts w:ascii="Arial" w:hAnsi="Arial" w:cs="Arial"/>
        </w:rPr>
        <w:t xml:space="preserve"> seguridad que técnicamente pueda ser provista mediante dicha operatoria</w:t>
      </w:r>
      <w:r w:rsidR="00332EA5">
        <w:rPr>
          <w:rFonts w:ascii="Arial" w:hAnsi="Arial" w:cs="Arial"/>
        </w:rPr>
        <w:t>.</w:t>
      </w:r>
    </w:p>
    <w:p w:rsidR="00AA2307" w:rsidRPr="00AA2307" w:rsidRDefault="00AA2307" w:rsidP="00AA2307">
      <w:pPr>
        <w:pStyle w:val="Prrafodelista"/>
        <w:rPr>
          <w:rFonts w:ascii="Arial" w:hAnsi="Arial" w:cs="Arial"/>
        </w:rPr>
      </w:pPr>
    </w:p>
    <w:p w:rsidR="00AA2307" w:rsidRDefault="00AA2307" w:rsidP="00AA2307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El e</w:t>
      </w:r>
      <w:r w:rsidRPr="004828B9">
        <w:rPr>
          <w:rFonts w:ascii="Arial" w:hAnsi="Arial" w:cs="Arial"/>
        </w:rPr>
        <w:t xml:space="preserve">stado </w:t>
      </w:r>
      <w:r>
        <w:rPr>
          <w:rFonts w:ascii="Arial" w:hAnsi="Arial" w:cs="Arial"/>
        </w:rPr>
        <w:t xml:space="preserve">de conservación, la fecha de la última auditoría técnica y la fecha de vencimiento </w:t>
      </w:r>
      <w:r w:rsidRPr="004828B9">
        <w:rPr>
          <w:rFonts w:ascii="Arial" w:hAnsi="Arial" w:cs="Arial"/>
        </w:rPr>
        <w:t xml:space="preserve">del </w:t>
      </w:r>
      <w:r>
        <w:rPr>
          <w:rFonts w:ascii="Arial" w:hAnsi="Arial" w:cs="Arial"/>
        </w:rPr>
        <w:t>c</w:t>
      </w:r>
      <w:r w:rsidRPr="004828B9">
        <w:rPr>
          <w:rFonts w:ascii="Arial" w:hAnsi="Arial" w:cs="Arial"/>
        </w:rPr>
        <w:t>haleco de Protección Balística</w:t>
      </w:r>
      <w:r>
        <w:rPr>
          <w:rFonts w:ascii="Arial" w:hAnsi="Arial" w:cs="Arial"/>
        </w:rPr>
        <w:t xml:space="preserve"> que le fuera asignado</w:t>
      </w:r>
      <w:r w:rsidRPr="004828B9">
        <w:rPr>
          <w:rFonts w:ascii="Arial" w:hAnsi="Arial" w:cs="Arial"/>
        </w:rPr>
        <w:t xml:space="preserve"> a la Oficial Maribel </w:t>
      </w:r>
      <w:r>
        <w:rPr>
          <w:rFonts w:ascii="Arial" w:hAnsi="Arial" w:cs="Arial"/>
        </w:rPr>
        <w:t xml:space="preserve">Nélida </w:t>
      </w:r>
      <w:r w:rsidRPr="004828B9">
        <w:rPr>
          <w:rFonts w:ascii="Arial" w:hAnsi="Arial" w:cs="Arial"/>
        </w:rPr>
        <w:t>ZALAZAR,</w:t>
      </w:r>
      <w:r>
        <w:rPr>
          <w:rFonts w:ascii="Arial" w:hAnsi="Arial" w:cs="Arial"/>
        </w:rPr>
        <w:t xml:space="preserve"> quien fuera numeraria de la división de las líneas C, D, E, H y premetro,</w:t>
      </w:r>
      <w:r w:rsidRPr="004828B9">
        <w:rPr>
          <w:rFonts w:ascii="Arial" w:hAnsi="Arial" w:cs="Arial"/>
        </w:rPr>
        <w:t xml:space="preserve"> así como </w:t>
      </w:r>
      <w:r>
        <w:rPr>
          <w:rFonts w:ascii="Arial" w:hAnsi="Arial" w:cs="Arial"/>
        </w:rPr>
        <w:t>los relativos a</w:t>
      </w:r>
      <w:r w:rsidRPr="004828B9">
        <w:rPr>
          <w:rFonts w:ascii="Arial" w:hAnsi="Arial" w:cs="Arial"/>
        </w:rPr>
        <w:t>l resto de los numerarios de la dependencia de su revista, por parte de la División Armamento, Munición y Explosivos</w:t>
      </w:r>
      <w:r>
        <w:rPr>
          <w:rFonts w:ascii="Arial" w:hAnsi="Arial" w:cs="Arial"/>
        </w:rPr>
        <w:t>, o la que le correspondiere en razón de su función.</w:t>
      </w:r>
    </w:p>
    <w:p w:rsidR="00AA2307" w:rsidRPr="00FC4F28" w:rsidRDefault="00AA2307" w:rsidP="00AA2307">
      <w:pPr>
        <w:pStyle w:val="Prrafodelista"/>
        <w:rPr>
          <w:rFonts w:ascii="Arial" w:hAnsi="Arial" w:cs="Arial"/>
        </w:rPr>
      </w:pPr>
    </w:p>
    <w:p w:rsidR="00AA2307" w:rsidRDefault="00AA2307" w:rsidP="00AA2307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Las características técnicas referidas a la funda porta pistola, que le fuera provista </w:t>
      </w:r>
      <w:r w:rsidRPr="004828B9">
        <w:rPr>
          <w:rFonts w:ascii="Arial" w:hAnsi="Arial" w:cs="Arial"/>
        </w:rPr>
        <w:t xml:space="preserve">a la Oficial Maribel </w:t>
      </w:r>
      <w:r>
        <w:rPr>
          <w:rFonts w:ascii="Arial" w:hAnsi="Arial" w:cs="Arial"/>
        </w:rPr>
        <w:t xml:space="preserve">Nélida </w:t>
      </w:r>
      <w:r w:rsidRPr="004828B9">
        <w:rPr>
          <w:rFonts w:ascii="Arial" w:hAnsi="Arial" w:cs="Arial"/>
        </w:rPr>
        <w:t>ZALAZAR</w:t>
      </w:r>
      <w:r>
        <w:rPr>
          <w:rFonts w:ascii="Arial" w:hAnsi="Arial" w:cs="Arial"/>
        </w:rPr>
        <w:t xml:space="preserve"> por parte de la Policía de la Ciudad, así como también los mecanismos de seguridad que este arma presenta para ser desenfundada, por sí misma o por terceros, y el resultado de su último control técnico, incluida la especificación de la fecha de su realización.</w:t>
      </w:r>
    </w:p>
    <w:p w:rsidR="00AA2307" w:rsidRPr="00332EA5" w:rsidRDefault="00AA2307" w:rsidP="00AA2307">
      <w:pPr>
        <w:pStyle w:val="Prrafodelista"/>
        <w:rPr>
          <w:rFonts w:ascii="Arial" w:hAnsi="Arial" w:cs="Arial"/>
        </w:rPr>
      </w:pPr>
    </w:p>
    <w:p w:rsidR="00325427" w:rsidRPr="00794722" w:rsidRDefault="00325427" w:rsidP="00325427">
      <w:pPr>
        <w:rPr>
          <w:rFonts w:ascii="Arial" w:hAnsi="Arial" w:cs="Arial"/>
        </w:rPr>
      </w:pPr>
    </w:p>
    <w:p w:rsidR="00325427" w:rsidRPr="00794722" w:rsidRDefault="00597A99" w:rsidP="00325427">
      <w:pPr>
        <w:rPr>
          <w:rFonts w:ascii="Arial" w:hAnsi="Arial" w:cs="Arial"/>
        </w:rPr>
      </w:pPr>
      <w:r>
        <w:rPr>
          <w:rFonts w:ascii="Arial" w:hAnsi="Arial" w:cs="Arial"/>
        </w:rPr>
        <w:t>ARTÍCULO 2°.-  Comuníquese, etcétera.</w:t>
      </w:r>
    </w:p>
    <w:p w:rsidR="00325427" w:rsidRPr="00794722" w:rsidRDefault="00325427" w:rsidP="00325427">
      <w:pPr>
        <w:jc w:val="center"/>
        <w:rPr>
          <w:rFonts w:ascii="Arial" w:hAnsi="Arial" w:cs="Arial"/>
          <w:b/>
        </w:rPr>
      </w:pPr>
    </w:p>
    <w:p w:rsidR="00325427" w:rsidRPr="00794722" w:rsidRDefault="00325427" w:rsidP="00325427">
      <w:pPr>
        <w:jc w:val="center"/>
        <w:rPr>
          <w:rFonts w:ascii="Arial" w:hAnsi="Arial" w:cs="Arial"/>
          <w:b/>
        </w:rPr>
      </w:pPr>
    </w:p>
    <w:p w:rsidR="00325427" w:rsidRPr="00794722" w:rsidRDefault="00325427" w:rsidP="00325427">
      <w:pPr>
        <w:jc w:val="center"/>
        <w:rPr>
          <w:rFonts w:ascii="Arial" w:hAnsi="Arial" w:cs="Arial"/>
          <w:b/>
        </w:rPr>
      </w:pPr>
    </w:p>
    <w:p w:rsidR="00325427" w:rsidRPr="00794722" w:rsidRDefault="00325427" w:rsidP="00325427">
      <w:pPr>
        <w:jc w:val="center"/>
        <w:rPr>
          <w:rFonts w:ascii="Arial" w:hAnsi="Arial" w:cs="Arial"/>
          <w:b/>
        </w:rPr>
      </w:pPr>
    </w:p>
    <w:p w:rsidR="00325427" w:rsidRPr="00794722" w:rsidRDefault="00325427" w:rsidP="00325427">
      <w:pPr>
        <w:jc w:val="center"/>
        <w:rPr>
          <w:rFonts w:ascii="Arial" w:hAnsi="Arial" w:cs="Arial"/>
          <w:b/>
        </w:rPr>
      </w:pPr>
    </w:p>
    <w:p w:rsidR="00325427" w:rsidRPr="00794722" w:rsidRDefault="00325427" w:rsidP="00325427">
      <w:pPr>
        <w:jc w:val="center"/>
        <w:rPr>
          <w:rFonts w:ascii="Arial" w:hAnsi="Arial" w:cs="Arial"/>
          <w:b/>
        </w:rPr>
      </w:pPr>
    </w:p>
    <w:p w:rsidR="00325427" w:rsidRPr="00794722" w:rsidRDefault="00325427" w:rsidP="00325427">
      <w:pPr>
        <w:jc w:val="center"/>
        <w:rPr>
          <w:rFonts w:ascii="Arial" w:hAnsi="Arial" w:cs="Arial"/>
          <w:b/>
        </w:rPr>
      </w:pPr>
    </w:p>
    <w:p w:rsidR="00325427" w:rsidRDefault="00325427" w:rsidP="00AA2307">
      <w:pPr>
        <w:rPr>
          <w:rFonts w:ascii="Arial" w:hAnsi="Arial" w:cs="Arial"/>
          <w:b/>
        </w:rPr>
      </w:pPr>
    </w:p>
    <w:p w:rsidR="00AA2307" w:rsidRDefault="00AA2307" w:rsidP="00AA2307">
      <w:pPr>
        <w:rPr>
          <w:rFonts w:ascii="Arial" w:hAnsi="Arial" w:cs="Arial"/>
          <w:b/>
        </w:rPr>
      </w:pPr>
    </w:p>
    <w:p w:rsidR="00A01659" w:rsidRDefault="00A01659" w:rsidP="00AA2307">
      <w:pPr>
        <w:rPr>
          <w:rFonts w:ascii="Arial" w:hAnsi="Arial" w:cs="Arial"/>
          <w:b/>
        </w:rPr>
      </w:pPr>
    </w:p>
    <w:p w:rsidR="00325427" w:rsidRDefault="00325427" w:rsidP="00597A99">
      <w:pPr>
        <w:rPr>
          <w:rFonts w:ascii="Arial" w:hAnsi="Arial" w:cs="Arial"/>
          <w:b/>
        </w:rPr>
      </w:pPr>
    </w:p>
    <w:p w:rsidR="00597A99" w:rsidRPr="00794722" w:rsidRDefault="00597A99" w:rsidP="00597A99">
      <w:pPr>
        <w:rPr>
          <w:rFonts w:ascii="Arial" w:hAnsi="Arial" w:cs="Arial"/>
          <w:b/>
        </w:rPr>
      </w:pPr>
    </w:p>
    <w:p w:rsidR="00325427" w:rsidRPr="00794722" w:rsidRDefault="00325427" w:rsidP="00325427">
      <w:pPr>
        <w:rPr>
          <w:rFonts w:ascii="Arial" w:hAnsi="Arial" w:cs="Arial"/>
          <w:b/>
        </w:rPr>
      </w:pPr>
    </w:p>
    <w:p w:rsidR="00325427" w:rsidRPr="00794722" w:rsidRDefault="00325427" w:rsidP="00325427">
      <w:pPr>
        <w:jc w:val="center"/>
        <w:rPr>
          <w:rFonts w:ascii="Arial" w:hAnsi="Arial" w:cs="Arial"/>
          <w:b/>
        </w:rPr>
      </w:pPr>
    </w:p>
    <w:p w:rsidR="00325427" w:rsidRPr="00794722" w:rsidRDefault="00325427" w:rsidP="00325427">
      <w:pPr>
        <w:jc w:val="center"/>
        <w:rPr>
          <w:rFonts w:ascii="Arial" w:hAnsi="Arial" w:cs="Arial"/>
          <w:b/>
        </w:rPr>
      </w:pPr>
      <w:r w:rsidRPr="00794722">
        <w:rPr>
          <w:rFonts w:ascii="Arial" w:hAnsi="Arial" w:cs="Arial"/>
          <w:b/>
        </w:rPr>
        <w:lastRenderedPageBreak/>
        <w:t>FUNDAMENTOS</w:t>
      </w:r>
    </w:p>
    <w:p w:rsidR="00325427" w:rsidRPr="00794722" w:rsidRDefault="00325427" w:rsidP="00325427">
      <w:pPr>
        <w:rPr>
          <w:rFonts w:ascii="Arial" w:hAnsi="Arial" w:cs="Arial"/>
        </w:rPr>
      </w:pPr>
    </w:p>
    <w:p w:rsidR="00794722" w:rsidRPr="00794722" w:rsidRDefault="00794722" w:rsidP="00325427">
      <w:pPr>
        <w:rPr>
          <w:rFonts w:ascii="Arial" w:hAnsi="Arial" w:cs="Arial"/>
        </w:rPr>
      </w:pPr>
    </w:p>
    <w:p w:rsidR="00937F4A" w:rsidRPr="00794722" w:rsidRDefault="00325427" w:rsidP="00325427">
      <w:pPr>
        <w:rPr>
          <w:rFonts w:ascii="Arial" w:hAnsi="Arial" w:cs="Arial"/>
        </w:rPr>
      </w:pPr>
      <w:r w:rsidRPr="00794722">
        <w:rPr>
          <w:rFonts w:ascii="Arial" w:hAnsi="Arial" w:cs="Arial"/>
        </w:rPr>
        <w:t>Señor presidente:</w:t>
      </w:r>
    </w:p>
    <w:p w:rsidR="00332EA5" w:rsidRDefault="00332EA5" w:rsidP="002C11F9">
      <w:pPr>
        <w:spacing w:after="100" w:afterAutospacing="1"/>
        <w:rPr>
          <w:rFonts w:ascii="Arial" w:hAnsi="Arial" w:cs="Arial"/>
        </w:rPr>
      </w:pPr>
    </w:p>
    <w:p w:rsidR="000B1D41" w:rsidRDefault="00597A99" w:rsidP="002C11F9">
      <w:p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C61E4">
        <w:rPr>
          <w:rFonts w:ascii="Arial" w:hAnsi="Arial" w:cs="Arial"/>
        </w:rPr>
        <w:t>Ante</w:t>
      </w:r>
      <w:r>
        <w:rPr>
          <w:rFonts w:ascii="Arial" w:hAnsi="Arial" w:cs="Arial"/>
        </w:rPr>
        <w:t xml:space="preserve"> la triste noticia </w:t>
      </w:r>
      <w:r w:rsidR="00332EA5">
        <w:rPr>
          <w:rFonts w:ascii="Arial" w:hAnsi="Arial" w:cs="Arial"/>
        </w:rPr>
        <w:t xml:space="preserve">de público conocimiento </w:t>
      </w:r>
      <w:r w:rsidR="00F73496">
        <w:rPr>
          <w:rFonts w:ascii="Arial" w:hAnsi="Arial" w:cs="Arial"/>
        </w:rPr>
        <w:t>que tuvo lugar</w:t>
      </w:r>
      <w:r w:rsidR="00332EA5">
        <w:rPr>
          <w:rFonts w:ascii="Arial" w:hAnsi="Arial" w:cs="Arial"/>
        </w:rPr>
        <w:t xml:space="preserve"> el 14 de febrero </w:t>
      </w:r>
      <w:r w:rsidR="00142CD9">
        <w:rPr>
          <w:rFonts w:ascii="Arial" w:hAnsi="Arial" w:cs="Arial"/>
        </w:rPr>
        <w:t>pasado</w:t>
      </w:r>
      <w:r w:rsidR="003E6BF9">
        <w:rPr>
          <w:rStyle w:val="Refdenotaalpie"/>
          <w:rFonts w:ascii="Arial" w:hAnsi="Arial" w:cs="Arial"/>
        </w:rPr>
        <w:footnoteReference w:id="2"/>
      </w:r>
      <w:r w:rsidR="00332EA5">
        <w:rPr>
          <w:rFonts w:ascii="Arial" w:hAnsi="Arial" w:cs="Arial"/>
        </w:rPr>
        <w:t xml:space="preserve">, </w:t>
      </w:r>
      <w:r w:rsidR="00142CD9">
        <w:rPr>
          <w:rFonts w:ascii="Arial" w:hAnsi="Arial" w:cs="Arial"/>
        </w:rPr>
        <w:t>en la que</w:t>
      </w:r>
      <w:r w:rsidR="00F73496">
        <w:rPr>
          <w:rFonts w:ascii="Arial" w:hAnsi="Arial" w:cs="Arial"/>
        </w:rPr>
        <w:t xml:space="preserve"> perdió</w:t>
      </w:r>
      <w:r w:rsidR="00332EA5">
        <w:rPr>
          <w:rFonts w:ascii="Arial" w:hAnsi="Arial" w:cs="Arial"/>
        </w:rPr>
        <w:t xml:space="preserve"> la vida en o</w:t>
      </w:r>
      <w:r w:rsidR="00142CD9">
        <w:rPr>
          <w:rFonts w:ascii="Arial" w:hAnsi="Arial" w:cs="Arial"/>
        </w:rPr>
        <w:t>casión y por acto de servicio</w:t>
      </w:r>
      <w:r w:rsidR="00332EA5">
        <w:rPr>
          <w:rFonts w:ascii="Arial" w:hAnsi="Arial" w:cs="Arial"/>
        </w:rPr>
        <w:t xml:space="preserve"> la Oficial Maribel </w:t>
      </w:r>
      <w:r w:rsidR="00F73496">
        <w:rPr>
          <w:rFonts w:ascii="Arial" w:hAnsi="Arial" w:cs="Arial"/>
        </w:rPr>
        <w:t xml:space="preserve">Nélida </w:t>
      </w:r>
      <w:r w:rsidR="00332EA5">
        <w:rPr>
          <w:rFonts w:ascii="Arial" w:hAnsi="Arial" w:cs="Arial"/>
        </w:rPr>
        <w:t xml:space="preserve">Zalazar, en </w:t>
      </w:r>
      <w:r w:rsidR="00142CD9">
        <w:rPr>
          <w:rFonts w:ascii="Arial" w:hAnsi="Arial" w:cs="Arial"/>
        </w:rPr>
        <w:t>el hecho</w:t>
      </w:r>
      <w:r w:rsidR="00332EA5">
        <w:rPr>
          <w:rFonts w:ascii="Arial" w:hAnsi="Arial" w:cs="Arial"/>
        </w:rPr>
        <w:t xml:space="preserve"> </w:t>
      </w:r>
      <w:r w:rsidR="00AA2307">
        <w:rPr>
          <w:rFonts w:ascii="Arial" w:hAnsi="Arial" w:cs="Arial"/>
        </w:rPr>
        <w:t>suscitado</w:t>
      </w:r>
      <w:r w:rsidR="00332EA5">
        <w:rPr>
          <w:rFonts w:ascii="Arial" w:hAnsi="Arial" w:cs="Arial"/>
        </w:rPr>
        <w:t xml:space="preserve"> en la estación </w:t>
      </w:r>
      <w:r w:rsidR="00AA2307">
        <w:rPr>
          <w:rFonts w:ascii="Arial" w:hAnsi="Arial" w:cs="Arial"/>
        </w:rPr>
        <w:t>“</w:t>
      </w:r>
      <w:r w:rsidR="00332EA5">
        <w:rPr>
          <w:rFonts w:ascii="Arial" w:hAnsi="Arial" w:cs="Arial"/>
        </w:rPr>
        <w:t>Retiro</w:t>
      </w:r>
      <w:r w:rsidR="00AA2307">
        <w:rPr>
          <w:rFonts w:ascii="Arial" w:hAnsi="Arial" w:cs="Arial"/>
        </w:rPr>
        <w:t>”</w:t>
      </w:r>
      <w:r w:rsidR="00332EA5">
        <w:rPr>
          <w:rFonts w:ascii="Arial" w:hAnsi="Arial" w:cs="Arial"/>
        </w:rPr>
        <w:t xml:space="preserve"> de la línea C de </w:t>
      </w:r>
      <w:r w:rsidR="00AA2307">
        <w:rPr>
          <w:rFonts w:ascii="Arial" w:hAnsi="Arial" w:cs="Arial"/>
        </w:rPr>
        <w:t>s</w:t>
      </w:r>
      <w:r w:rsidR="00307F2F">
        <w:rPr>
          <w:rFonts w:ascii="Arial" w:hAnsi="Arial" w:cs="Arial"/>
        </w:rPr>
        <w:t>ubterráneos</w:t>
      </w:r>
      <w:r w:rsidR="000B1D41">
        <w:rPr>
          <w:rFonts w:ascii="Arial" w:hAnsi="Arial" w:cs="Arial"/>
        </w:rPr>
        <w:t xml:space="preserve"> dond</w:t>
      </w:r>
      <w:r w:rsidR="00142CD9">
        <w:rPr>
          <w:rFonts w:ascii="Arial" w:hAnsi="Arial" w:cs="Arial"/>
        </w:rPr>
        <w:t xml:space="preserve">e producto de su intervención a fin de </w:t>
      </w:r>
      <w:r w:rsidR="000B1D41">
        <w:rPr>
          <w:rFonts w:ascii="Arial" w:hAnsi="Arial" w:cs="Arial"/>
        </w:rPr>
        <w:t>garantizar la integridad física de un trab</w:t>
      </w:r>
      <w:r w:rsidR="00142CD9">
        <w:rPr>
          <w:rFonts w:ascii="Arial" w:hAnsi="Arial" w:cs="Arial"/>
        </w:rPr>
        <w:t>ajador de la empresa Emova S.A.</w:t>
      </w:r>
      <w:r w:rsidR="000B1D41">
        <w:rPr>
          <w:rFonts w:ascii="Arial" w:hAnsi="Arial" w:cs="Arial"/>
        </w:rPr>
        <w:t xml:space="preserve"> le fuera arrebatada su arma </w:t>
      </w:r>
      <w:r w:rsidR="00142CD9">
        <w:rPr>
          <w:rFonts w:ascii="Arial" w:hAnsi="Arial" w:cs="Arial"/>
        </w:rPr>
        <w:t>reglamentaria</w:t>
      </w:r>
      <w:r w:rsidR="000B1D41">
        <w:rPr>
          <w:rFonts w:ascii="Arial" w:hAnsi="Arial" w:cs="Arial"/>
        </w:rPr>
        <w:t xml:space="preserve"> por </w:t>
      </w:r>
      <w:r w:rsidR="00142CD9">
        <w:rPr>
          <w:rFonts w:ascii="Arial" w:hAnsi="Arial" w:cs="Arial"/>
        </w:rPr>
        <w:t>parte de un delincuente, quien</w:t>
      </w:r>
      <w:r w:rsidR="000B1D41">
        <w:rPr>
          <w:rFonts w:ascii="Arial" w:hAnsi="Arial" w:cs="Arial"/>
        </w:rPr>
        <w:t xml:space="preserve"> luego </w:t>
      </w:r>
      <w:r w:rsidR="00142CD9">
        <w:rPr>
          <w:rFonts w:ascii="Arial" w:hAnsi="Arial" w:cs="Arial"/>
        </w:rPr>
        <w:t xml:space="preserve">realizó </w:t>
      </w:r>
      <w:r w:rsidR="000B1D41">
        <w:rPr>
          <w:rFonts w:ascii="Arial" w:hAnsi="Arial" w:cs="Arial"/>
        </w:rPr>
        <w:t>cuatro disparos</w:t>
      </w:r>
      <w:r w:rsidR="00142CD9">
        <w:rPr>
          <w:rFonts w:ascii="Arial" w:hAnsi="Arial" w:cs="Arial"/>
        </w:rPr>
        <w:t xml:space="preserve"> con la misma</w:t>
      </w:r>
      <w:r w:rsidR="000B1D41">
        <w:rPr>
          <w:rFonts w:ascii="Arial" w:hAnsi="Arial" w:cs="Arial"/>
        </w:rPr>
        <w:t>, dos de ellos que le provocaran h</w:t>
      </w:r>
      <w:r w:rsidR="00AA2307">
        <w:rPr>
          <w:rFonts w:ascii="Arial" w:hAnsi="Arial" w:cs="Arial"/>
        </w:rPr>
        <w:t>eridas mortales a dicha oficia</w:t>
      </w:r>
      <w:r w:rsidR="000B1D41">
        <w:rPr>
          <w:rFonts w:ascii="Arial" w:hAnsi="Arial" w:cs="Arial"/>
        </w:rPr>
        <w:t>l</w:t>
      </w:r>
      <w:r w:rsidR="00D15736">
        <w:rPr>
          <w:rFonts w:ascii="Arial" w:hAnsi="Arial" w:cs="Arial"/>
        </w:rPr>
        <w:t>. A</w:t>
      </w:r>
      <w:r w:rsidR="00AA2307">
        <w:rPr>
          <w:rFonts w:ascii="Arial" w:hAnsi="Arial" w:cs="Arial"/>
        </w:rPr>
        <w:t>l</w:t>
      </w:r>
      <w:r w:rsidR="00142CD9">
        <w:rPr>
          <w:rFonts w:ascii="Arial" w:hAnsi="Arial" w:cs="Arial"/>
        </w:rPr>
        <w:t xml:space="preserve"> haber tenido lugar una situación de </w:t>
      </w:r>
      <w:r w:rsidR="00AA2307">
        <w:rPr>
          <w:rFonts w:ascii="Arial" w:hAnsi="Arial" w:cs="Arial"/>
        </w:rPr>
        <w:t xml:space="preserve">estas </w:t>
      </w:r>
      <w:r w:rsidR="00142CD9">
        <w:rPr>
          <w:rFonts w:ascii="Arial" w:hAnsi="Arial" w:cs="Arial"/>
        </w:rPr>
        <w:t xml:space="preserve">características </w:t>
      </w:r>
      <w:r w:rsidR="000B1D41">
        <w:rPr>
          <w:rFonts w:ascii="Arial" w:hAnsi="Arial" w:cs="Arial"/>
        </w:rPr>
        <w:t xml:space="preserve">en un acceso </w:t>
      </w:r>
      <w:r w:rsidR="00142CD9">
        <w:rPr>
          <w:rFonts w:ascii="Arial" w:hAnsi="Arial" w:cs="Arial"/>
        </w:rPr>
        <w:t>público</w:t>
      </w:r>
      <w:r w:rsidR="000B1D41">
        <w:rPr>
          <w:rFonts w:ascii="Arial" w:hAnsi="Arial" w:cs="Arial"/>
        </w:rPr>
        <w:t xml:space="preserve"> de transporte de concurrencia masiva, es menester indagar acerca de las condiciones</w:t>
      </w:r>
      <w:r w:rsidR="00142CD9">
        <w:rPr>
          <w:rFonts w:ascii="Arial" w:hAnsi="Arial" w:cs="Arial"/>
        </w:rPr>
        <w:t xml:space="preserve"> relevantes que pudiero</w:t>
      </w:r>
      <w:r w:rsidR="000B1D41">
        <w:rPr>
          <w:rFonts w:ascii="Arial" w:hAnsi="Arial" w:cs="Arial"/>
        </w:rPr>
        <w:t xml:space="preserve">n haber </w:t>
      </w:r>
      <w:r w:rsidR="00BD1A0A">
        <w:rPr>
          <w:rFonts w:ascii="Arial" w:hAnsi="Arial" w:cs="Arial"/>
        </w:rPr>
        <w:t xml:space="preserve">influido en tal </w:t>
      </w:r>
      <w:r w:rsidR="00920EC7">
        <w:rPr>
          <w:rFonts w:ascii="Arial" w:hAnsi="Arial" w:cs="Arial"/>
        </w:rPr>
        <w:t>fatídico</w:t>
      </w:r>
      <w:r w:rsidR="00142CD9">
        <w:rPr>
          <w:rFonts w:ascii="Arial" w:hAnsi="Arial" w:cs="Arial"/>
        </w:rPr>
        <w:t xml:space="preserve"> desenlace, a fin de lograr</w:t>
      </w:r>
      <w:r w:rsidR="00BD1A0A">
        <w:rPr>
          <w:rFonts w:ascii="Arial" w:hAnsi="Arial" w:cs="Arial"/>
        </w:rPr>
        <w:t xml:space="preserve"> determinar todas aquellas circunstancias que pudie</w:t>
      </w:r>
      <w:r w:rsidR="00AA2307">
        <w:rPr>
          <w:rFonts w:ascii="Arial" w:hAnsi="Arial" w:cs="Arial"/>
        </w:rPr>
        <w:t>se</w:t>
      </w:r>
      <w:r w:rsidR="00BD1A0A">
        <w:rPr>
          <w:rFonts w:ascii="Arial" w:hAnsi="Arial" w:cs="Arial"/>
        </w:rPr>
        <w:t xml:space="preserve">n evitar que se </w:t>
      </w:r>
      <w:r w:rsidR="00142CD9">
        <w:rPr>
          <w:rFonts w:ascii="Arial" w:hAnsi="Arial" w:cs="Arial"/>
        </w:rPr>
        <w:t>repitan acciones</w:t>
      </w:r>
      <w:r w:rsidR="00BD1A0A">
        <w:rPr>
          <w:rFonts w:ascii="Arial" w:hAnsi="Arial" w:cs="Arial"/>
        </w:rPr>
        <w:t xml:space="preserve"> </w:t>
      </w:r>
      <w:r w:rsidR="00142CD9">
        <w:rPr>
          <w:rFonts w:ascii="Arial" w:hAnsi="Arial" w:cs="Arial"/>
        </w:rPr>
        <w:t xml:space="preserve">como </w:t>
      </w:r>
      <w:r w:rsidR="00BD1A0A">
        <w:rPr>
          <w:rFonts w:ascii="Arial" w:hAnsi="Arial" w:cs="Arial"/>
        </w:rPr>
        <w:t>la</w:t>
      </w:r>
      <w:r w:rsidR="00142CD9">
        <w:rPr>
          <w:rFonts w:ascii="Arial" w:hAnsi="Arial" w:cs="Arial"/>
        </w:rPr>
        <w:t>s</w:t>
      </w:r>
      <w:r w:rsidR="00BD1A0A">
        <w:rPr>
          <w:rFonts w:ascii="Arial" w:hAnsi="Arial" w:cs="Arial"/>
        </w:rPr>
        <w:t xml:space="preserve"> anteriormente expuestas</w:t>
      </w:r>
      <w:r w:rsidR="00920EC7">
        <w:rPr>
          <w:rFonts w:ascii="Arial" w:hAnsi="Arial" w:cs="Arial"/>
        </w:rPr>
        <w:t>.</w:t>
      </w:r>
    </w:p>
    <w:p w:rsidR="00A57DFE" w:rsidRDefault="00920EC7" w:rsidP="002C11F9">
      <w:pPr>
        <w:spacing w:after="100" w:afterAutospacing="1"/>
        <w:ind w:firstLine="708"/>
        <w:rPr>
          <w:rFonts w:ascii="Arial" w:hAnsi="Arial" w:cs="Arial"/>
        </w:rPr>
      </w:pPr>
      <w:r>
        <w:rPr>
          <w:rFonts w:ascii="Arial" w:hAnsi="Arial" w:cs="Arial"/>
        </w:rPr>
        <w:t>La</w:t>
      </w:r>
      <w:r w:rsidR="00142CD9">
        <w:rPr>
          <w:rFonts w:ascii="Arial" w:hAnsi="Arial" w:cs="Arial"/>
        </w:rPr>
        <w:t xml:space="preserve"> eficacia y la eficiencia</w:t>
      </w:r>
      <w:r w:rsidR="00C03DD7">
        <w:rPr>
          <w:rFonts w:ascii="Arial" w:hAnsi="Arial" w:cs="Arial"/>
        </w:rPr>
        <w:t xml:space="preserve"> del servicio de</w:t>
      </w:r>
      <w:r>
        <w:rPr>
          <w:rFonts w:ascii="Arial" w:hAnsi="Arial" w:cs="Arial"/>
        </w:rPr>
        <w:t xml:space="preserve"> seguridad pública</w:t>
      </w:r>
      <w:r w:rsidR="00142CD9">
        <w:rPr>
          <w:rFonts w:ascii="Arial" w:hAnsi="Arial" w:cs="Arial"/>
        </w:rPr>
        <w:t xml:space="preserve"> requiere</w:t>
      </w:r>
      <w:r w:rsidR="00D15736">
        <w:rPr>
          <w:rFonts w:ascii="Arial" w:hAnsi="Arial" w:cs="Arial"/>
        </w:rPr>
        <w:t>n</w:t>
      </w:r>
      <w:r w:rsidR="00142CD9">
        <w:rPr>
          <w:rFonts w:ascii="Arial" w:hAnsi="Arial" w:cs="Arial"/>
        </w:rPr>
        <w:t xml:space="preserve"> </w:t>
      </w:r>
      <w:r w:rsidR="00C03DD7">
        <w:rPr>
          <w:rFonts w:ascii="Arial" w:hAnsi="Arial" w:cs="Arial"/>
        </w:rPr>
        <w:t>la constante comprobación de</w:t>
      </w:r>
      <w:r>
        <w:rPr>
          <w:rFonts w:ascii="Arial" w:hAnsi="Arial" w:cs="Arial"/>
        </w:rPr>
        <w:t xml:space="preserve"> sus resultados</w:t>
      </w:r>
      <w:r w:rsidR="00C03DD7">
        <w:rPr>
          <w:rFonts w:ascii="Arial" w:hAnsi="Arial" w:cs="Arial"/>
        </w:rPr>
        <w:t>, no solo por parte de los organismos oficiales</w:t>
      </w:r>
      <w:r>
        <w:rPr>
          <w:rFonts w:ascii="Arial" w:hAnsi="Arial" w:cs="Arial"/>
        </w:rPr>
        <w:t xml:space="preserve"> que mediante diversos mecanismos </w:t>
      </w:r>
      <w:r w:rsidR="00C03DD7">
        <w:rPr>
          <w:rFonts w:ascii="Arial" w:hAnsi="Arial" w:cs="Arial"/>
        </w:rPr>
        <w:t>puede</w:t>
      </w:r>
      <w:r w:rsidR="00D15736">
        <w:rPr>
          <w:rFonts w:ascii="Arial" w:hAnsi="Arial" w:cs="Arial"/>
        </w:rPr>
        <w:t>n</w:t>
      </w:r>
      <w:r w:rsidR="00C03D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determinar su efectivi</w:t>
      </w:r>
      <w:r w:rsidR="00C03DD7">
        <w:rPr>
          <w:rFonts w:ascii="Arial" w:hAnsi="Arial" w:cs="Arial"/>
        </w:rPr>
        <w:t>dad; sino que además requiere</w:t>
      </w:r>
      <w:r w:rsidR="00D15736">
        <w:rPr>
          <w:rFonts w:ascii="Arial" w:hAnsi="Arial" w:cs="Arial"/>
        </w:rPr>
        <w:t>n</w:t>
      </w:r>
      <w:r w:rsidR="00C03DD7">
        <w:rPr>
          <w:rFonts w:ascii="Arial" w:hAnsi="Arial" w:cs="Arial"/>
        </w:rPr>
        <w:t xml:space="preserve"> la constante observación</w:t>
      </w:r>
      <w:r>
        <w:rPr>
          <w:rFonts w:ascii="Arial" w:hAnsi="Arial" w:cs="Arial"/>
        </w:rPr>
        <w:t xml:space="preserve"> de </w:t>
      </w:r>
      <w:r w:rsidR="00C03DD7">
        <w:rPr>
          <w:rFonts w:ascii="Arial" w:hAnsi="Arial" w:cs="Arial"/>
        </w:rPr>
        <w:t>los ciudadanos, que son los generalmente</w:t>
      </w:r>
      <w:r>
        <w:rPr>
          <w:rFonts w:ascii="Arial" w:hAnsi="Arial" w:cs="Arial"/>
        </w:rPr>
        <w:t xml:space="preserve"> afectados cuando se cometen </w:t>
      </w:r>
      <w:r w:rsidR="00C03DD7">
        <w:rPr>
          <w:rFonts w:ascii="Arial" w:hAnsi="Arial" w:cs="Arial"/>
        </w:rPr>
        <w:t>deficiencias</w:t>
      </w:r>
      <w:r>
        <w:rPr>
          <w:rFonts w:ascii="Arial" w:hAnsi="Arial" w:cs="Arial"/>
        </w:rPr>
        <w:t xml:space="preserve"> en dicha materia. </w:t>
      </w:r>
      <w:r w:rsidR="00C03DD7">
        <w:rPr>
          <w:rFonts w:ascii="Arial" w:hAnsi="Arial" w:cs="Arial"/>
        </w:rPr>
        <w:t>Por ello</w:t>
      </w:r>
      <w:r w:rsidR="00A57DF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mediante el presente proyecto de resolución </w:t>
      </w:r>
      <w:r w:rsidR="00C03DD7">
        <w:rPr>
          <w:rFonts w:ascii="Arial" w:hAnsi="Arial" w:cs="Arial"/>
        </w:rPr>
        <w:t>se busca obtener</w:t>
      </w:r>
      <w:r>
        <w:rPr>
          <w:rFonts w:ascii="Arial" w:hAnsi="Arial" w:cs="Arial"/>
        </w:rPr>
        <w:t xml:space="preserve"> información precisa </w:t>
      </w:r>
      <w:r w:rsidR="00C03DD7">
        <w:rPr>
          <w:rFonts w:ascii="Arial" w:hAnsi="Arial" w:cs="Arial"/>
        </w:rPr>
        <w:t>por parte de</w:t>
      </w:r>
      <w:r>
        <w:rPr>
          <w:rFonts w:ascii="Arial" w:hAnsi="Arial" w:cs="Arial"/>
        </w:rPr>
        <w:t xml:space="preserve"> las depe</w:t>
      </w:r>
      <w:r w:rsidR="00D15736">
        <w:rPr>
          <w:rFonts w:ascii="Arial" w:hAnsi="Arial" w:cs="Arial"/>
        </w:rPr>
        <w:t>ndencias del Poder E</w:t>
      </w:r>
      <w:r>
        <w:rPr>
          <w:rFonts w:ascii="Arial" w:hAnsi="Arial" w:cs="Arial"/>
        </w:rPr>
        <w:t xml:space="preserve">jecutivo, </w:t>
      </w:r>
      <w:r w:rsidR="00C03DD7">
        <w:rPr>
          <w:rFonts w:ascii="Arial" w:hAnsi="Arial" w:cs="Arial"/>
        </w:rPr>
        <w:t>en especial</w:t>
      </w:r>
      <w:r>
        <w:rPr>
          <w:rFonts w:ascii="Arial" w:hAnsi="Arial" w:cs="Arial"/>
        </w:rPr>
        <w:t xml:space="preserve"> del Ministerio de Seguridad</w:t>
      </w:r>
      <w:r w:rsidR="00D15736">
        <w:rPr>
          <w:rFonts w:ascii="Arial" w:hAnsi="Arial" w:cs="Arial"/>
        </w:rPr>
        <w:t xml:space="preserve"> y Justicia de la Ciudad</w:t>
      </w:r>
      <w:r w:rsidR="00C03D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así </w:t>
      </w:r>
      <w:r w:rsidR="00C03DD7">
        <w:rPr>
          <w:rFonts w:ascii="Arial" w:hAnsi="Arial" w:cs="Arial"/>
        </w:rPr>
        <w:t xml:space="preserve">como </w:t>
      </w:r>
      <w:r>
        <w:rPr>
          <w:rFonts w:ascii="Arial" w:hAnsi="Arial" w:cs="Arial"/>
        </w:rPr>
        <w:t xml:space="preserve">también </w:t>
      </w:r>
      <w:r w:rsidR="00C03DD7">
        <w:rPr>
          <w:rFonts w:ascii="Arial" w:hAnsi="Arial" w:cs="Arial"/>
        </w:rPr>
        <w:t>por parte de</w:t>
      </w:r>
      <w:r>
        <w:rPr>
          <w:rFonts w:ascii="Arial" w:hAnsi="Arial" w:cs="Arial"/>
        </w:rPr>
        <w:t xml:space="preserve"> la autoridad de control de </w:t>
      </w:r>
      <w:r w:rsidRPr="00920EC7">
        <w:rPr>
          <w:rFonts w:ascii="Arial" w:hAnsi="Arial" w:cs="Arial"/>
        </w:rPr>
        <w:t>Subterráneos de Bu</w:t>
      </w:r>
      <w:r w:rsidR="00C03DD7">
        <w:rPr>
          <w:rFonts w:ascii="Arial" w:hAnsi="Arial" w:cs="Arial"/>
        </w:rPr>
        <w:t>enos Aires Sociedad del Estado —SBASE—</w:t>
      </w:r>
      <w:r w:rsidRPr="00920EC7">
        <w:rPr>
          <w:rFonts w:ascii="Arial" w:hAnsi="Arial" w:cs="Arial"/>
        </w:rPr>
        <w:t>,</w:t>
      </w:r>
      <w:r w:rsidR="00C03DD7">
        <w:rPr>
          <w:rFonts w:ascii="Arial" w:hAnsi="Arial" w:cs="Arial"/>
        </w:rPr>
        <w:t xml:space="preserve"> con el objetivo de determinar si </w:t>
      </w:r>
      <w:r w:rsidR="00286DB1">
        <w:rPr>
          <w:rFonts w:ascii="Arial" w:hAnsi="Arial" w:cs="Arial"/>
        </w:rPr>
        <w:t>en el caso</w:t>
      </w:r>
      <w:r w:rsidR="000768A7">
        <w:rPr>
          <w:rFonts w:ascii="Arial" w:hAnsi="Arial" w:cs="Arial"/>
        </w:rPr>
        <w:t xml:space="preserve"> en cuestión</w:t>
      </w:r>
      <w:r w:rsidR="00286DB1">
        <w:rPr>
          <w:rFonts w:ascii="Arial" w:hAnsi="Arial" w:cs="Arial"/>
        </w:rPr>
        <w:t xml:space="preserve"> </w:t>
      </w:r>
      <w:r w:rsidR="00C03DD7">
        <w:rPr>
          <w:rFonts w:ascii="Arial" w:hAnsi="Arial" w:cs="Arial"/>
        </w:rPr>
        <w:t xml:space="preserve">existió </w:t>
      </w:r>
      <w:r w:rsidR="00A57DFE">
        <w:rPr>
          <w:rFonts w:ascii="Arial" w:hAnsi="Arial" w:cs="Arial"/>
        </w:rPr>
        <w:t>inobser</w:t>
      </w:r>
      <w:r w:rsidR="000768A7">
        <w:rPr>
          <w:rFonts w:ascii="Arial" w:hAnsi="Arial" w:cs="Arial"/>
        </w:rPr>
        <w:t>vancia por</w:t>
      </w:r>
      <w:r w:rsidR="00A57DFE">
        <w:rPr>
          <w:rFonts w:ascii="Arial" w:hAnsi="Arial" w:cs="Arial"/>
        </w:rPr>
        <w:t xml:space="preserve"> parte de los organismos de control y ejecución.</w:t>
      </w:r>
    </w:p>
    <w:p w:rsidR="00865B6A" w:rsidRDefault="00C03DD7" w:rsidP="002C11F9">
      <w:pPr>
        <w:spacing w:after="100" w:afterAutospacing="1"/>
        <w:ind w:firstLine="708"/>
        <w:rPr>
          <w:rFonts w:ascii="Arial" w:hAnsi="Arial" w:cs="Arial"/>
        </w:rPr>
      </w:pPr>
      <w:r>
        <w:rPr>
          <w:rFonts w:ascii="Arial" w:hAnsi="Arial" w:cs="Arial"/>
        </w:rPr>
        <w:t>A partir de la información de acceso público en que me he basado en relación con</w:t>
      </w:r>
      <w:r w:rsidR="00A57DFE">
        <w:rPr>
          <w:rFonts w:ascii="Arial" w:hAnsi="Arial" w:cs="Arial"/>
        </w:rPr>
        <w:t xml:space="preserve"> los diferentes elementos de control y </w:t>
      </w:r>
      <w:r>
        <w:rPr>
          <w:rFonts w:ascii="Arial" w:hAnsi="Arial" w:cs="Arial"/>
        </w:rPr>
        <w:t>auditoría</w:t>
      </w:r>
      <w:r w:rsidR="00A57DFE">
        <w:rPr>
          <w:rFonts w:ascii="Arial" w:hAnsi="Arial" w:cs="Arial"/>
        </w:rPr>
        <w:t xml:space="preserve"> del servicio de emergencias de la Ciudad </w:t>
      </w:r>
      <w:r w:rsidR="00307F2F">
        <w:rPr>
          <w:rFonts w:ascii="Arial" w:hAnsi="Arial" w:cs="Arial"/>
        </w:rPr>
        <w:t>Autónoma</w:t>
      </w:r>
      <w:r w:rsidR="00A57DFE">
        <w:rPr>
          <w:rFonts w:ascii="Arial" w:hAnsi="Arial" w:cs="Arial"/>
        </w:rPr>
        <w:t xml:space="preserve"> de Buenos Aires</w:t>
      </w:r>
      <w:r w:rsidR="0093107C">
        <w:rPr>
          <w:rStyle w:val="Refdenotaalpie"/>
          <w:rFonts w:ascii="Arial" w:hAnsi="Arial" w:cs="Arial"/>
        </w:rPr>
        <w:footnoteReference w:id="3"/>
      </w:r>
      <w:r>
        <w:rPr>
          <w:rFonts w:ascii="Arial" w:hAnsi="Arial" w:cs="Arial"/>
        </w:rPr>
        <w:t>, que</w:t>
      </w:r>
      <w:r w:rsidR="00A57DFE">
        <w:rPr>
          <w:rFonts w:ascii="Arial" w:hAnsi="Arial" w:cs="Arial"/>
        </w:rPr>
        <w:t xml:space="preserve"> refieren que</w:t>
      </w:r>
      <w:r w:rsidR="00A57DFE" w:rsidRPr="00A57DFE">
        <w:rPr>
          <w:rFonts w:ascii="Arial" w:hAnsi="Arial" w:cs="Arial"/>
        </w:rPr>
        <w:t xml:space="preserve"> mediante la planificación del Ministerio de Seguridad</w:t>
      </w:r>
      <w:r w:rsidR="000768A7">
        <w:rPr>
          <w:rFonts w:ascii="Arial" w:hAnsi="Arial" w:cs="Arial"/>
        </w:rPr>
        <w:t xml:space="preserve"> y Justicia</w:t>
      </w:r>
      <w:r w:rsidR="00A57DFE" w:rsidRPr="00A57D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="00A57DFE" w:rsidRPr="00A57DFE">
        <w:rPr>
          <w:rFonts w:ascii="Arial" w:hAnsi="Arial" w:cs="Arial"/>
        </w:rPr>
        <w:t>establece</w:t>
      </w:r>
      <w:r>
        <w:rPr>
          <w:rFonts w:ascii="Arial" w:hAnsi="Arial" w:cs="Arial"/>
        </w:rPr>
        <w:t>n las denominadas “b</w:t>
      </w:r>
      <w:r w:rsidR="00A57DFE" w:rsidRPr="00A57DFE">
        <w:rPr>
          <w:rFonts w:ascii="Arial" w:hAnsi="Arial" w:cs="Arial"/>
        </w:rPr>
        <w:t xml:space="preserve">urbujas” </w:t>
      </w:r>
      <w:r>
        <w:rPr>
          <w:rFonts w:ascii="Arial" w:hAnsi="Arial" w:cs="Arial"/>
        </w:rPr>
        <w:t>—</w:t>
      </w:r>
      <w:r w:rsidR="00A57DFE" w:rsidRPr="00A57DFE">
        <w:rPr>
          <w:rFonts w:ascii="Arial" w:hAnsi="Arial" w:cs="Arial"/>
        </w:rPr>
        <w:t>es decir</w:t>
      </w:r>
      <w:r>
        <w:rPr>
          <w:rFonts w:ascii="Arial" w:hAnsi="Arial" w:cs="Arial"/>
        </w:rPr>
        <w:t>,</w:t>
      </w:r>
      <w:r w:rsidR="00A57DFE" w:rsidRPr="00A57D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espacios en los que</w:t>
      </w:r>
      <w:r w:rsidR="00A57DFE" w:rsidRPr="00A57DFE">
        <w:rPr>
          <w:rFonts w:ascii="Arial" w:hAnsi="Arial" w:cs="Arial"/>
        </w:rPr>
        <w:t xml:space="preserve"> debido a la incidencia delictiva deben ser cubiert</w:t>
      </w:r>
      <w:r>
        <w:rPr>
          <w:rFonts w:ascii="Arial" w:hAnsi="Arial" w:cs="Arial"/>
        </w:rPr>
        <w:t>os por personal p</w:t>
      </w:r>
      <w:r w:rsidR="00A57DFE" w:rsidRPr="00A57DFE">
        <w:rPr>
          <w:rFonts w:ascii="Arial" w:hAnsi="Arial" w:cs="Arial"/>
        </w:rPr>
        <w:t>olicial</w:t>
      </w:r>
      <w:r>
        <w:rPr>
          <w:rFonts w:ascii="Arial" w:hAnsi="Arial" w:cs="Arial"/>
        </w:rPr>
        <w:t>—, y sus condiciones de efectivización</w:t>
      </w:r>
      <w:r w:rsidR="00286DB1">
        <w:rPr>
          <w:rFonts w:ascii="Arial" w:hAnsi="Arial" w:cs="Arial"/>
        </w:rPr>
        <w:t>, es posible conocer que e</w:t>
      </w:r>
      <w:r w:rsidR="00A57DFE" w:rsidRPr="00A57DFE">
        <w:rPr>
          <w:rFonts w:ascii="Arial" w:hAnsi="Arial" w:cs="Arial"/>
        </w:rPr>
        <w:t>stas “burbujas” son controladas y auditadas en tiempo r</w:t>
      </w:r>
      <w:r>
        <w:rPr>
          <w:rFonts w:ascii="Arial" w:hAnsi="Arial" w:cs="Arial"/>
        </w:rPr>
        <w:t>eal mediante una plataforma de información g</w:t>
      </w:r>
      <w:r w:rsidR="00A57DFE" w:rsidRPr="00A57DFE">
        <w:rPr>
          <w:rFonts w:ascii="Arial" w:hAnsi="Arial" w:cs="Arial"/>
        </w:rPr>
        <w:t>eográfica que provee</w:t>
      </w:r>
      <w:r w:rsidR="00307F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mediante contratación directa</w:t>
      </w:r>
      <w:r w:rsidRPr="00A57DFE">
        <w:rPr>
          <w:rFonts w:ascii="Arial" w:hAnsi="Arial" w:cs="Arial"/>
        </w:rPr>
        <w:t xml:space="preserve"> la empresa SOFLEX S.A.</w:t>
      </w:r>
      <w:r>
        <w:rPr>
          <w:rStyle w:val="Refdenotaalpie"/>
          <w:rFonts w:ascii="Arial" w:hAnsi="Arial" w:cs="Arial"/>
        </w:rPr>
        <w:footnoteReference w:id="4"/>
      </w:r>
      <w:r w:rsidRPr="00A57DFE">
        <w:rPr>
          <w:rFonts w:ascii="Arial" w:hAnsi="Arial" w:cs="Arial"/>
        </w:rPr>
        <w:t xml:space="preserve"> </w:t>
      </w:r>
      <w:r w:rsidR="00307F2F">
        <w:rPr>
          <w:rFonts w:ascii="Arial" w:hAnsi="Arial" w:cs="Arial"/>
        </w:rPr>
        <w:t>al Gobierno de la Ciudad de Buenos Aires</w:t>
      </w:r>
      <w:r w:rsidR="00286DB1">
        <w:rPr>
          <w:rFonts w:ascii="Arial" w:hAnsi="Arial" w:cs="Arial"/>
        </w:rPr>
        <w:t>,</w:t>
      </w:r>
      <w:r w:rsidR="003F71B4">
        <w:rPr>
          <w:rFonts w:ascii="Arial" w:hAnsi="Arial" w:cs="Arial"/>
        </w:rPr>
        <w:t xml:space="preserve"> </w:t>
      </w:r>
      <w:r w:rsidR="00865B6A">
        <w:rPr>
          <w:rFonts w:ascii="Arial" w:hAnsi="Arial" w:cs="Arial"/>
        </w:rPr>
        <w:t>la que</w:t>
      </w:r>
      <w:r w:rsidR="00A57DFE" w:rsidRPr="00A57DFE">
        <w:rPr>
          <w:rFonts w:ascii="Arial" w:hAnsi="Arial" w:cs="Arial"/>
        </w:rPr>
        <w:t xml:space="preserve"> indica el porcentaje de cobertura de las mismas, es </w:t>
      </w:r>
      <w:r w:rsidR="00865B6A">
        <w:rPr>
          <w:rFonts w:ascii="Arial" w:hAnsi="Arial" w:cs="Arial"/>
        </w:rPr>
        <w:t>decir cuántos policías y por cuá</w:t>
      </w:r>
      <w:r w:rsidR="00A57DFE" w:rsidRPr="00A57DFE">
        <w:rPr>
          <w:rFonts w:ascii="Arial" w:hAnsi="Arial" w:cs="Arial"/>
        </w:rPr>
        <w:t>nto tiempo se encuentran</w:t>
      </w:r>
      <w:r w:rsidR="00865B6A">
        <w:rPr>
          <w:rFonts w:ascii="Arial" w:hAnsi="Arial" w:cs="Arial"/>
        </w:rPr>
        <w:t xml:space="preserve"> en dichos espacios</w:t>
      </w:r>
      <w:r w:rsidR="00DE4BF9">
        <w:rPr>
          <w:rFonts w:ascii="Arial" w:hAnsi="Arial" w:cs="Arial"/>
        </w:rPr>
        <w:t>; esto es posible puesto que l</w:t>
      </w:r>
      <w:r w:rsidR="00286DB1">
        <w:rPr>
          <w:rFonts w:ascii="Arial" w:hAnsi="Arial" w:cs="Arial"/>
        </w:rPr>
        <w:t>os</w:t>
      </w:r>
      <w:r w:rsidR="00DE4BF9">
        <w:rPr>
          <w:rFonts w:ascii="Arial" w:hAnsi="Arial" w:cs="Arial"/>
        </w:rPr>
        <w:t xml:space="preserve"> efectivos</w:t>
      </w:r>
      <w:r w:rsidR="00A57DFE">
        <w:rPr>
          <w:rFonts w:ascii="Arial" w:hAnsi="Arial" w:cs="Arial"/>
        </w:rPr>
        <w:t xml:space="preserve"> </w:t>
      </w:r>
      <w:r w:rsidR="00A57DFE" w:rsidRPr="00A57DFE">
        <w:rPr>
          <w:rFonts w:ascii="Arial" w:hAnsi="Arial" w:cs="Arial"/>
        </w:rPr>
        <w:t xml:space="preserve">son </w:t>
      </w:r>
      <w:r w:rsidR="00A57DFE" w:rsidRPr="00A57DFE">
        <w:rPr>
          <w:rFonts w:ascii="Arial" w:hAnsi="Arial" w:cs="Arial"/>
        </w:rPr>
        <w:lastRenderedPageBreak/>
        <w:t>geolocalizados mediante su</w:t>
      </w:r>
      <w:r w:rsidR="00A57DFE">
        <w:rPr>
          <w:rFonts w:ascii="Arial" w:hAnsi="Arial" w:cs="Arial"/>
        </w:rPr>
        <w:t>s aparatos de telefonía</w:t>
      </w:r>
      <w:r w:rsidR="00A57DFE" w:rsidRPr="00A57DFE">
        <w:rPr>
          <w:rFonts w:ascii="Arial" w:hAnsi="Arial" w:cs="Arial"/>
        </w:rPr>
        <w:t xml:space="preserve"> celular provisto</w:t>
      </w:r>
      <w:r w:rsidR="00A57DFE">
        <w:rPr>
          <w:rFonts w:ascii="Arial" w:hAnsi="Arial" w:cs="Arial"/>
        </w:rPr>
        <w:t>s</w:t>
      </w:r>
      <w:r w:rsidR="00A57DFE" w:rsidRPr="00A57DFE">
        <w:rPr>
          <w:rFonts w:ascii="Arial" w:hAnsi="Arial" w:cs="Arial"/>
        </w:rPr>
        <w:t xml:space="preserve"> por el Estado.</w:t>
      </w:r>
      <w:r w:rsidR="00865B6A">
        <w:rPr>
          <w:rFonts w:ascii="Arial" w:hAnsi="Arial" w:cs="Arial"/>
        </w:rPr>
        <w:t xml:space="preserve"> </w:t>
      </w:r>
    </w:p>
    <w:p w:rsidR="00A57DFE" w:rsidRDefault="00865B6A" w:rsidP="00865B6A">
      <w:pPr>
        <w:spacing w:after="100" w:afterAutospacing="1"/>
        <w:ind w:firstLine="708"/>
        <w:rPr>
          <w:rFonts w:ascii="Arial" w:hAnsi="Arial" w:cs="Arial"/>
        </w:rPr>
      </w:pPr>
      <w:r>
        <w:rPr>
          <w:rFonts w:ascii="Arial" w:hAnsi="Arial" w:cs="Arial"/>
        </w:rPr>
        <w:t>Asi</w:t>
      </w:r>
      <w:r w:rsidR="00A57DFE">
        <w:rPr>
          <w:rFonts w:ascii="Arial" w:hAnsi="Arial" w:cs="Arial"/>
        </w:rPr>
        <w:t xml:space="preserve">mismo, según lo que se indica mediante fuentes oficiales, </w:t>
      </w:r>
      <w:r>
        <w:rPr>
          <w:rFonts w:ascii="Arial" w:hAnsi="Arial" w:cs="Arial"/>
        </w:rPr>
        <w:t xml:space="preserve">es posible colegir </w:t>
      </w:r>
      <w:r w:rsidR="00A57DFE">
        <w:rPr>
          <w:rFonts w:ascii="Arial" w:hAnsi="Arial" w:cs="Arial"/>
        </w:rPr>
        <w:t xml:space="preserve">que la </w:t>
      </w:r>
      <w:r w:rsidR="00307F2F">
        <w:rPr>
          <w:rFonts w:ascii="Arial" w:hAnsi="Arial" w:cs="Arial"/>
        </w:rPr>
        <w:t>Policía</w:t>
      </w:r>
      <w:r w:rsidR="00A57DFE">
        <w:rPr>
          <w:rFonts w:ascii="Arial" w:hAnsi="Arial" w:cs="Arial"/>
        </w:rPr>
        <w:t xml:space="preserve"> de la Ciudad posee mecanismos de control propios </w:t>
      </w:r>
      <w:r w:rsidR="00307F2F">
        <w:rPr>
          <w:rFonts w:ascii="Arial" w:hAnsi="Arial" w:cs="Arial"/>
        </w:rPr>
        <w:t>que,</w:t>
      </w:r>
      <w:r w:rsidR="00A57DFE">
        <w:rPr>
          <w:rFonts w:ascii="Arial" w:hAnsi="Arial" w:cs="Arial"/>
        </w:rPr>
        <w:t xml:space="preserve"> con aprovechamiento de la tecnología antes mencionada, </w:t>
      </w:r>
      <w:r>
        <w:rPr>
          <w:rFonts w:ascii="Arial" w:hAnsi="Arial" w:cs="Arial"/>
        </w:rPr>
        <w:t>permiten cotejar si la presencia efectiva de los agentes</w:t>
      </w:r>
      <w:r w:rsidR="00A57D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policiales </w:t>
      </w:r>
      <w:r w:rsidR="00A57DFE">
        <w:rPr>
          <w:rFonts w:ascii="Arial" w:hAnsi="Arial" w:cs="Arial"/>
        </w:rPr>
        <w:t>se co</w:t>
      </w:r>
      <w:r>
        <w:rPr>
          <w:rFonts w:ascii="Arial" w:hAnsi="Arial" w:cs="Arial"/>
        </w:rPr>
        <w:t>rresponde con lo que fuera anteriormente planificado al efecto</w:t>
      </w:r>
      <w:r w:rsidR="006D09A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Por lo tanto,</w:t>
      </w:r>
      <w:r w:rsidR="00DE4B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 menester </w:t>
      </w:r>
      <w:r w:rsidR="00DE4BF9">
        <w:rPr>
          <w:rFonts w:ascii="Arial" w:hAnsi="Arial" w:cs="Arial"/>
        </w:rPr>
        <w:t>interiorizarse</w:t>
      </w:r>
      <w:r w:rsidR="006D09A1">
        <w:rPr>
          <w:rFonts w:ascii="Arial" w:hAnsi="Arial" w:cs="Arial"/>
        </w:rPr>
        <w:t xml:space="preserve"> acerca de estas cuestiones a fin de </w:t>
      </w:r>
      <w:r w:rsidR="00AD0E4B">
        <w:rPr>
          <w:rFonts w:ascii="Arial" w:hAnsi="Arial" w:cs="Arial"/>
        </w:rPr>
        <w:t>analizar</w:t>
      </w:r>
      <w:r w:rsidR="006D09A1">
        <w:rPr>
          <w:rFonts w:ascii="Arial" w:hAnsi="Arial" w:cs="Arial"/>
        </w:rPr>
        <w:t xml:space="preserve"> si efectivamente se cumplimentaron</w:t>
      </w:r>
      <w:r>
        <w:rPr>
          <w:rFonts w:ascii="Arial" w:hAnsi="Arial" w:cs="Arial"/>
        </w:rPr>
        <w:t>,</w:t>
      </w:r>
      <w:r w:rsidR="006D09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tanto en relación con las funciones del personal policial </w:t>
      </w:r>
      <w:r w:rsidR="00DE4BF9">
        <w:rPr>
          <w:rFonts w:ascii="Arial" w:hAnsi="Arial" w:cs="Arial"/>
        </w:rPr>
        <w:t>como</w:t>
      </w:r>
      <w:r w:rsidR="006D09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sobre todo a</w:t>
      </w:r>
      <w:r w:rsidR="006D09A1">
        <w:rPr>
          <w:rFonts w:ascii="Arial" w:hAnsi="Arial" w:cs="Arial"/>
        </w:rPr>
        <w:t>l número de efectivos policiales</w:t>
      </w:r>
      <w:r>
        <w:rPr>
          <w:rFonts w:ascii="Arial" w:hAnsi="Arial" w:cs="Arial"/>
        </w:rPr>
        <w:t xml:space="preserve"> dispuestos,</w:t>
      </w:r>
      <w:r w:rsidR="006D09A1">
        <w:rPr>
          <w:rFonts w:ascii="Arial" w:hAnsi="Arial" w:cs="Arial"/>
        </w:rPr>
        <w:t xml:space="preserve"> según se requiere</w:t>
      </w:r>
      <w:r>
        <w:rPr>
          <w:rFonts w:ascii="Arial" w:hAnsi="Arial" w:cs="Arial"/>
        </w:rPr>
        <w:t>n</w:t>
      </w:r>
      <w:r w:rsidR="006D09A1">
        <w:rPr>
          <w:rFonts w:ascii="Arial" w:hAnsi="Arial" w:cs="Arial"/>
        </w:rPr>
        <w:t xml:space="preserve"> por su lugar de incidencia criminal y en</w:t>
      </w:r>
      <w:r>
        <w:rPr>
          <w:rFonts w:ascii="Arial" w:hAnsi="Arial" w:cs="Arial"/>
        </w:rPr>
        <w:t xml:space="preserve"> los términos de auditoría anteriormente señalados.</w:t>
      </w:r>
    </w:p>
    <w:p w:rsidR="00131584" w:rsidRDefault="004C58AE" w:rsidP="002C11F9">
      <w:pPr>
        <w:spacing w:after="100" w:afterAutospacing="1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Lo antedicho tiene como fin determinar, </w:t>
      </w:r>
      <w:r w:rsidR="006D09A1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primer lugar,</w:t>
      </w:r>
      <w:r w:rsidR="006D09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si al </w:t>
      </w:r>
      <w:r w:rsidR="006D09A1">
        <w:rPr>
          <w:rFonts w:ascii="Arial" w:hAnsi="Arial" w:cs="Arial"/>
        </w:rPr>
        <w:t>momento de perder la vida</w:t>
      </w:r>
      <w:r w:rsidR="008B48D2">
        <w:rPr>
          <w:rStyle w:val="Refdenotaalpie"/>
          <w:rFonts w:ascii="Arial" w:hAnsi="Arial" w:cs="Arial"/>
        </w:rPr>
        <w:footnoteReference w:id="5"/>
      </w:r>
      <w:r>
        <w:rPr>
          <w:rFonts w:ascii="Arial" w:hAnsi="Arial" w:cs="Arial"/>
        </w:rPr>
        <w:t xml:space="preserve"> la Oficial Zalazar </w:t>
      </w:r>
      <w:r w:rsidR="006D09A1">
        <w:rPr>
          <w:rFonts w:ascii="Arial" w:hAnsi="Arial" w:cs="Arial"/>
        </w:rPr>
        <w:t xml:space="preserve">contaba con el apoyo numérico previsto por la planificación de seguridad realizada por el órgano de aplicación con respecto a su lugar de implantación; y </w:t>
      </w:r>
      <w:r>
        <w:rPr>
          <w:rFonts w:ascii="Arial" w:hAnsi="Arial" w:cs="Arial"/>
        </w:rPr>
        <w:t xml:space="preserve">en </w:t>
      </w:r>
      <w:r w:rsidR="006D09A1">
        <w:rPr>
          <w:rFonts w:ascii="Arial" w:hAnsi="Arial" w:cs="Arial"/>
        </w:rPr>
        <w:t>segundo</w:t>
      </w:r>
      <w:r>
        <w:rPr>
          <w:rFonts w:ascii="Arial" w:hAnsi="Arial" w:cs="Arial"/>
        </w:rPr>
        <w:t xml:space="preserve"> término, si efectivamente</w:t>
      </w:r>
      <w:r w:rsidR="006D09A1">
        <w:rPr>
          <w:rFonts w:ascii="Arial" w:hAnsi="Arial" w:cs="Arial"/>
        </w:rPr>
        <w:t xml:space="preserve"> los mecanismos de </w:t>
      </w:r>
      <w:r w:rsidR="00307F2F">
        <w:rPr>
          <w:rFonts w:ascii="Arial" w:hAnsi="Arial" w:cs="Arial"/>
        </w:rPr>
        <w:t>auditoría</w:t>
      </w:r>
      <w:r w:rsidR="006D09A1">
        <w:rPr>
          <w:rFonts w:ascii="Arial" w:hAnsi="Arial" w:cs="Arial"/>
        </w:rPr>
        <w:t xml:space="preserve"> y control</w:t>
      </w:r>
      <w:r w:rsidR="00307F2F">
        <w:rPr>
          <w:rFonts w:ascii="Arial" w:hAnsi="Arial" w:cs="Arial"/>
        </w:rPr>
        <w:t xml:space="preserve"> en esta materia fueron observados apropiadamente por el Gobierno de la Ciudad</w:t>
      </w:r>
      <w:r>
        <w:rPr>
          <w:rFonts w:ascii="Arial" w:hAnsi="Arial" w:cs="Arial"/>
        </w:rPr>
        <w:t xml:space="preserve"> Autónoma de Buenos Aires</w:t>
      </w:r>
      <w:r w:rsidR="00307F2F">
        <w:rPr>
          <w:rFonts w:ascii="Arial" w:hAnsi="Arial" w:cs="Arial"/>
        </w:rPr>
        <w:t>.</w:t>
      </w:r>
    </w:p>
    <w:p w:rsidR="004C58AE" w:rsidRPr="00794722" w:rsidRDefault="00DE4BF9" w:rsidP="002C11F9">
      <w:pPr>
        <w:spacing w:after="100" w:afterAutospacing="1"/>
        <w:ind w:firstLine="708"/>
        <w:rPr>
          <w:rFonts w:ascii="Arial" w:hAnsi="Arial" w:cs="Arial"/>
        </w:rPr>
      </w:pPr>
      <w:r>
        <w:rPr>
          <w:rFonts w:ascii="Arial" w:hAnsi="Arial" w:cs="Arial"/>
        </w:rPr>
        <w:t>Por último, e</w:t>
      </w:r>
      <w:r w:rsidR="004C58AE">
        <w:rPr>
          <w:rFonts w:ascii="Arial" w:hAnsi="Arial" w:cs="Arial"/>
        </w:rPr>
        <w:t xml:space="preserve">n el Anexo que presento a continuación pueden observarse a título ilustrativo capturas del mapa de llamadas en tiempo real de las llamadas recibidas y geo-referenciadas agrupadas en un mapa temático de calor —imagen 1—, </w:t>
      </w:r>
      <w:r w:rsidR="00AD0E4B">
        <w:rPr>
          <w:rFonts w:ascii="Arial" w:hAnsi="Arial" w:cs="Arial"/>
        </w:rPr>
        <w:t xml:space="preserve">así como también </w:t>
      </w:r>
      <w:r w:rsidR="004C58AE">
        <w:rPr>
          <w:rFonts w:ascii="Arial" w:hAnsi="Arial" w:cs="Arial"/>
        </w:rPr>
        <w:t>el mapa de análisis de incidentes que permite realizar consultas sobre los eventos cargados en la plataforma de Atención de Emergencias —imagen 2— y el mapa de despliegue territorial —imagen 3—</w:t>
      </w:r>
      <w:r>
        <w:rPr>
          <w:rFonts w:ascii="Arial" w:hAnsi="Arial" w:cs="Arial"/>
        </w:rPr>
        <w:t xml:space="preserve">, del sistema </w:t>
      </w:r>
      <w:r w:rsidRPr="00A57DFE">
        <w:rPr>
          <w:rFonts w:ascii="Arial" w:hAnsi="Arial" w:cs="Arial"/>
        </w:rPr>
        <w:t>SOFLEX S.A</w:t>
      </w:r>
      <w:r w:rsidR="004C58AE">
        <w:rPr>
          <w:rFonts w:ascii="Arial" w:hAnsi="Arial" w:cs="Arial"/>
        </w:rPr>
        <w:t>.</w:t>
      </w:r>
    </w:p>
    <w:p w:rsidR="008E1642" w:rsidRPr="00794722" w:rsidRDefault="008E1642" w:rsidP="002C11F9">
      <w:pPr>
        <w:spacing w:after="100" w:afterAutospacing="1"/>
        <w:ind w:firstLine="708"/>
        <w:rPr>
          <w:rFonts w:ascii="Arial" w:hAnsi="Arial" w:cs="Arial"/>
        </w:rPr>
      </w:pPr>
      <w:r w:rsidRPr="00794722">
        <w:rPr>
          <w:rFonts w:ascii="Arial" w:hAnsi="Arial" w:cs="Arial"/>
        </w:rPr>
        <w:t xml:space="preserve">Por todo lo expuesto, solicito a mis pares la aprobación del presente proyecto de resolución. </w:t>
      </w:r>
    </w:p>
    <w:p w:rsidR="008E1642" w:rsidRPr="00794722" w:rsidRDefault="008E1642" w:rsidP="008E1642">
      <w:pPr>
        <w:spacing w:after="100" w:afterAutospacing="1"/>
        <w:ind w:firstLine="708"/>
        <w:rPr>
          <w:rFonts w:ascii="Arial" w:hAnsi="Arial" w:cs="Arial"/>
          <w:szCs w:val="24"/>
        </w:rPr>
      </w:pPr>
    </w:p>
    <w:p w:rsidR="008B48D2" w:rsidRDefault="008B48D2" w:rsidP="006E2EF0">
      <w:pPr>
        <w:spacing w:after="100" w:afterAutospacing="1"/>
        <w:ind w:firstLine="708"/>
        <w:jc w:val="center"/>
        <w:rPr>
          <w:rFonts w:ascii="Arial" w:hAnsi="Arial" w:cs="Arial"/>
          <w:b/>
          <w:szCs w:val="24"/>
          <w:shd w:val="clear" w:color="auto" w:fill="FFFFFF"/>
        </w:rPr>
      </w:pPr>
    </w:p>
    <w:p w:rsidR="008B48D2" w:rsidRDefault="008B48D2" w:rsidP="006E2EF0">
      <w:pPr>
        <w:spacing w:after="100" w:afterAutospacing="1"/>
        <w:ind w:firstLine="708"/>
        <w:jc w:val="center"/>
        <w:rPr>
          <w:rFonts w:ascii="Arial" w:hAnsi="Arial" w:cs="Arial"/>
          <w:b/>
          <w:szCs w:val="24"/>
          <w:shd w:val="clear" w:color="auto" w:fill="FFFFFF"/>
        </w:rPr>
      </w:pPr>
    </w:p>
    <w:p w:rsidR="003E6BF9" w:rsidRDefault="003E6BF9" w:rsidP="006E2EF0">
      <w:pPr>
        <w:spacing w:after="100" w:afterAutospacing="1"/>
        <w:ind w:firstLine="708"/>
        <w:jc w:val="center"/>
        <w:rPr>
          <w:rFonts w:ascii="Arial" w:hAnsi="Arial" w:cs="Arial"/>
          <w:b/>
          <w:szCs w:val="24"/>
          <w:shd w:val="clear" w:color="auto" w:fill="FFFFFF"/>
        </w:rPr>
      </w:pPr>
    </w:p>
    <w:p w:rsidR="003E6BF9" w:rsidRDefault="003E6BF9" w:rsidP="006E2EF0">
      <w:pPr>
        <w:spacing w:after="100" w:afterAutospacing="1"/>
        <w:ind w:firstLine="708"/>
        <w:jc w:val="center"/>
        <w:rPr>
          <w:rFonts w:ascii="Arial" w:hAnsi="Arial" w:cs="Arial"/>
          <w:b/>
          <w:szCs w:val="24"/>
          <w:shd w:val="clear" w:color="auto" w:fill="FFFFFF"/>
        </w:rPr>
      </w:pPr>
    </w:p>
    <w:p w:rsidR="003E6BF9" w:rsidRDefault="003E6BF9" w:rsidP="006E2EF0">
      <w:pPr>
        <w:spacing w:after="100" w:afterAutospacing="1"/>
        <w:ind w:firstLine="708"/>
        <w:jc w:val="center"/>
        <w:rPr>
          <w:rFonts w:ascii="Arial" w:hAnsi="Arial" w:cs="Arial"/>
          <w:b/>
          <w:szCs w:val="24"/>
          <w:shd w:val="clear" w:color="auto" w:fill="FFFFFF"/>
        </w:rPr>
      </w:pPr>
    </w:p>
    <w:p w:rsidR="003E6BF9" w:rsidRDefault="003E6BF9" w:rsidP="006E2EF0">
      <w:pPr>
        <w:spacing w:after="100" w:afterAutospacing="1"/>
        <w:ind w:firstLine="708"/>
        <w:jc w:val="center"/>
        <w:rPr>
          <w:rFonts w:ascii="Arial" w:hAnsi="Arial" w:cs="Arial"/>
          <w:b/>
          <w:szCs w:val="24"/>
          <w:shd w:val="clear" w:color="auto" w:fill="FFFFFF"/>
        </w:rPr>
      </w:pPr>
    </w:p>
    <w:p w:rsidR="003E6BF9" w:rsidRDefault="003E6BF9" w:rsidP="001F473D">
      <w:pPr>
        <w:spacing w:after="100" w:afterAutospacing="1"/>
        <w:rPr>
          <w:rFonts w:ascii="Arial" w:hAnsi="Arial" w:cs="Arial"/>
          <w:b/>
          <w:szCs w:val="24"/>
          <w:shd w:val="clear" w:color="auto" w:fill="FFFFFF"/>
        </w:rPr>
      </w:pPr>
    </w:p>
    <w:p w:rsidR="00AD0E4B" w:rsidRDefault="00AD0E4B" w:rsidP="001F473D">
      <w:pPr>
        <w:spacing w:after="100" w:afterAutospacing="1"/>
        <w:rPr>
          <w:rFonts w:ascii="Arial" w:hAnsi="Arial" w:cs="Arial"/>
          <w:b/>
          <w:szCs w:val="24"/>
          <w:shd w:val="clear" w:color="auto" w:fill="FFFFFF"/>
        </w:rPr>
      </w:pPr>
    </w:p>
    <w:p w:rsidR="001F473D" w:rsidRPr="001F473D" w:rsidRDefault="006E2EF0" w:rsidP="004C58AE">
      <w:pPr>
        <w:spacing w:after="100" w:afterAutospacing="1"/>
        <w:ind w:left="3540"/>
        <w:rPr>
          <w:rFonts w:ascii="Arial" w:hAnsi="Arial" w:cs="Arial"/>
          <w:b/>
          <w:szCs w:val="24"/>
          <w:shd w:val="clear" w:color="auto" w:fill="FFFFFF"/>
        </w:rPr>
      </w:pPr>
      <w:r w:rsidRPr="00794722">
        <w:rPr>
          <w:rFonts w:ascii="Arial" w:hAnsi="Arial" w:cs="Arial"/>
          <w:b/>
          <w:szCs w:val="24"/>
          <w:shd w:val="clear" w:color="auto" w:fill="FFFFFF"/>
        </w:rPr>
        <w:lastRenderedPageBreak/>
        <w:t>ANEXO</w:t>
      </w:r>
    </w:p>
    <w:p w:rsidR="00E90B07" w:rsidRDefault="00E90B07" w:rsidP="00E5658D"/>
    <w:p w:rsidR="00E90B07" w:rsidRDefault="00E90B07" w:rsidP="00E5658D"/>
    <w:p w:rsidR="001F473D" w:rsidRDefault="003F71B4" w:rsidP="00E5658D">
      <w:r>
        <w:rPr>
          <w:noProof/>
          <w:lang w:val="es-ES"/>
        </w:rPr>
        <w:drawing>
          <wp:inline distT="0" distB="0" distL="0" distR="0">
            <wp:extent cx="5147352" cy="22089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14190" r="2508" b="11389"/>
                    <a:stretch/>
                  </pic:blipFill>
                  <pic:spPr bwMode="auto">
                    <a:xfrm>
                      <a:off x="0" y="0"/>
                      <a:ext cx="5149937" cy="221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473D" w:rsidRPr="004C58AE" w:rsidRDefault="004C58AE" w:rsidP="00E5658D">
      <w:pPr>
        <w:rPr>
          <w:rFonts w:ascii="Arial" w:hAnsi="Arial" w:cs="Arial"/>
        </w:rPr>
      </w:pPr>
      <w:r w:rsidRPr="004C58AE">
        <w:rPr>
          <w:rFonts w:ascii="Arial" w:hAnsi="Arial" w:cs="Arial"/>
        </w:rPr>
        <w:t>Imagen 1.</w:t>
      </w:r>
    </w:p>
    <w:p w:rsidR="001F473D" w:rsidRPr="004C58AE" w:rsidRDefault="001F473D" w:rsidP="00E5658D">
      <w:pPr>
        <w:rPr>
          <w:rFonts w:ascii="Arial" w:hAnsi="Arial" w:cs="Arial"/>
        </w:rPr>
      </w:pPr>
    </w:p>
    <w:p w:rsidR="008B48D2" w:rsidRPr="004C58AE" w:rsidRDefault="008B48D2" w:rsidP="00E5658D">
      <w:pPr>
        <w:rPr>
          <w:rFonts w:ascii="Arial" w:hAnsi="Arial" w:cs="Arial"/>
        </w:rPr>
      </w:pPr>
      <w:r w:rsidRPr="004C58AE">
        <w:rPr>
          <w:rFonts w:ascii="Arial" w:hAnsi="Arial" w:cs="Arial"/>
          <w:noProof/>
          <w:lang w:val="es-ES"/>
        </w:rPr>
        <w:drawing>
          <wp:inline distT="0" distB="0" distL="0" distR="0">
            <wp:extent cx="5147310" cy="222949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127" r="5233" b="12857"/>
                    <a:stretch/>
                  </pic:blipFill>
                  <pic:spPr bwMode="auto">
                    <a:xfrm>
                      <a:off x="0" y="0"/>
                      <a:ext cx="5148839" cy="223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473D" w:rsidRPr="004C58AE" w:rsidRDefault="004C58AE" w:rsidP="00E5658D">
      <w:pPr>
        <w:rPr>
          <w:rFonts w:ascii="Arial" w:hAnsi="Arial" w:cs="Arial"/>
        </w:rPr>
      </w:pPr>
      <w:r w:rsidRPr="004C58AE">
        <w:rPr>
          <w:rFonts w:ascii="Arial" w:hAnsi="Arial" w:cs="Arial"/>
        </w:rPr>
        <w:t xml:space="preserve">Imagen 2. </w:t>
      </w:r>
    </w:p>
    <w:p w:rsidR="001F473D" w:rsidRPr="004C58AE" w:rsidRDefault="001F473D" w:rsidP="00E5658D">
      <w:pPr>
        <w:rPr>
          <w:rFonts w:ascii="Arial" w:hAnsi="Arial" w:cs="Arial"/>
        </w:rPr>
      </w:pPr>
    </w:p>
    <w:p w:rsidR="008B48D2" w:rsidRPr="004C58AE" w:rsidRDefault="008B48D2" w:rsidP="00E5658D">
      <w:pPr>
        <w:rPr>
          <w:rFonts w:ascii="Arial" w:hAnsi="Arial" w:cs="Arial"/>
        </w:rPr>
      </w:pPr>
      <w:r w:rsidRPr="004C58AE">
        <w:rPr>
          <w:rFonts w:ascii="Arial" w:hAnsi="Arial" w:cs="Arial"/>
          <w:noProof/>
          <w:lang w:val="es-ES"/>
        </w:rPr>
        <w:drawing>
          <wp:inline distT="0" distB="0" distL="0" distR="0">
            <wp:extent cx="5128302" cy="2239528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29" t="12783" r="4310" b="16559"/>
                    <a:stretch/>
                  </pic:blipFill>
                  <pic:spPr bwMode="auto">
                    <a:xfrm>
                      <a:off x="0" y="0"/>
                      <a:ext cx="5132365" cy="224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58AE" w:rsidRPr="004C58AE" w:rsidRDefault="004C58AE" w:rsidP="00E5658D">
      <w:pPr>
        <w:rPr>
          <w:rFonts w:ascii="Arial" w:hAnsi="Arial" w:cs="Arial"/>
        </w:rPr>
      </w:pPr>
      <w:r w:rsidRPr="004C58AE">
        <w:rPr>
          <w:rFonts w:ascii="Arial" w:hAnsi="Arial" w:cs="Arial"/>
        </w:rPr>
        <w:t xml:space="preserve">Imagen 3. </w:t>
      </w:r>
    </w:p>
    <w:sectPr w:rsidR="004C58AE" w:rsidRPr="004C58AE" w:rsidSect="005E3C49">
      <w:headerReference w:type="default" r:id="rId11"/>
      <w:footerReference w:type="default" r:id="rId12"/>
      <w:pgSz w:w="12242" w:h="20163" w:code="5"/>
      <w:pgMar w:top="2977" w:right="851" w:bottom="1418" w:left="2835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D20" w:rsidRDefault="00645D20">
      <w:r>
        <w:separator/>
      </w:r>
    </w:p>
  </w:endnote>
  <w:endnote w:type="continuationSeparator" w:id="1">
    <w:p w:rsidR="00645D20" w:rsidRDefault="00645D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A75" w:rsidRPr="00C004D5" w:rsidRDefault="00601A75" w:rsidP="00C004D5">
    <w:pPr>
      <w:pStyle w:val="Piedepgina"/>
    </w:pPr>
    <w:bookmarkStart w:id="0" w:name="Proyecto"/>
    <w:bookmarkEnd w:id="0"/>
  </w:p>
  <w:p w:rsidR="00601A75" w:rsidRPr="001C19C4" w:rsidRDefault="00601A75" w:rsidP="00C004D5">
    <w:pPr>
      <w:pStyle w:val="Piedepgina"/>
    </w:pPr>
    <w:r w:rsidRPr="001C19C4">
      <w:t xml:space="preserve">Último cambio: </w:t>
    </w:r>
    <w:fldSimple w:instr=" SAVEDATE  \* MERGEFORMAT ">
      <w:r w:rsidR="006637B6">
        <w:rPr>
          <w:noProof/>
        </w:rPr>
        <w:t>15/02/2023 14:05:00</w:t>
      </w:r>
    </w:fldSimple>
    <w:r w:rsidRPr="001C19C4">
      <w:t xml:space="preserve">  -  Cantidad de </w:t>
    </w:r>
    <w:r w:rsidRPr="00894460">
      <w:t>caracteres</w:t>
    </w:r>
    <w:r w:rsidRPr="001C19C4">
      <w:t xml:space="preserve">: </w:t>
    </w:r>
    <w:fldSimple w:instr=" NUMCHARS  \* MERGEFORMAT ">
      <w:r w:rsidR="00C004D5">
        <w:rPr>
          <w:noProof/>
        </w:rPr>
        <w:t>7999</w:t>
      </w:r>
    </w:fldSimple>
    <w:r w:rsidRPr="001C19C4">
      <w:t xml:space="preserve"> - Cantidad de palabras: </w:t>
    </w:r>
    <w:fldSimple w:instr=" NUMWORDS  \* MERGEFORMAT ">
      <w:r w:rsidR="00C004D5">
        <w:rPr>
          <w:noProof/>
        </w:rPr>
        <w:t>1571</w:t>
      </w:r>
    </w:fldSimple>
  </w:p>
  <w:p w:rsidR="00601A75" w:rsidRPr="001C19C4" w:rsidRDefault="00601A75" w:rsidP="00C004D5">
    <w:pPr>
      <w:pStyle w:val="Piedepgina"/>
      <w:rPr>
        <w:rStyle w:val="Nmerodepgina"/>
      </w:rPr>
    </w:pPr>
    <w:r w:rsidRPr="001C19C4">
      <w:tab/>
      <w:t xml:space="preserve">Pág. </w:t>
    </w:r>
    <w:r w:rsidR="007E1C36" w:rsidRPr="001C19C4">
      <w:rPr>
        <w:rStyle w:val="Nmerodepgina"/>
      </w:rPr>
      <w:fldChar w:fldCharType="begin"/>
    </w:r>
    <w:r w:rsidRPr="001C19C4">
      <w:rPr>
        <w:rStyle w:val="Nmerodepgina"/>
      </w:rPr>
      <w:instrText xml:space="preserve"> PAGE </w:instrText>
    </w:r>
    <w:r w:rsidR="007E1C36" w:rsidRPr="001C19C4">
      <w:rPr>
        <w:rStyle w:val="Nmerodepgina"/>
      </w:rPr>
      <w:fldChar w:fldCharType="separate"/>
    </w:r>
    <w:r w:rsidR="006637B6">
      <w:rPr>
        <w:rStyle w:val="Nmerodepgina"/>
        <w:noProof/>
      </w:rPr>
      <w:t>1</w:t>
    </w:r>
    <w:r w:rsidR="007E1C36" w:rsidRPr="001C19C4">
      <w:rPr>
        <w:rStyle w:val="Nmerodepgina"/>
      </w:rPr>
      <w:fldChar w:fldCharType="end"/>
    </w:r>
    <w:r w:rsidRPr="001C19C4">
      <w:rPr>
        <w:rStyle w:val="Nmerodepgina"/>
      </w:rPr>
      <w:t>/</w:t>
    </w:r>
    <w:fldSimple w:instr=" NUMPAGES  \* MERGEFORMAT ">
      <w:r w:rsidR="006637B6" w:rsidRPr="006637B6">
        <w:rPr>
          <w:rStyle w:val="Nmerodepgina"/>
          <w:noProof/>
        </w:rPr>
        <w:t>5</w:t>
      </w:r>
    </w:fldSimple>
  </w:p>
  <w:p w:rsidR="00601A75" w:rsidRPr="001C19C4" w:rsidRDefault="00601A75" w:rsidP="00C004D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D20" w:rsidRDefault="00645D20">
      <w:r>
        <w:separator/>
      </w:r>
    </w:p>
  </w:footnote>
  <w:footnote w:type="continuationSeparator" w:id="1">
    <w:p w:rsidR="00645D20" w:rsidRDefault="00645D20">
      <w:r>
        <w:continuationSeparator/>
      </w:r>
    </w:p>
  </w:footnote>
  <w:footnote w:id="2">
    <w:p w:rsidR="003E6BF9" w:rsidRPr="00DE4BF9" w:rsidRDefault="003E6BF9" w:rsidP="00DE4BF9">
      <w:pPr>
        <w:pStyle w:val="Textonotapie"/>
        <w:rPr>
          <w:rFonts w:ascii="Arial" w:hAnsi="Arial" w:cs="Arial"/>
          <w:sz w:val="22"/>
          <w:szCs w:val="22"/>
          <w:lang w:val="es-ES"/>
        </w:rPr>
      </w:pPr>
      <w:r w:rsidRPr="00DE4BF9">
        <w:rPr>
          <w:rStyle w:val="Refdenotaalpie"/>
          <w:rFonts w:ascii="Arial" w:hAnsi="Arial" w:cs="Arial"/>
          <w:sz w:val="22"/>
          <w:szCs w:val="22"/>
        </w:rPr>
        <w:footnoteRef/>
      </w:r>
      <w:r w:rsidR="00F73496" w:rsidRPr="00DE4BF9">
        <w:rPr>
          <w:rFonts w:ascii="Arial" w:hAnsi="Arial" w:cs="Arial"/>
          <w:sz w:val="22"/>
          <w:szCs w:val="22"/>
          <w:lang w:val="es-ES"/>
        </w:rPr>
        <w:t>Puede verse por ejemplo</w:t>
      </w:r>
      <w:r w:rsidR="00DE4BF9">
        <w:rPr>
          <w:rFonts w:ascii="Arial" w:hAnsi="Arial" w:cs="Arial"/>
          <w:sz w:val="22"/>
          <w:szCs w:val="22"/>
          <w:lang w:val="es-ES"/>
        </w:rPr>
        <w:t xml:space="preserve"> la siguiente referencia periodística al caso,</w:t>
      </w:r>
      <w:r w:rsidRPr="00DE4BF9">
        <w:rPr>
          <w:rFonts w:ascii="Arial" w:hAnsi="Arial" w:cs="Arial"/>
          <w:sz w:val="22"/>
          <w:szCs w:val="22"/>
          <w:lang w:val="es-ES"/>
        </w:rPr>
        <w:t xml:space="preserve"> https://www.infobae.com/sociedad/policiales/2023/02/14/quien-era-maribel-zalazar-la-policia-que-fue-asesinada-en-la-estacion-de-subtes-de-retiro/</w:t>
      </w:r>
      <w:r w:rsidR="00F73496" w:rsidRPr="00DE4BF9">
        <w:rPr>
          <w:rFonts w:ascii="Arial" w:hAnsi="Arial" w:cs="Arial"/>
          <w:sz w:val="22"/>
          <w:szCs w:val="22"/>
        </w:rPr>
        <w:t xml:space="preserve"> (14/2/22).</w:t>
      </w:r>
    </w:p>
  </w:footnote>
  <w:footnote w:id="3">
    <w:p w:rsidR="0093107C" w:rsidRPr="00DE4BF9" w:rsidRDefault="0093107C" w:rsidP="00DE4BF9">
      <w:pPr>
        <w:pStyle w:val="Textonotapie"/>
        <w:rPr>
          <w:rFonts w:ascii="Arial" w:hAnsi="Arial" w:cs="Arial"/>
          <w:sz w:val="22"/>
          <w:szCs w:val="22"/>
          <w:lang w:val="es-ES"/>
        </w:rPr>
      </w:pPr>
      <w:r w:rsidRPr="00DE4BF9">
        <w:rPr>
          <w:rStyle w:val="Refdenotaalpie"/>
          <w:rFonts w:ascii="Arial" w:hAnsi="Arial" w:cs="Arial"/>
          <w:sz w:val="22"/>
          <w:szCs w:val="22"/>
        </w:rPr>
        <w:footnoteRef/>
      </w:r>
      <w:r w:rsidR="00DE4BF9">
        <w:rPr>
          <w:rFonts w:ascii="Arial" w:hAnsi="Arial" w:cs="Arial"/>
          <w:sz w:val="22"/>
          <w:szCs w:val="22"/>
          <w:lang w:val="es-ES"/>
        </w:rPr>
        <w:t xml:space="preserve">Cfr. </w:t>
      </w:r>
      <w:r w:rsidR="003F71B4" w:rsidRPr="00DE4BF9">
        <w:rPr>
          <w:rFonts w:ascii="Arial" w:hAnsi="Arial" w:cs="Arial"/>
          <w:sz w:val="22"/>
          <w:szCs w:val="22"/>
          <w:lang w:val="es-ES"/>
        </w:rPr>
        <w:t>Boletín</w:t>
      </w:r>
      <w:r w:rsidR="00F73496" w:rsidRPr="00DE4BF9">
        <w:rPr>
          <w:rFonts w:ascii="Arial" w:hAnsi="Arial" w:cs="Arial"/>
          <w:sz w:val="22"/>
          <w:szCs w:val="22"/>
          <w:lang w:val="es-ES"/>
        </w:rPr>
        <w:t xml:space="preserve"> Oficial, </w:t>
      </w:r>
      <w:r w:rsidR="00DE4BF9">
        <w:rPr>
          <w:rFonts w:ascii="Arial" w:hAnsi="Arial" w:cs="Arial"/>
          <w:sz w:val="22"/>
          <w:szCs w:val="22"/>
        </w:rPr>
        <w:t>RESOLUCIÓN N</w:t>
      </w:r>
      <w:r w:rsidR="00F73496" w:rsidRPr="00DE4BF9">
        <w:rPr>
          <w:rFonts w:ascii="Arial" w:hAnsi="Arial" w:cs="Arial"/>
          <w:sz w:val="22"/>
          <w:szCs w:val="22"/>
        </w:rPr>
        <w:t xml:space="preserve">º </w:t>
      </w:r>
      <w:r w:rsidRPr="00DE4BF9">
        <w:rPr>
          <w:rFonts w:ascii="Arial" w:hAnsi="Arial" w:cs="Arial"/>
          <w:sz w:val="22"/>
          <w:szCs w:val="22"/>
        </w:rPr>
        <w:t>168/SSGA/2</w:t>
      </w:r>
      <w:r w:rsidR="003F71B4" w:rsidRPr="00DE4BF9">
        <w:rPr>
          <w:rFonts w:ascii="Arial" w:hAnsi="Arial" w:cs="Arial"/>
          <w:sz w:val="22"/>
          <w:szCs w:val="22"/>
        </w:rPr>
        <w:t xml:space="preserve">, </w:t>
      </w:r>
      <w:r w:rsidR="00DE4BF9">
        <w:rPr>
          <w:rFonts w:ascii="Arial" w:hAnsi="Arial" w:cs="Arial"/>
          <w:sz w:val="22"/>
          <w:szCs w:val="22"/>
        </w:rPr>
        <w:t xml:space="preserve">que puede v. en </w:t>
      </w:r>
      <w:r w:rsidR="003F71B4" w:rsidRPr="00DE4BF9">
        <w:rPr>
          <w:rFonts w:ascii="Arial" w:hAnsi="Arial" w:cs="Arial"/>
          <w:sz w:val="22"/>
          <w:szCs w:val="22"/>
        </w:rPr>
        <w:t>https://documentosboletinoficial.buenosaires.gob.ar/publico/ck_PE-RES-MJYSGC-SSGA-168-21-6156.pdf</w:t>
      </w:r>
      <w:r w:rsidR="00F73496" w:rsidRPr="00DE4BF9">
        <w:rPr>
          <w:rFonts w:ascii="Arial" w:hAnsi="Arial" w:cs="Arial"/>
          <w:sz w:val="22"/>
          <w:szCs w:val="22"/>
        </w:rPr>
        <w:t xml:space="preserve"> (14/2/22).</w:t>
      </w:r>
    </w:p>
  </w:footnote>
  <w:footnote w:id="4">
    <w:p w:rsidR="00C03DD7" w:rsidRPr="00DE4BF9" w:rsidRDefault="00C03DD7" w:rsidP="00DE4BF9">
      <w:pPr>
        <w:pStyle w:val="Textonotapie"/>
        <w:rPr>
          <w:rFonts w:ascii="Arial" w:hAnsi="Arial" w:cs="Arial"/>
          <w:lang w:val="es-ES"/>
        </w:rPr>
      </w:pPr>
      <w:r w:rsidRPr="00DE4BF9">
        <w:rPr>
          <w:rStyle w:val="Refdenotaalpie"/>
          <w:rFonts w:ascii="Arial" w:hAnsi="Arial" w:cs="Arial"/>
          <w:sz w:val="22"/>
          <w:szCs w:val="22"/>
        </w:rPr>
        <w:footnoteRef/>
      </w:r>
      <w:r w:rsidRPr="00DE4BF9">
        <w:rPr>
          <w:rFonts w:ascii="Arial" w:hAnsi="Arial" w:cs="Arial"/>
          <w:sz w:val="22"/>
          <w:szCs w:val="22"/>
          <w:lang w:val="es-ES"/>
        </w:rPr>
        <w:t>El sitio oficial de</w:t>
      </w:r>
      <w:r w:rsidR="00DE4BF9">
        <w:rPr>
          <w:rFonts w:ascii="Arial" w:hAnsi="Arial" w:cs="Arial"/>
          <w:sz w:val="22"/>
          <w:szCs w:val="22"/>
          <w:lang w:val="es-ES"/>
        </w:rPr>
        <w:t xml:space="preserve"> la empresa</w:t>
      </w:r>
      <w:r w:rsidRPr="00DE4BF9">
        <w:rPr>
          <w:rFonts w:ascii="Arial" w:hAnsi="Arial" w:cs="Arial"/>
          <w:sz w:val="22"/>
          <w:szCs w:val="22"/>
          <w:lang w:val="es-ES"/>
        </w:rPr>
        <w:t xml:space="preserve"> Soflex S.A. en su apartado de casos exitosos explica la aplicación de su tecnología al sistema integral de emergencia de la Ciudad Autónoma de Buenos Aires, en particular con respecto a la Policía de la Ciudad. Puede v. en https://www.soflex.com.ar/casosdeexito.html (14/2/22)</w:t>
      </w:r>
      <w:r w:rsidR="00BC3C27">
        <w:rPr>
          <w:rFonts w:ascii="Arial" w:hAnsi="Arial" w:cs="Arial"/>
          <w:sz w:val="22"/>
          <w:szCs w:val="22"/>
          <w:lang w:val="es-ES"/>
        </w:rPr>
        <w:t xml:space="preserve">; también resulta de interés </w:t>
      </w:r>
      <w:r w:rsidR="00EC05B7">
        <w:rPr>
          <w:rFonts w:ascii="Arial" w:hAnsi="Arial" w:cs="Arial"/>
          <w:sz w:val="22"/>
          <w:szCs w:val="22"/>
          <w:lang w:val="es-ES"/>
        </w:rPr>
        <w:t xml:space="preserve">la siguiente presentación </w:t>
      </w:r>
      <w:r w:rsidR="00BC3C27" w:rsidRPr="00BC3C27">
        <w:rPr>
          <w:rFonts w:ascii="Arial" w:hAnsi="Arial" w:cs="Arial"/>
          <w:sz w:val="22"/>
          <w:szCs w:val="22"/>
          <w:lang w:val="es-ES"/>
        </w:rPr>
        <w:t>https://www.youtube.com/watch?v=XVZrZuzqafk</w:t>
      </w:r>
      <w:r w:rsidR="00BC3C27">
        <w:rPr>
          <w:rFonts w:ascii="Arial" w:hAnsi="Arial" w:cs="Arial"/>
          <w:sz w:val="22"/>
          <w:szCs w:val="22"/>
          <w:lang w:val="es-ES"/>
        </w:rPr>
        <w:t xml:space="preserve"> (14/2/22)</w:t>
      </w:r>
      <w:r w:rsidRPr="00DE4BF9">
        <w:rPr>
          <w:rFonts w:ascii="Arial" w:hAnsi="Arial" w:cs="Arial"/>
          <w:sz w:val="22"/>
          <w:szCs w:val="22"/>
          <w:lang w:val="es-ES"/>
        </w:rPr>
        <w:t>.</w:t>
      </w:r>
    </w:p>
  </w:footnote>
  <w:footnote w:id="5">
    <w:p w:rsidR="008B48D2" w:rsidRPr="00F73496" w:rsidRDefault="008B48D2" w:rsidP="00DE4BF9">
      <w:pPr>
        <w:pStyle w:val="Textonotapie"/>
        <w:rPr>
          <w:sz w:val="22"/>
          <w:szCs w:val="22"/>
          <w:lang w:val="es-ES"/>
        </w:rPr>
      </w:pPr>
      <w:r w:rsidRPr="00DE4BF9">
        <w:rPr>
          <w:rStyle w:val="Refdenotaalpie"/>
          <w:rFonts w:ascii="Arial" w:hAnsi="Arial" w:cs="Arial"/>
          <w:sz w:val="22"/>
          <w:szCs w:val="22"/>
        </w:rPr>
        <w:footnoteRef/>
      </w:r>
      <w:r w:rsidR="00F73496" w:rsidRPr="00DE4BF9">
        <w:rPr>
          <w:rFonts w:ascii="Arial" w:hAnsi="Arial" w:cs="Arial"/>
          <w:sz w:val="22"/>
          <w:szCs w:val="22"/>
          <w:lang w:val="es-ES"/>
        </w:rPr>
        <w:t>E</w:t>
      </w:r>
      <w:r w:rsidRPr="00DE4BF9">
        <w:rPr>
          <w:rFonts w:ascii="Arial" w:hAnsi="Arial" w:cs="Arial"/>
          <w:sz w:val="22"/>
          <w:szCs w:val="22"/>
          <w:lang w:val="es-ES"/>
        </w:rPr>
        <w:t>n función de la información estadística publicada en el sitio web oficial</w:t>
      </w:r>
      <w:r w:rsidR="00F73496" w:rsidRPr="00DE4BF9">
        <w:rPr>
          <w:rFonts w:ascii="Arial" w:hAnsi="Arial" w:cs="Arial"/>
          <w:sz w:val="22"/>
          <w:szCs w:val="22"/>
          <w:lang w:val="es-ES"/>
        </w:rPr>
        <w:t xml:space="preserve"> del Ministerio de Seguridad y Justicia del Gobierno de la Ciudad Autónoma de Buenos Aires</w:t>
      </w:r>
      <w:r w:rsidRPr="00DE4BF9">
        <w:rPr>
          <w:rFonts w:ascii="Arial" w:hAnsi="Arial" w:cs="Arial"/>
          <w:sz w:val="22"/>
          <w:szCs w:val="22"/>
          <w:lang w:val="es-ES"/>
        </w:rPr>
        <w:t>, en refe</w:t>
      </w:r>
      <w:r w:rsidR="003E6BF9" w:rsidRPr="00DE4BF9">
        <w:rPr>
          <w:rFonts w:ascii="Arial" w:hAnsi="Arial" w:cs="Arial"/>
          <w:sz w:val="22"/>
          <w:szCs w:val="22"/>
          <w:lang w:val="es-ES"/>
        </w:rPr>
        <w:t>re</w:t>
      </w:r>
      <w:r w:rsidRPr="00DE4BF9">
        <w:rPr>
          <w:rFonts w:ascii="Arial" w:hAnsi="Arial" w:cs="Arial"/>
          <w:sz w:val="22"/>
          <w:szCs w:val="22"/>
          <w:lang w:val="es-ES"/>
        </w:rPr>
        <w:t xml:space="preserve">ncia </w:t>
      </w:r>
      <w:r w:rsidR="003E6BF9" w:rsidRPr="00DE4BF9">
        <w:rPr>
          <w:rFonts w:ascii="Arial" w:hAnsi="Arial" w:cs="Arial"/>
          <w:sz w:val="22"/>
          <w:szCs w:val="22"/>
          <w:lang w:val="es-ES"/>
        </w:rPr>
        <w:t>a lo indicado por e</w:t>
      </w:r>
      <w:r w:rsidR="00F73496" w:rsidRPr="00DE4BF9">
        <w:rPr>
          <w:rFonts w:ascii="Arial" w:hAnsi="Arial" w:cs="Arial"/>
          <w:sz w:val="22"/>
          <w:szCs w:val="22"/>
          <w:lang w:val="es-ES"/>
        </w:rPr>
        <w:t>l M</w:t>
      </w:r>
      <w:r w:rsidRPr="00DE4BF9">
        <w:rPr>
          <w:rFonts w:ascii="Arial" w:hAnsi="Arial" w:cs="Arial"/>
          <w:sz w:val="22"/>
          <w:szCs w:val="22"/>
          <w:lang w:val="es-ES"/>
        </w:rPr>
        <w:t xml:space="preserve">apa del delito donde </w:t>
      </w:r>
      <w:r w:rsidR="003E6BF9" w:rsidRPr="00DE4BF9">
        <w:rPr>
          <w:rFonts w:ascii="Arial" w:hAnsi="Arial" w:cs="Arial"/>
          <w:sz w:val="22"/>
          <w:szCs w:val="22"/>
          <w:lang w:val="es-ES"/>
        </w:rPr>
        <w:t>uno de los barrios de mayor incidenci</w:t>
      </w:r>
      <w:r w:rsidR="00F73496" w:rsidRPr="00DE4BF9">
        <w:rPr>
          <w:rFonts w:ascii="Arial" w:hAnsi="Arial" w:cs="Arial"/>
          <w:sz w:val="22"/>
          <w:szCs w:val="22"/>
          <w:lang w:val="es-ES"/>
        </w:rPr>
        <w:t>a de delitos de diversa índole es precisamente e</w:t>
      </w:r>
      <w:r w:rsidR="003E6BF9" w:rsidRPr="00DE4BF9">
        <w:rPr>
          <w:rFonts w:ascii="Arial" w:hAnsi="Arial" w:cs="Arial"/>
          <w:sz w:val="22"/>
          <w:szCs w:val="22"/>
          <w:lang w:val="es-ES"/>
        </w:rPr>
        <w:t>l barrio de Retiro</w:t>
      </w:r>
      <w:r w:rsidR="00F73496" w:rsidRPr="00DE4BF9">
        <w:rPr>
          <w:rFonts w:ascii="Arial" w:hAnsi="Arial" w:cs="Arial"/>
          <w:sz w:val="22"/>
          <w:szCs w:val="22"/>
          <w:lang w:val="es-ES"/>
        </w:rPr>
        <w:t xml:space="preserve">, correspondiente a la Comuna 1, </w:t>
      </w:r>
      <w:r w:rsidR="003E6BF9" w:rsidRPr="00DE4BF9">
        <w:rPr>
          <w:rFonts w:ascii="Arial" w:hAnsi="Arial" w:cs="Arial"/>
          <w:sz w:val="22"/>
          <w:szCs w:val="22"/>
          <w:lang w:val="es-ES"/>
        </w:rPr>
        <w:t xml:space="preserve">donde </w:t>
      </w:r>
      <w:r w:rsidR="00F73496" w:rsidRPr="00DE4BF9">
        <w:rPr>
          <w:rFonts w:ascii="Arial" w:hAnsi="Arial" w:cs="Arial"/>
          <w:sz w:val="22"/>
          <w:szCs w:val="22"/>
          <w:lang w:val="es-ES"/>
        </w:rPr>
        <w:t>perdió</w:t>
      </w:r>
      <w:r w:rsidR="003E6BF9" w:rsidRPr="00DE4BF9">
        <w:rPr>
          <w:rFonts w:ascii="Arial" w:hAnsi="Arial" w:cs="Arial"/>
          <w:sz w:val="22"/>
          <w:szCs w:val="22"/>
          <w:lang w:val="es-ES"/>
        </w:rPr>
        <w:t xml:space="preserve"> la vida la oficial de la Po</w:t>
      </w:r>
      <w:r w:rsidR="00F73496" w:rsidRPr="00DE4BF9">
        <w:rPr>
          <w:rFonts w:ascii="Arial" w:hAnsi="Arial" w:cs="Arial"/>
          <w:sz w:val="22"/>
          <w:szCs w:val="22"/>
          <w:lang w:val="es-ES"/>
        </w:rPr>
        <w:t>licí</w:t>
      </w:r>
      <w:r w:rsidR="003E6BF9" w:rsidRPr="00DE4BF9">
        <w:rPr>
          <w:rFonts w:ascii="Arial" w:hAnsi="Arial" w:cs="Arial"/>
          <w:sz w:val="22"/>
          <w:szCs w:val="22"/>
          <w:lang w:val="es-ES"/>
        </w:rPr>
        <w:t>a de la Ciudad</w:t>
      </w:r>
      <w:r w:rsidR="00DE4BF9">
        <w:rPr>
          <w:rFonts w:ascii="Arial" w:hAnsi="Arial" w:cs="Arial"/>
          <w:sz w:val="22"/>
          <w:szCs w:val="22"/>
          <w:lang w:val="es-ES"/>
        </w:rPr>
        <w:t xml:space="preserve"> Maribel N. Zalazar</w:t>
      </w:r>
      <w:r w:rsidR="00F73496" w:rsidRPr="00DE4BF9">
        <w:rPr>
          <w:rFonts w:ascii="Arial" w:hAnsi="Arial" w:cs="Arial"/>
          <w:sz w:val="22"/>
          <w:szCs w:val="22"/>
          <w:lang w:val="es-ES"/>
        </w:rPr>
        <w:t>, cfr. https://mapa.seguridadciudad.gob.ar/ (14/2/22).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68A" w:rsidRDefault="00E5658D" w:rsidP="0033168A">
    <w:pPr>
      <w:pStyle w:val="Encabezado"/>
      <w:ind w:left="-2410" w:firstLine="850"/>
      <w:jc w:val="center"/>
      <w:rPr>
        <w:i/>
        <w:sz w:val="18"/>
        <w:szCs w:val="18"/>
      </w:rPr>
    </w:pPr>
    <w:r>
      <w:rPr>
        <w:noProof/>
        <w:lang w:val="es-ES"/>
      </w:rPr>
      <w:drawing>
        <wp:inline distT="0" distB="0" distL="0" distR="0">
          <wp:extent cx="1885950" cy="342900"/>
          <wp:effectExtent l="19050" t="0" r="0" b="0"/>
          <wp:docPr id="1" name="0 Imagen" descr="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3168A">
      <w:rPr>
        <w:i/>
        <w:sz w:val="18"/>
        <w:szCs w:val="18"/>
      </w:rPr>
      <w:br/>
    </w:r>
  </w:p>
  <w:p w:rsidR="00601A75" w:rsidRDefault="00601A75" w:rsidP="0033168A">
    <w:pPr>
      <w:pStyle w:val="Encabezado"/>
      <w:jc w:val="center"/>
      <w:rPr>
        <w:i/>
        <w:color w:val="000000"/>
        <w:shd w:val="clear" w:color="auto" w:fill="FFFFFF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746A8"/>
    <w:multiLevelType w:val="hybridMultilevel"/>
    <w:tmpl w:val="EF425D16"/>
    <w:lvl w:ilvl="0" w:tplc="6D0CED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F2B8F"/>
    <w:multiLevelType w:val="hybridMultilevel"/>
    <w:tmpl w:val="6DA6D2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233C13"/>
    <w:multiLevelType w:val="hybridMultilevel"/>
    <w:tmpl w:val="24C2AE30"/>
    <w:lvl w:ilvl="0" w:tplc="ED2AE79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183F01"/>
    <w:multiLevelType w:val="multilevel"/>
    <w:tmpl w:val="8CD0853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FB4F49"/>
    <w:rsid w:val="00026430"/>
    <w:rsid w:val="00030DF5"/>
    <w:rsid w:val="0003615C"/>
    <w:rsid w:val="000376AB"/>
    <w:rsid w:val="00043882"/>
    <w:rsid w:val="00062864"/>
    <w:rsid w:val="00067370"/>
    <w:rsid w:val="000713D7"/>
    <w:rsid w:val="00071CFB"/>
    <w:rsid w:val="00074D31"/>
    <w:rsid w:val="000768A7"/>
    <w:rsid w:val="00077DAC"/>
    <w:rsid w:val="00080837"/>
    <w:rsid w:val="0008185D"/>
    <w:rsid w:val="00081FFF"/>
    <w:rsid w:val="00085D07"/>
    <w:rsid w:val="000B1C4D"/>
    <w:rsid w:val="000B1D41"/>
    <w:rsid w:val="000B2290"/>
    <w:rsid w:val="000B6D15"/>
    <w:rsid w:val="000D1497"/>
    <w:rsid w:val="000D2860"/>
    <w:rsid w:val="000D6C54"/>
    <w:rsid w:val="000D7715"/>
    <w:rsid w:val="000E3949"/>
    <w:rsid w:val="000E3A55"/>
    <w:rsid w:val="000F495B"/>
    <w:rsid w:val="000F74CB"/>
    <w:rsid w:val="000F7E30"/>
    <w:rsid w:val="00103C6B"/>
    <w:rsid w:val="00104335"/>
    <w:rsid w:val="00127D10"/>
    <w:rsid w:val="00131584"/>
    <w:rsid w:val="00136787"/>
    <w:rsid w:val="00142CD9"/>
    <w:rsid w:val="00142E29"/>
    <w:rsid w:val="00145948"/>
    <w:rsid w:val="001518A0"/>
    <w:rsid w:val="00155C7C"/>
    <w:rsid w:val="00160A2A"/>
    <w:rsid w:val="001614A7"/>
    <w:rsid w:val="0019414B"/>
    <w:rsid w:val="001B770D"/>
    <w:rsid w:val="001C18CC"/>
    <w:rsid w:val="001C19C4"/>
    <w:rsid w:val="001D480C"/>
    <w:rsid w:val="001E0E01"/>
    <w:rsid w:val="001E5394"/>
    <w:rsid w:val="001F2924"/>
    <w:rsid w:val="001F3AFD"/>
    <w:rsid w:val="001F473D"/>
    <w:rsid w:val="00205802"/>
    <w:rsid w:val="00205DAD"/>
    <w:rsid w:val="00223436"/>
    <w:rsid w:val="002327DE"/>
    <w:rsid w:val="00246039"/>
    <w:rsid w:val="00246DF0"/>
    <w:rsid w:val="0026220D"/>
    <w:rsid w:val="00265972"/>
    <w:rsid w:val="00275865"/>
    <w:rsid w:val="00276A7E"/>
    <w:rsid w:val="00286DB1"/>
    <w:rsid w:val="00296815"/>
    <w:rsid w:val="002971A4"/>
    <w:rsid w:val="002B47D0"/>
    <w:rsid w:val="002C11F9"/>
    <w:rsid w:val="002C768C"/>
    <w:rsid w:val="002D05E9"/>
    <w:rsid w:val="002D533A"/>
    <w:rsid w:val="002D778C"/>
    <w:rsid w:val="002E38C3"/>
    <w:rsid w:val="002F7961"/>
    <w:rsid w:val="00302300"/>
    <w:rsid w:val="00303AD3"/>
    <w:rsid w:val="00305DD1"/>
    <w:rsid w:val="00305EA6"/>
    <w:rsid w:val="00307F2F"/>
    <w:rsid w:val="003145ED"/>
    <w:rsid w:val="00315C77"/>
    <w:rsid w:val="00325427"/>
    <w:rsid w:val="0033168A"/>
    <w:rsid w:val="00332EA5"/>
    <w:rsid w:val="00335CD9"/>
    <w:rsid w:val="00340F54"/>
    <w:rsid w:val="0034250E"/>
    <w:rsid w:val="00351C81"/>
    <w:rsid w:val="0035681D"/>
    <w:rsid w:val="00361201"/>
    <w:rsid w:val="00375DA9"/>
    <w:rsid w:val="00384DE6"/>
    <w:rsid w:val="0038658D"/>
    <w:rsid w:val="00395843"/>
    <w:rsid w:val="003A207E"/>
    <w:rsid w:val="003A7311"/>
    <w:rsid w:val="003B471C"/>
    <w:rsid w:val="003D10AB"/>
    <w:rsid w:val="003D4000"/>
    <w:rsid w:val="003E6BF9"/>
    <w:rsid w:val="003F1EFD"/>
    <w:rsid w:val="003F4249"/>
    <w:rsid w:val="003F71B4"/>
    <w:rsid w:val="00401C75"/>
    <w:rsid w:val="00402A87"/>
    <w:rsid w:val="0040761B"/>
    <w:rsid w:val="0041126A"/>
    <w:rsid w:val="004218A6"/>
    <w:rsid w:val="00421ECA"/>
    <w:rsid w:val="00422C3F"/>
    <w:rsid w:val="004354AC"/>
    <w:rsid w:val="00446E1A"/>
    <w:rsid w:val="00473860"/>
    <w:rsid w:val="00474A06"/>
    <w:rsid w:val="00477E75"/>
    <w:rsid w:val="004828B9"/>
    <w:rsid w:val="004847CA"/>
    <w:rsid w:val="004A1DCD"/>
    <w:rsid w:val="004B7714"/>
    <w:rsid w:val="004C4B05"/>
    <w:rsid w:val="004C4B76"/>
    <w:rsid w:val="004C58AE"/>
    <w:rsid w:val="004C5F68"/>
    <w:rsid w:val="004D2D62"/>
    <w:rsid w:val="004D30D5"/>
    <w:rsid w:val="004D438B"/>
    <w:rsid w:val="004E235F"/>
    <w:rsid w:val="0051012E"/>
    <w:rsid w:val="005142E6"/>
    <w:rsid w:val="00522C71"/>
    <w:rsid w:val="005241CE"/>
    <w:rsid w:val="00531E53"/>
    <w:rsid w:val="00534552"/>
    <w:rsid w:val="00540D49"/>
    <w:rsid w:val="00540E5C"/>
    <w:rsid w:val="00550A79"/>
    <w:rsid w:val="00551DE0"/>
    <w:rsid w:val="0056557C"/>
    <w:rsid w:val="0057409D"/>
    <w:rsid w:val="005769D4"/>
    <w:rsid w:val="0057728B"/>
    <w:rsid w:val="00584777"/>
    <w:rsid w:val="00587242"/>
    <w:rsid w:val="00597A99"/>
    <w:rsid w:val="005A1232"/>
    <w:rsid w:val="005A1532"/>
    <w:rsid w:val="005A32ED"/>
    <w:rsid w:val="005A3AA1"/>
    <w:rsid w:val="005A3DA3"/>
    <w:rsid w:val="005A4D27"/>
    <w:rsid w:val="005B0FAF"/>
    <w:rsid w:val="005B14CE"/>
    <w:rsid w:val="005B6538"/>
    <w:rsid w:val="005C37AB"/>
    <w:rsid w:val="005E3C49"/>
    <w:rsid w:val="005F35E2"/>
    <w:rsid w:val="005F67A1"/>
    <w:rsid w:val="00601A75"/>
    <w:rsid w:val="0061281C"/>
    <w:rsid w:val="00616F70"/>
    <w:rsid w:val="00622DE5"/>
    <w:rsid w:val="006269A3"/>
    <w:rsid w:val="00636BE0"/>
    <w:rsid w:val="0064363E"/>
    <w:rsid w:val="00645D20"/>
    <w:rsid w:val="006637B6"/>
    <w:rsid w:val="006640A1"/>
    <w:rsid w:val="006811D6"/>
    <w:rsid w:val="00682E67"/>
    <w:rsid w:val="00690392"/>
    <w:rsid w:val="0069749C"/>
    <w:rsid w:val="00697F98"/>
    <w:rsid w:val="006C326A"/>
    <w:rsid w:val="006C40E9"/>
    <w:rsid w:val="006D09A1"/>
    <w:rsid w:val="006D3303"/>
    <w:rsid w:val="006D5CB7"/>
    <w:rsid w:val="006E2EF0"/>
    <w:rsid w:val="006E3675"/>
    <w:rsid w:val="006F1186"/>
    <w:rsid w:val="00706B8E"/>
    <w:rsid w:val="00714A72"/>
    <w:rsid w:val="00715AF3"/>
    <w:rsid w:val="00720C1E"/>
    <w:rsid w:val="00734F30"/>
    <w:rsid w:val="007410E7"/>
    <w:rsid w:val="007420D8"/>
    <w:rsid w:val="00743A67"/>
    <w:rsid w:val="00771B54"/>
    <w:rsid w:val="007728C1"/>
    <w:rsid w:val="00777916"/>
    <w:rsid w:val="00780167"/>
    <w:rsid w:val="00781A47"/>
    <w:rsid w:val="00794722"/>
    <w:rsid w:val="00795E19"/>
    <w:rsid w:val="007A6BB5"/>
    <w:rsid w:val="007B0FD7"/>
    <w:rsid w:val="007B3715"/>
    <w:rsid w:val="007B6DE7"/>
    <w:rsid w:val="007C0373"/>
    <w:rsid w:val="007C0CF9"/>
    <w:rsid w:val="007D0436"/>
    <w:rsid w:val="007D2459"/>
    <w:rsid w:val="007E1C36"/>
    <w:rsid w:val="007E232C"/>
    <w:rsid w:val="007E2AB2"/>
    <w:rsid w:val="007E3534"/>
    <w:rsid w:val="007E36D1"/>
    <w:rsid w:val="008019FD"/>
    <w:rsid w:val="008034F8"/>
    <w:rsid w:val="00804C25"/>
    <w:rsid w:val="00812683"/>
    <w:rsid w:val="00820A3A"/>
    <w:rsid w:val="00827228"/>
    <w:rsid w:val="008433E2"/>
    <w:rsid w:val="00846702"/>
    <w:rsid w:val="008553EB"/>
    <w:rsid w:val="0086333F"/>
    <w:rsid w:val="00865B6A"/>
    <w:rsid w:val="00870A2D"/>
    <w:rsid w:val="008844BF"/>
    <w:rsid w:val="0088546A"/>
    <w:rsid w:val="00890C59"/>
    <w:rsid w:val="00890E2F"/>
    <w:rsid w:val="008938E5"/>
    <w:rsid w:val="00894460"/>
    <w:rsid w:val="008B4536"/>
    <w:rsid w:val="008B48D2"/>
    <w:rsid w:val="008C4AC3"/>
    <w:rsid w:val="008D69A0"/>
    <w:rsid w:val="008E1642"/>
    <w:rsid w:val="00906685"/>
    <w:rsid w:val="0091034B"/>
    <w:rsid w:val="00910E0F"/>
    <w:rsid w:val="0091690E"/>
    <w:rsid w:val="00920EC7"/>
    <w:rsid w:val="0093107C"/>
    <w:rsid w:val="00937F4A"/>
    <w:rsid w:val="00945B18"/>
    <w:rsid w:val="00947238"/>
    <w:rsid w:val="00955300"/>
    <w:rsid w:val="009624FC"/>
    <w:rsid w:val="0096461D"/>
    <w:rsid w:val="009953AF"/>
    <w:rsid w:val="00996E34"/>
    <w:rsid w:val="009A4775"/>
    <w:rsid w:val="009A6E2B"/>
    <w:rsid w:val="009B4FAC"/>
    <w:rsid w:val="009C1916"/>
    <w:rsid w:val="009C20D3"/>
    <w:rsid w:val="009E5835"/>
    <w:rsid w:val="009F4E01"/>
    <w:rsid w:val="00A01659"/>
    <w:rsid w:val="00A06A2B"/>
    <w:rsid w:val="00A07090"/>
    <w:rsid w:val="00A11AD7"/>
    <w:rsid w:val="00A1286B"/>
    <w:rsid w:val="00A240CA"/>
    <w:rsid w:val="00A26D27"/>
    <w:rsid w:val="00A37C1D"/>
    <w:rsid w:val="00A40D86"/>
    <w:rsid w:val="00A42695"/>
    <w:rsid w:val="00A43208"/>
    <w:rsid w:val="00A47920"/>
    <w:rsid w:val="00A502EF"/>
    <w:rsid w:val="00A54136"/>
    <w:rsid w:val="00A55E61"/>
    <w:rsid w:val="00A57DFE"/>
    <w:rsid w:val="00A66804"/>
    <w:rsid w:val="00A75EED"/>
    <w:rsid w:val="00A76D99"/>
    <w:rsid w:val="00A7779B"/>
    <w:rsid w:val="00A878E2"/>
    <w:rsid w:val="00A87E55"/>
    <w:rsid w:val="00A962A7"/>
    <w:rsid w:val="00AA08DB"/>
    <w:rsid w:val="00AA2307"/>
    <w:rsid w:val="00AA2FEA"/>
    <w:rsid w:val="00AA7C22"/>
    <w:rsid w:val="00AB0A73"/>
    <w:rsid w:val="00AB5EB2"/>
    <w:rsid w:val="00AC3839"/>
    <w:rsid w:val="00AD0E4B"/>
    <w:rsid w:val="00AE2E8F"/>
    <w:rsid w:val="00AF2E6F"/>
    <w:rsid w:val="00AF5760"/>
    <w:rsid w:val="00AF6352"/>
    <w:rsid w:val="00B0562B"/>
    <w:rsid w:val="00B05649"/>
    <w:rsid w:val="00B1723C"/>
    <w:rsid w:val="00B177FE"/>
    <w:rsid w:val="00B264C1"/>
    <w:rsid w:val="00B31B65"/>
    <w:rsid w:val="00B32446"/>
    <w:rsid w:val="00B36178"/>
    <w:rsid w:val="00B4532F"/>
    <w:rsid w:val="00B46232"/>
    <w:rsid w:val="00B85EE2"/>
    <w:rsid w:val="00BC3C27"/>
    <w:rsid w:val="00BC61E4"/>
    <w:rsid w:val="00BD1A0A"/>
    <w:rsid w:val="00BF00CF"/>
    <w:rsid w:val="00BF2B7B"/>
    <w:rsid w:val="00BF71C2"/>
    <w:rsid w:val="00C00146"/>
    <w:rsid w:val="00C004D5"/>
    <w:rsid w:val="00C03DD7"/>
    <w:rsid w:val="00C21D1A"/>
    <w:rsid w:val="00C26F53"/>
    <w:rsid w:val="00C330CB"/>
    <w:rsid w:val="00C3675D"/>
    <w:rsid w:val="00C419C1"/>
    <w:rsid w:val="00C51E49"/>
    <w:rsid w:val="00C521F9"/>
    <w:rsid w:val="00C56565"/>
    <w:rsid w:val="00C63351"/>
    <w:rsid w:val="00C71253"/>
    <w:rsid w:val="00C734F9"/>
    <w:rsid w:val="00C87365"/>
    <w:rsid w:val="00C93FF6"/>
    <w:rsid w:val="00CC0242"/>
    <w:rsid w:val="00CC20B0"/>
    <w:rsid w:val="00CE163F"/>
    <w:rsid w:val="00D012AA"/>
    <w:rsid w:val="00D15736"/>
    <w:rsid w:val="00D21279"/>
    <w:rsid w:val="00D251F0"/>
    <w:rsid w:val="00D33A94"/>
    <w:rsid w:val="00D43AA2"/>
    <w:rsid w:val="00D518DB"/>
    <w:rsid w:val="00D55ECB"/>
    <w:rsid w:val="00D67721"/>
    <w:rsid w:val="00D758CE"/>
    <w:rsid w:val="00D76A86"/>
    <w:rsid w:val="00D927D4"/>
    <w:rsid w:val="00DB11D2"/>
    <w:rsid w:val="00DC2FF9"/>
    <w:rsid w:val="00DD2795"/>
    <w:rsid w:val="00DD4DE2"/>
    <w:rsid w:val="00DD520D"/>
    <w:rsid w:val="00DE4BF9"/>
    <w:rsid w:val="00DF0164"/>
    <w:rsid w:val="00DF14A9"/>
    <w:rsid w:val="00DF54AA"/>
    <w:rsid w:val="00E03D2C"/>
    <w:rsid w:val="00E07D33"/>
    <w:rsid w:val="00E12909"/>
    <w:rsid w:val="00E12DDE"/>
    <w:rsid w:val="00E143B6"/>
    <w:rsid w:val="00E16E5D"/>
    <w:rsid w:val="00E30CFF"/>
    <w:rsid w:val="00E50F58"/>
    <w:rsid w:val="00E55186"/>
    <w:rsid w:val="00E5658D"/>
    <w:rsid w:val="00E615F1"/>
    <w:rsid w:val="00E623BE"/>
    <w:rsid w:val="00E63146"/>
    <w:rsid w:val="00E64A1D"/>
    <w:rsid w:val="00E73131"/>
    <w:rsid w:val="00E74920"/>
    <w:rsid w:val="00E81EE5"/>
    <w:rsid w:val="00E90B07"/>
    <w:rsid w:val="00E91F21"/>
    <w:rsid w:val="00E9333F"/>
    <w:rsid w:val="00EB1CCF"/>
    <w:rsid w:val="00EB6956"/>
    <w:rsid w:val="00EC05B7"/>
    <w:rsid w:val="00EC4BF2"/>
    <w:rsid w:val="00ED2FD9"/>
    <w:rsid w:val="00ED6341"/>
    <w:rsid w:val="00EE6672"/>
    <w:rsid w:val="00EF0D22"/>
    <w:rsid w:val="00EF0F79"/>
    <w:rsid w:val="00EF55DF"/>
    <w:rsid w:val="00EF5C4B"/>
    <w:rsid w:val="00F0406F"/>
    <w:rsid w:val="00F13C69"/>
    <w:rsid w:val="00F41DF6"/>
    <w:rsid w:val="00F44900"/>
    <w:rsid w:val="00F51FB4"/>
    <w:rsid w:val="00F52245"/>
    <w:rsid w:val="00F5569F"/>
    <w:rsid w:val="00F60308"/>
    <w:rsid w:val="00F640D0"/>
    <w:rsid w:val="00F73496"/>
    <w:rsid w:val="00F75389"/>
    <w:rsid w:val="00F903E8"/>
    <w:rsid w:val="00FA0C8C"/>
    <w:rsid w:val="00FB0422"/>
    <w:rsid w:val="00FB4F49"/>
    <w:rsid w:val="00FC4F28"/>
    <w:rsid w:val="00FD07F5"/>
    <w:rsid w:val="00FF33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843"/>
    <w:pPr>
      <w:jc w:val="both"/>
    </w:pPr>
    <w:rPr>
      <w:sz w:val="24"/>
      <w:lang w:val="es-ES_tradnl" w:eastAsia="es-ES"/>
    </w:rPr>
  </w:style>
  <w:style w:type="paragraph" w:styleId="Ttulo2">
    <w:name w:val="heading 2"/>
    <w:basedOn w:val="Normal"/>
    <w:link w:val="Ttulo2Car"/>
    <w:uiPriority w:val="9"/>
    <w:qFormat/>
    <w:rsid w:val="00937F4A"/>
    <w:pPr>
      <w:spacing w:before="100" w:beforeAutospacing="1" w:after="100" w:afterAutospacing="1"/>
      <w:jc w:val="left"/>
      <w:outlineLvl w:val="1"/>
    </w:pPr>
    <w:rPr>
      <w:b/>
      <w:bCs/>
      <w:sz w:val="36"/>
      <w:szCs w:val="36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1034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redaccin">
    <w:name w:val="redacción"/>
    <w:basedOn w:val="Normal"/>
    <w:next w:val="Normal"/>
    <w:rsid w:val="00395843"/>
    <w:pPr>
      <w:ind w:left="3686"/>
    </w:pPr>
  </w:style>
  <w:style w:type="paragraph" w:styleId="Encabezado">
    <w:name w:val="header"/>
    <w:basedOn w:val="Normal"/>
    <w:link w:val="EncabezadoCar"/>
    <w:uiPriority w:val="99"/>
    <w:rsid w:val="00395843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C004D5"/>
    <w:pPr>
      <w:tabs>
        <w:tab w:val="center" w:pos="4419"/>
        <w:tab w:val="right" w:pos="8838"/>
      </w:tabs>
    </w:pPr>
    <w:rPr>
      <w:color w:val="333333"/>
      <w:sz w:val="20"/>
    </w:rPr>
  </w:style>
  <w:style w:type="character" w:styleId="Nmerodepgina">
    <w:name w:val="page number"/>
    <w:basedOn w:val="Fuentedeprrafopredeter"/>
    <w:rsid w:val="00395843"/>
  </w:style>
  <w:style w:type="character" w:customStyle="1" w:styleId="EncabezadoCar">
    <w:name w:val="Encabezado Car"/>
    <w:basedOn w:val="Fuentedeprrafopredeter"/>
    <w:link w:val="Encabezado"/>
    <w:uiPriority w:val="99"/>
    <w:rsid w:val="0033168A"/>
    <w:rPr>
      <w:sz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41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41CE"/>
    <w:rPr>
      <w:rFonts w:ascii="Tahoma" w:hAnsi="Tahoma" w:cs="Tahoma"/>
      <w:sz w:val="16"/>
      <w:szCs w:val="16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305EA6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937F4A"/>
    <w:rPr>
      <w:b/>
      <w:bCs/>
      <w:sz w:val="36"/>
      <w:szCs w:val="3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937F4A"/>
    <w:rPr>
      <w:b/>
      <w:bCs/>
    </w:rPr>
  </w:style>
  <w:style w:type="paragraph" w:styleId="NormalWeb">
    <w:name w:val="Normal (Web)"/>
    <w:basedOn w:val="Normal"/>
    <w:uiPriority w:val="99"/>
    <w:unhideWhenUsed/>
    <w:rsid w:val="00937F4A"/>
    <w:pPr>
      <w:spacing w:before="100" w:beforeAutospacing="1" w:after="100" w:afterAutospacing="1"/>
      <w:jc w:val="left"/>
    </w:pPr>
    <w:rPr>
      <w:szCs w:val="24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1034B"/>
    <w:rPr>
      <w:rFonts w:asciiTheme="majorHAnsi" w:eastAsiaTheme="majorEastAsia" w:hAnsiTheme="majorHAnsi" w:cstheme="majorBidi"/>
      <w:color w:val="243F60" w:themeColor="accent1" w:themeShade="7F"/>
      <w:sz w:val="24"/>
      <w:lang w:val="es-ES_tradnl" w:eastAsia="es-ES"/>
    </w:rPr>
  </w:style>
  <w:style w:type="character" w:styleId="nfasis">
    <w:name w:val="Emphasis"/>
    <w:basedOn w:val="Fuentedeprrafopredeter"/>
    <w:uiPriority w:val="20"/>
    <w:qFormat/>
    <w:rsid w:val="0091034B"/>
    <w:rPr>
      <w:i/>
      <w:iCs/>
    </w:rPr>
  </w:style>
  <w:style w:type="paragraph" w:styleId="Prrafodelista">
    <w:name w:val="List Paragraph"/>
    <w:basedOn w:val="Normal"/>
    <w:uiPriority w:val="34"/>
    <w:qFormat/>
    <w:rsid w:val="00C00146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012AA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012AA"/>
    <w:rPr>
      <w:lang w:val="es-ES_tradnl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D012AA"/>
    <w:rPr>
      <w:vertAlign w:val="superscript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07F2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6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0943">
          <w:blockQuote w:val="1"/>
          <w:marLeft w:val="0"/>
          <w:marRight w:val="0"/>
          <w:marTop w:val="0"/>
          <w:marBottom w:val="420"/>
          <w:divBdr>
            <w:top w:val="none" w:sz="0" w:space="0" w:color="D14F4F"/>
            <w:left w:val="single" w:sz="24" w:space="12" w:color="D14F4F"/>
            <w:bottom w:val="none" w:sz="0" w:space="0" w:color="D14F4F"/>
            <w:right w:val="none" w:sz="0" w:space="0" w:color="D14F4F"/>
          </w:divBdr>
        </w:div>
      </w:divsChild>
    </w:div>
    <w:div w:id="1089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0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2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93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2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3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9266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6729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6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417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91971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6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1562">
          <w:blockQuote w:val="1"/>
          <w:marLeft w:val="0"/>
          <w:marRight w:val="0"/>
          <w:marTop w:val="0"/>
          <w:marBottom w:val="420"/>
          <w:divBdr>
            <w:top w:val="none" w:sz="0" w:space="0" w:color="D14F4F"/>
            <w:left w:val="single" w:sz="24" w:space="12" w:color="D14F4F"/>
            <w:bottom w:val="none" w:sz="0" w:space="0" w:color="D14F4F"/>
            <w:right w:val="none" w:sz="0" w:space="0" w:color="D14F4F"/>
          </w:divBdr>
        </w:div>
      </w:divsChild>
    </w:div>
    <w:div w:id="21371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5A0B67-6FB1-4B97-A1C7-A2C7E396F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1573</Words>
  <Characters>8008</Characters>
  <Application>Microsoft Office Word</Application>
  <DocSecurity>0</DocSecurity>
  <Lines>200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char-word count</vt:lpstr>
    </vt:vector>
  </TitlesOfParts>
  <Company>Bangho</Company>
  <LinksUpToDate>false</LinksUpToDate>
  <CharactersWithSpaces>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char-word count</dc:title>
  <dc:creator>MEP</dc:creator>
  <cp:lastModifiedBy>refleitas</cp:lastModifiedBy>
  <cp:revision>2</cp:revision>
  <cp:lastPrinted>2020-02-28T17:24:00Z</cp:lastPrinted>
  <dcterms:created xsi:type="dcterms:W3CDTF">2023-02-15T17:13:00Z</dcterms:created>
  <dcterms:modified xsi:type="dcterms:W3CDTF">2023-02-15T17:13:00Z</dcterms:modified>
</cp:coreProperties>
</file>