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1FFA" w:rsidRPr="007C4455" w:rsidRDefault="00401FFA" w:rsidP="007C4455">
      <w:pPr>
        <w:rPr>
          <w:lang w:val="es-MX"/>
        </w:rPr>
      </w:pPr>
      <w:r w:rsidRPr="007C4455">
        <w:rPr>
          <w:lang w:val="es-MX"/>
        </w:rPr>
        <w:t>Legislatura de la Ciudad Autónoma de Buenos Aires</w:t>
      </w:r>
    </w:p>
    <w:p w:rsidR="00401FFA" w:rsidRPr="007C4455" w:rsidRDefault="00401FFA" w:rsidP="007C4455">
      <w:pPr>
        <w:rPr>
          <w:lang w:val="es-MX"/>
        </w:rPr>
      </w:pPr>
    </w:p>
    <w:p w:rsidR="00401FFA" w:rsidRPr="007C4455" w:rsidRDefault="00401FFA" w:rsidP="007C4455">
      <w:pPr>
        <w:rPr>
          <w:lang w:val="es-MX"/>
        </w:rPr>
      </w:pPr>
      <w:r w:rsidRPr="007C4455">
        <w:rPr>
          <w:lang w:val="es-MX"/>
        </w:rPr>
        <w:t>Visto:</w:t>
      </w:r>
    </w:p>
    <w:p w:rsidR="00401FFA" w:rsidRPr="007C4455" w:rsidRDefault="00401FFA" w:rsidP="007C4455">
      <w:pPr>
        <w:rPr>
          <w:lang w:val="es-MX"/>
        </w:rPr>
      </w:pPr>
    </w:p>
    <w:p w:rsidR="00401FFA" w:rsidRPr="007C4455" w:rsidRDefault="00401FFA" w:rsidP="007C4455">
      <w:pPr>
        <w:rPr>
          <w:lang w:val="es-MX"/>
        </w:rPr>
      </w:pPr>
      <w:r w:rsidRPr="007C4455">
        <w:rPr>
          <w:lang w:val="es-MX"/>
        </w:rPr>
        <w:tab/>
        <w:t xml:space="preserve">El Expediente N° 2647-J-2023, de Ley, de autoría del Jefe de Gobierno, </w:t>
      </w:r>
      <w:r w:rsidR="007238B9" w:rsidRPr="007C4455">
        <w:rPr>
          <w:lang w:val="es-MX"/>
        </w:rPr>
        <w:t>"</w:t>
      </w:r>
      <w:r w:rsidRPr="007C4455">
        <w:rPr>
          <w:lang w:val="es-MX"/>
        </w:rPr>
        <w:t>Modificase la Ley 6.447- Distrito del Vino</w:t>
      </w:r>
      <w:r w:rsidR="007238B9" w:rsidRPr="007C4455">
        <w:rPr>
          <w:lang w:val="es-MX"/>
        </w:rPr>
        <w:t>"</w:t>
      </w:r>
      <w:r w:rsidRPr="007C4455">
        <w:rPr>
          <w:lang w:val="es-MX"/>
        </w:rPr>
        <w:t xml:space="preserve"> y; </w:t>
      </w:r>
    </w:p>
    <w:p w:rsidR="00401FFA" w:rsidRPr="007C4455" w:rsidRDefault="00401FFA" w:rsidP="007C4455">
      <w:pPr>
        <w:rPr>
          <w:lang w:val="es-MX"/>
        </w:rPr>
      </w:pPr>
    </w:p>
    <w:p w:rsidR="00401FFA" w:rsidRPr="007C4455" w:rsidRDefault="00401FFA" w:rsidP="007C4455">
      <w:pPr>
        <w:rPr>
          <w:lang w:val="es-MX"/>
        </w:rPr>
      </w:pPr>
      <w:r w:rsidRPr="007C4455">
        <w:rPr>
          <w:lang w:val="es-MX"/>
        </w:rPr>
        <w:t>Considerando:</w:t>
      </w:r>
    </w:p>
    <w:p w:rsidR="00401FFA" w:rsidRPr="007C4455" w:rsidRDefault="00401FFA" w:rsidP="007C4455">
      <w:pPr>
        <w:rPr>
          <w:lang w:val="es-MX"/>
        </w:rPr>
      </w:pPr>
    </w:p>
    <w:p w:rsidR="00401FFA" w:rsidRPr="007C4455" w:rsidRDefault="00401FFA" w:rsidP="007C4455">
      <w:pPr>
        <w:ind w:firstLine="709"/>
        <w:rPr>
          <w:lang w:val="es-MX"/>
        </w:rPr>
      </w:pPr>
      <w:r w:rsidRPr="007C4455">
        <w:rPr>
          <w:lang w:val="es-MX"/>
        </w:rPr>
        <w:t xml:space="preserve">Que </w:t>
      </w:r>
      <w:r w:rsidR="00FE1798" w:rsidRPr="007C4455">
        <w:rPr>
          <w:lang w:val="es-MX"/>
        </w:rPr>
        <w:t>el proyecto en tratamiento tiene por objeto modificar la Ley N° 6.447 que crea el Distrito del Vino de la Ciudad Autónoma de Buenos Aires;</w:t>
      </w:r>
    </w:p>
    <w:p w:rsidR="00FE1798" w:rsidRPr="007C4455" w:rsidRDefault="00FE1798" w:rsidP="007C4455">
      <w:pPr>
        <w:ind w:firstLine="709"/>
        <w:rPr>
          <w:lang w:val="es-MX"/>
        </w:rPr>
      </w:pPr>
    </w:p>
    <w:p w:rsidR="00FE1798" w:rsidRPr="007C4455" w:rsidRDefault="00FE1798" w:rsidP="007C4455">
      <w:pPr>
        <w:ind w:firstLine="709"/>
        <w:rPr>
          <w:lang w:val="es-MX"/>
        </w:rPr>
      </w:pPr>
      <w:r w:rsidRPr="007C4455">
        <w:rPr>
          <w:lang w:val="es-MX"/>
        </w:rPr>
        <w:t>Que se propone la modificación del polígono del Distrito del Vino a los fines de excluir el Área de Protección Histórica Específica “APH 36 - Plaza Arenales y Estación Devoto”, como gran parte de la zona residencial de Villa Devoto;</w:t>
      </w:r>
    </w:p>
    <w:p w:rsidR="00FE1798" w:rsidRPr="007C4455" w:rsidRDefault="00FE1798" w:rsidP="007C4455">
      <w:pPr>
        <w:ind w:firstLine="709"/>
        <w:rPr>
          <w:lang w:val="es-MX"/>
        </w:rPr>
      </w:pPr>
    </w:p>
    <w:p w:rsidR="00FE1798" w:rsidRPr="007C4455" w:rsidRDefault="00FE1798" w:rsidP="007C4455">
      <w:pPr>
        <w:ind w:firstLine="709"/>
        <w:rPr>
          <w:lang w:val="es-MX"/>
        </w:rPr>
      </w:pPr>
      <w:r w:rsidRPr="007C4455">
        <w:rPr>
          <w:lang w:val="es-MX"/>
        </w:rPr>
        <w:t>Que se conservan las arterias principales de Villa Devoto y Villa del Parque aprovechando su capacidad constructiva remanente y la mixtura de usos elevada de dichas zonas. Igualmente, se amplía hacia el barrio de La Paternal, el centro comercial de Villa del Parque y el eje de la Av. Álvarez Jonte, que poseen potencial constructivo, mixtura de usos y predios de oportunidad excluyéndose el entorno de la Av. Álvarez Jonte por su carácter residencial;</w:t>
      </w:r>
    </w:p>
    <w:p w:rsidR="00FE1798" w:rsidRPr="007C4455" w:rsidRDefault="00FE1798" w:rsidP="007C4455">
      <w:pPr>
        <w:ind w:firstLine="709"/>
        <w:rPr>
          <w:lang w:val="es-MX"/>
        </w:rPr>
      </w:pPr>
    </w:p>
    <w:p w:rsidR="00FE1798" w:rsidRPr="007C4455" w:rsidRDefault="00FE1798" w:rsidP="007C4455">
      <w:pPr>
        <w:ind w:firstLine="709"/>
        <w:rPr>
          <w:lang w:val="es-MX"/>
        </w:rPr>
      </w:pPr>
      <w:r w:rsidRPr="007C4455">
        <w:rPr>
          <w:lang w:val="es-MX"/>
        </w:rPr>
        <w:t>Que se busca dirigir el Distrito del Vino hacia sectores con mayor constructibilidad (evitando la zonificación: Unidad de Sustentabilidad de Altura Baja 1 y Unidad de Sustentabilidad de Altura Baja 2) y hacia las mixturas de usos más complejas, evitando los sectores residenciales de Área de Baja Mixtura de Usos de Suelo 1 en los términos del Código Urbanístico;</w:t>
      </w:r>
    </w:p>
    <w:p w:rsidR="00FE1798" w:rsidRPr="007C4455" w:rsidRDefault="00FE1798" w:rsidP="007C4455">
      <w:pPr>
        <w:ind w:firstLine="709"/>
        <w:rPr>
          <w:lang w:val="es-MX"/>
        </w:rPr>
      </w:pPr>
    </w:p>
    <w:p w:rsidR="00FE1798" w:rsidRPr="007C4455" w:rsidRDefault="00FE1798" w:rsidP="007C4455">
      <w:pPr>
        <w:ind w:firstLine="709"/>
        <w:rPr>
          <w:lang w:val="es-MX"/>
        </w:rPr>
      </w:pPr>
      <w:r w:rsidRPr="007C4455">
        <w:rPr>
          <w:lang w:val="es-MX"/>
        </w:rPr>
        <w:t>Que se pretende facultar al Ministerio de Desarrollo Económico y Producción en conjunto con el Ministerio de Hacienda y Finanzas, o los organismos que en futuro los reemplacen, para que determinen de manera conjunta:</w:t>
      </w:r>
      <w:r w:rsidR="001007C8" w:rsidRPr="007C4455">
        <w:rPr>
          <w:lang w:val="es-MX"/>
        </w:rPr>
        <w:t xml:space="preserve"> (i) el tope máximo anual destinado al beneficio establecido </w:t>
      </w:r>
      <w:r w:rsidR="00C71ABA" w:rsidRPr="007C4455">
        <w:rPr>
          <w:lang w:val="es-MX"/>
        </w:rPr>
        <w:t>en el Capítulo I de la Ley vigente</w:t>
      </w:r>
      <w:r w:rsidR="001007C8" w:rsidRPr="007C4455">
        <w:rPr>
          <w:lang w:val="es-MX"/>
        </w:rPr>
        <w:t>, de conformidad la disponibilidad presupuestaria; y (ii) el monto máximo anual de proyectos a aprobar;</w:t>
      </w:r>
    </w:p>
    <w:p w:rsidR="00FE1798" w:rsidRPr="007C4455" w:rsidRDefault="00FE1798" w:rsidP="007C4455">
      <w:pPr>
        <w:ind w:firstLine="709"/>
        <w:rPr>
          <w:lang w:val="es-MX"/>
        </w:rPr>
      </w:pPr>
    </w:p>
    <w:p w:rsidR="00FE1798" w:rsidRPr="007C4455" w:rsidRDefault="00FE1798" w:rsidP="007C4455">
      <w:pPr>
        <w:ind w:firstLine="709"/>
        <w:rPr>
          <w:lang w:val="es-MX"/>
        </w:rPr>
      </w:pPr>
      <w:r w:rsidRPr="007C4455">
        <w:rPr>
          <w:lang w:val="es-MX"/>
        </w:rPr>
        <w:t xml:space="preserve">Que se fija como plazo hasta el 31 de enero de 2026 para la presentación de los proyectos de </w:t>
      </w:r>
      <w:r w:rsidR="001007C8" w:rsidRPr="007C4455">
        <w:rPr>
          <w:lang w:val="es-MX"/>
        </w:rPr>
        <w:t>desarrollo de espacios</w:t>
      </w:r>
      <w:r w:rsidRPr="007C4455">
        <w:rPr>
          <w:lang w:val="es-MX"/>
        </w:rPr>
        <w:t xml:space="preserve"> en el marco de la Ley N° 6.447, el cual podrá ser prorrogado, por única vez y </w:t>
      </w:r>
      <w:r w:rsidR="007C4455" w:rsidRPr="007C4455">
        <w:rPr>
          <w:lang w:val="es-MX"/>
        </w:rPr>
        <w:t>hasta el 9 de diciembre de 2027.</w:t>
      </w:r>
    </w:p>
    <w:p w:rsidR="00401FFA" w:rsidRPr="007C4455" w:rsidRDefault="00401FFA" w:rsidP="007C4455">
      <w:pPr>
        <w:ind w:firstLine="709"/>
        <w:rPr>
          <w:lang w:val="es-MX"/>
        </w:rPr>
      </w:pPr>
    </w:p>
    <w:p w:rsidR="00401FFA" w:rsidRPr="007C4455" w:rsidRDefault="00401FFA" w:rsidP="007C4455">
      <w:pPr>
        <w:ind w:firstLine="709"/>
        <w:rPr>
          <w:lang w:val="es-MX"/>
        </w:rPr>
      </w:pPr>
      <w:r w:rsidRPr="007C4455">
        <w:rPr>
          <w:lang w:val="es-MX"/>
        </w:rPr>
        <w:t>Por lo expuesto, las Comisiones de Desarrollo Económico, MERCOSUR y Políticas de Empleo y de Presupuesto, Hacienda, Administración Financiera y Política Tributaria aconsejan la sanción de la siguiente:</w:t>
      </w:r>
    </w:p>
    <w:p w:rsidR="00401FFA" w:rsidRPr="007C4455" w:rsidRDefault="00401FFA" w:rsidP="007C4455">
      <w:pPr>
        <w:rPr>
          <w:lang w:val="es-MX"/>
        </w:rPr>
      </w:pPr>
    </w:p>
    <w:p w:rsidR="00401FFA" w:rsidRPr="007C4455" w:rsidRDefault="00401FFA" w:rsidP="007C4455">
      <w:pPr>
        <w:jc w:val="center"/>
        <w:rPr>
          <w:b/>
          <w:lang w:val="es-MX"/>
        </w:rPr>
      </w:pPr>
      <w:bookmarkStart w:id="0" w:name="DLey"/>
      <w:bookmarkEnd w:id="0"/>
      <w:r w:rsidRPr="007C4455">
        <w:rPr>
          <w:b/>
          <w:lang w:val="es-MX"/>
        </w:rPr>
        <w:t>LEY</w:t>
      </w:r>
    </w:p>
    <w:p w:rsidR="00401FFA" w:rsidRPr="007C4455" w:rsidRDefault="00401FFA" w:rsidP="007C4455">
      <w:pPr>
        <w:rPr>
          <w:b/>
          <w:lang w:val="es-MX"/>
        </w:rPr>
      </w:pPr>
    </w:p>
    <w:p w:rsidR="00401FFA" w:rsidRPr="007C4455" w:rsidRDefault="000D0766" w:rsidP="007C4455">
      <w:pPr>
        <w:rPr>
          <w:lang w:val="es-MX"/>
        </w:rPr>
      </w:pPr>
      <w:r w:rsidRPr="007C4455">
        <w:rPr>
          <w:b/>
          <w:lang w:val="es-MX"/>
        </w:rPr>
        <w:t>Artículo 1°.-</w:t>
      </w:r>
      <w:r w:rsidRPr="007C4455">
        <w:rPr>
          <w:lang w:val="es-MX"/>
        </w:rPr>
        <w:t xml:space="preserve"> Se sustituye el texto del artículo 2° de la Ley N° 6.447, por el siguiente:</w:t>
      </w:r>
    </w:p>
    <w:p w:rsidR="000D0766" w:rsidRPr="007C4455" w:rsidRDefault="000D0766" w:rsidP="007C4455">
      <w:pPr>
        <w:rPr>
          <w:lang w:val="es-MX"/>
        </w:rPr>
      </w:pPr>
    </w:p>
    <w:p w:rsidR="000D0766" w:rsidRPr="007C4455" w:rsidRDefault="00E82CF5" w:rsidP="007C4455">
      <w:pPr>
        <w:rPr>
          <w:lang w:val="es-MX"/>
        </w:rPr>
      </w:pPr>
      <w:r w:rsidRPr="007C4455">
        <w:rPr>
          <w:lang w:val="es-MX"/>
        </w:rPr>
        <w:t>"Artículo 2</w:t>
      </w:r>
      <w:r w:rsidR="001A14CB" w:rsidRPr="007C4455">
        <w:rPr>
          <w:lang w:val="es-MX"/>
        </w:rPr>
        <w:t>°</w:t>
      </w:r>
      <w:r w:rsidR="000D0766" w:rsidRPr="007C4455">
        <w:rPr>
          <w:lang w:val="es-MX"/>
        </w:rPr>
        <w:t>.- Crear el Distrito del Vino de la Ciudad Autónoma de Buenos Aires, en adelante “El Distrito”, dentro del área comprendida por las calles Navarro, Concordia, Av. San Martín, General Mosconi, Campana, Av. San Martín, Av. Chorroarín, Av. Warnes, Juan Agustín García, Av. San Martín, Av. Álvarez Jonte, Terrero, Lascano, Alfredo R. Bufano, Ricardo Gutiérrez, Nogoyá, Lavallol, Vías del tren San Martín, José Pedro Varela y Cervantes, en ambas aceras, de conformidad con el Anexo I que forma parte de la presente Ley.”.</w:t>
      </w:r>
    </w:p>
    <w:p w:rsidR="00401FFA" w:rsidRPr="007C4455" w:rsidRDefault="00401FFA" w:rsidP="007C4455">
      <w:pPr>
        <w:rPr>
          <w:lang w:val="es-MX"/>
        </w:rPr>
      </w:pPr>
    </w:p>
    <w:p w:rsidR="00401FFA" w:rsidRPr="007C4455" w:rsidRDefault="000D0766" w:rsidP="007C4455">
      <w:pPr>
        <w:rPr>
          <w:lang w:val="es-MX"/>
        </w:rPr>
      </w:pPr>
      <w:r w:rsidRPr="007C4455">
        <w:rPr>
          <w:b/>
          <w:lang w:val="es-MX"/>
        </w:rPr>
        <w:t>Artículo 2°.-</w:t>
      </w:r>
      <w:r w:rsidRPr="007C4455">
        <w:rPr>
          <w:lang w:val="es-MX"/>
        </w:rPr>
        <w:t xml:space="preserve"> Se sustituye el texto del artículo 18 de la Ley N° 6.447, por el siguiente:</w:t>
      </w:r>
    </w:p>
    <w:p w:rsidR="000D0766" w:rsidRPr="007C4455" w:rsidRDefault="000D0766" w:rsidP="007C4455">
      <w:pPr>
        <w:rPr>
          <w:lang w:val="es-MX"/>
        </w:rPr>
      </w:pPr>
    </w:p>
    <w:p w:rsidR="000D0766" w:rsidRPr="007C4455" w:rsidRDefault="000D0766" w:rsidP="007C4455">
      <w:pPr>
        <w:rPr>
          <w:lang w:val="es-MX"/>
        </w:rPr>
      </w:pPr>
      <w:r w:rsidRPr="007C4455">
        <w:rPr>
          <w:lang w:val="es-MX"/>
        </w:rPr>
        <w:lastRenderedPageBreak/>
        <w:t>“Artículo 18°.- El Ministerio de Desarroll</w:t>
      </w:r>
      <w:r w:rsidR="00C71ABA" w:rsidRPr="007C4455">
        <w:rPr>
          <w:lang w:val="es-MX"/>
        </w:rPr>
        <w:t xml:space="preserve">o Económico y Producción </w:t>
      </w:r>
      <w:r w:rsidRPr="007C4455">
        <w:rPr>
          <w:lang w:val="es-MX"/>
        </w:rPr>
        <w:t>en conjunto con el Ministerio de Hacienda y Finanzas, o los organismos que en futuro los reemplacen, determinarán de manera conjunta: (i) el tope máximo anual destinado al beneficio establecido en el presente Capítulo, de conformidad la disponibilidad presupuestaria; y (ii) el monto máximo anual de proyectos a aprobar.”.</w:t>
      </w:r>
    </w:p>
    <w:p w:rsidR="001007C8" w:rsidRPr="007C4455" w:rsidRDefault="001007C8" w:rsidP="007C4455">
      <w:pPr>
        <w:rPr>
          <w:lang w:val="es-MX"/>
        </w:rPr>
      </w:pPr>
    </w:p>
    <w:p w:rsidR="001007C8" w:rsidRPr="007C4455" w:rsidRDefault="001007C8" w:rsidP="007C4455">
      <w:pPr>
        <w:rPr>
          <w:lang w:val="es-MX"/>
        </w:rPr>
      </w:pPr>
      <w:r w:rsidRPr="007C4455">
        <w:rPr>
          <w:b/>
          <w:lang w:val="es-MX"/>
        </w:rPr>
        <w:t>Artículo 3°.-</w:t>
      </w:r>
      <w:r w:rsidRPr="007C4455">
        <w:rPr>
          <w:lang w:val="es-MX"/>
        </w:rPr>
        <w:t xml:space="preserve"> Se incorpora el artículo 24 bis a la Ley Nº 6.447, con el siguiente texto:</w:t>
      </w:r>
    </w:p>
    <w:p w:rsidR="001007C8" w:rsidRPr="007C4455" w:rsidRDefault="001007C8" w:rsidP="007C4455">
      <w:pPr>
        <w:rPr>
          <w:lang w:val="es-MX"/>
        </w:rPr>
      </w:pPr>
    </w:p>
    <w:p w:rsidR="001007C8" w:rsidRPr="007C4455" w:rsidRDefault="001007C8" w:rsidP="007C4455">
      <w:pPr>
        <w:rPr>
          <w:lang w:val="es-MX"/>
        </w:rPr>
      </w:pPr>
      <w:r w:rsidRPr="007C4455">
        <w:rPr>
          <w:lang w:val="es-MX"/>
        </w:rPr>
        <w:t>“Artículo 24 bis.- Las presentaciones de los proyectos de desarrollo de espacios establecidos en la presente Ley podrán efectuarse hasta el 31 de enero de 2026.</w:t>
      </w:r>
    </w:p>
    <w:p w:rsidR="001007C8" w:rsidRPr="007C4455" w:rsidRDefault="001007C8" w:rsidP="007C4455">
      <w:pPr>
        <w:rPr>
          <w:lang w:val="es-MX"/>
        </w:rPr>
      </w:pPr>
    </w:p>
    <w:p w:rsidR="001007C8" w:rsidRPr="007C4455" w:rsidRDefault="001007C8" w:rsidP="007C4455">
      <w:pPr>
        <w:rPr>
          <w:lang w:val="es-MX"/>
        </w:rPr>
      </w:pPr>
      <w:r w:rsidRPr="007C4455">
        <w:rPr>
          <w:lang w:val="es-MX"/>
        </w:rPr>
        <w:t>La Autoridad de Aplicación podrá prorrogar dicho plazo, por única vez y hasta el 9 de diciembre de 2027.”.</w:t>
      </w:r>
    </w:p>
    <w:p w:rsidR="001007C8" w:rsidRPr="007C4455" w:rsidRDefault="001007C8" w:rsidP="007C4455">
      <w:pPr>
        <w:rPr>
          <w:lang w:val="es-MX"/>
        </w:rPr>
      </w:pPr>
    </w:p>
    <w:p w:rsidR="001007C8" w:rsidRPr="007C4455" w:rsidRDefault="001007C8" w:rsidP="007C4455">
      <w:pPr>
        <w:rPr>
          <w:lang w:val="es-MX"/>
        </w:rPr>
      </w:pPr>
      <w:r w:rsidRPr="007C4455">
        <w:rPr>
          <w:b/>
          <w:lang w:val="es-MX"/>
        </w:rPr>
        <w:t>Artículo 4°.-</w:t>
      </w:r>
      <w:r w:rsidRPr="007C4455">
        <w:rPr>
          <w:lang w:val="es-MX"/>
        </w:rPr>
        <w:t xml:space="preserve"> Se sustituye el Anexo I de la Ley N° 6.447 por el Anexo I que integra la presente Ley.</w:t>
      </w:r>
    </w:p>
    <w:p w:rsidR="001007C8" w:rsidRPr="007C4455" w:rsidRDefault="001007C8" w:rsidP="007C4455">
      <w:pPr>
        <w:rPr>
          <w:lang w:val="es-MX"/>
        </w:rPr>
      </w:pPr>
    </w:p>
    <w:p w:rsidR="001007C8" w:rsidRPr="007C4455" w:rsidRDefault="001007C8" w:rsidP="007C4455">
      <w:pPr>
        <w:rPr>
          <w:lang w:val="es-MX"/>
        </w:rPr>
      </w:pPr>
      <w:r w:rsidRPr="007C4455">
        <w:rPr>
          <w:b/>
          <w:lang w:val="es-MX"/>
        </w:rPr>
        <w:t>CLÁUSULA TRANSITORIA:</w:t>
      </w:r>
      <w:r w:rsidRPr="007C4455">
        <w:rPr>
          <w:lang w:val="es-MX"/>
        </w:rPr>
        <w:t xml:space="preserve"> Los trámites administrativos de los proyectos de desarrollo de espacios presentados ante la Autoridad de Aplicación, en curso o finalizados al momento de la entrada en vigencia de la presente Ley, seguirán rigiéndose de conformidad con el régimen vigente al momento del inicio del trámite.</w:t>
      </w:r>
    </w:p>
    <w:p w:rsidR="001007C8" w:rsidRPr="007C4455" w:rsidRDefault="001007C8" w:rsidP="007C4455">
      <w:pPr>
        <w:rPr>
          <w:lang w:val="es-MX"/>
        </w:rPr>
      </w:pPr>
    </w:p>
    <w:p w:rsidR="001007C8" w:rsidRPr="007C4455" w:rsidRDefault="001007C8" w:rsidP="007C4455">
      <w:pPr>
        <w:rPr>
          <w:lang w:val="es-MX"/>
        </w:rPr>
      </w:pPr>
      <w:r w:rsidRPr="007C4455">
        <w:rPr>
          <w:b/>
          <w:lang w:val="es-MX"/>
        </w:rPr>
        <w:t>Artículo 5°.-</w:t>
      </w:r>
      <w:r w:rsidRPr="007C4455">
        <w:rPr>
          <w:lang w:val="es-MX"/>
        </w:rPr>
        <w:t xml:space="preserve"> Comuníquese, etc.</w:t>
      </w:r>
    </w:p>
    <w:p w:rsidR="000D0766" w:rsidRPr="007C4455" w:rsidRDefault="000D0766" w:rsidP="007C4455">
      <w:pPr>
        <w:rPr>
          <w:lang w:val="es-MX"/>
        </w:rPr>
      </w:pPr>
    </w:p>
    <w:p w:rsidR="000D0766" w:rsidRPr="007C4455" w:rsidRDefault="000D0766" w:rsidP="007C4455">
      <w:pPr>
        <w:rPr>
          <w:lang w:val="es-MX"/>
        </w:rPr>
      </w:pPr>
    </w:p>
    <w:p w:rsidR="00401FFA" w:rsidRPr="007C4455" w:rsidRDefault="00401FFA" w:rsidP="007C4455">
      <w:pPr>
        <w:rPr>
          <w:lang w:val="es-MX"/>
        </w:rPr>
      </w:pPr>
    </w:p>
    <w:p w:rsidR="00401FFA" w:rsidRPr="007C4455" w:rsidRDefault="00401FFA" w:rsidP="007C4455">
      <w:pPr>
        <w:rPr>
          <w:lang w:val="es-MX"/>
        </w:rPr>
      </w:pPr>
    </w:p>
    <w:p w:rsidR="00401FFA" w:rsidRPr="007C4455" w:rsidRDefault="00401FFA" w:rsidP="007C4455">
      <w:pPr>
        <w:rPr>
          <w:lang w:val="es-MX"/>
        </w:rPr>
      </w:pPr>
    </w:p>
    <w:p w:rsidR="00401FFA" w:rsidRPr="007C4455" w:rsidRDefault="00401FFA" w:rsidP="007C4455">
      <w:pPr>
        <w:rPr>
          <w:lang w:val="es-MX"/>
        </w:rPr>
      </w:pPr>
    </w:p>
    <w:p w:rsidR="00B3713F" w:rsidRPr="007C4455" w:rsidRDefault="00B3713F" w:rsidP="007C4455">
      <w:pPr>
        <w:jc w:val="left"/>
        <w:rPr>
          <w:lang w:val="es-MX"/>
        </w:rPr>
      </w:pPr>
      <w:r w:rsidRPr="007C4455">
        <w:rPr>
          <w:lang w:val="es-MX"/>
        </w:rPr>
        <w:br w:type="page"/>
      </w:r>
    </w:p>
    <w:p w:rsidR="00B3713F" w:rsidRPr="007C4455" w:rsidRDefault="00B3713F" w:rsidP="007C4455">
      <w:pPr>
        <w:jc w:val="center"/>
        <w:rPr>
          <w:b/>
          <w:lang w:val="es-MX"/>
        </w:rPr>
      </w:pPr>
      <w:r w:rsidRPr="007C4455">
        <w:rPr>
          <w:b/>
          <w:lang w:val="es-MX"/>
        </w:rPr>
        <w:lastRenderedPageBreak/>
        <w:t>ANEXO I</w:t>
      </w:r>
    </w:p>
    <w:p w:rsidR="00B3713F" w:rsidRPr="007C4455" w:rsidRDefault="00B3713F" w:rsidP="007C4455">
      <w:pPr>
        <w:jc w:val="center"/>
        <w:rPr>
          <w:b/>
          <w:lang w:val="es-MX"/>
        </w:rPr>
      </w:pPr>
    </w:p>
    <w:p w:rsidR="00B3713F" w:rsidRPr="007C4455" w:rsidRDefault="00B3713F" w:rsidP="007C4455">
      <w:pPr>
        <w:jc w:val="center"/>
        <w:rPr>
          <w:b/>
          <w:lang w:val="es-MX"/>
        </w:rPr>
      </w:pPr>
      <w:r w:rsidRPr="007C4455">
        <w:rPr>
          <w:b/>
          <w:lang w:val="es-MX"/>
        </w:rPr>
        <w:t>DISTRITO DEL VINO</w:t>
      </w:r>
    </w:p>
    <w:p w:rsidR="00B3713F" w:rsidRPr="007C4455" w:rsidRDefault="00B3713F" w:rsidP="007C4455">
      <w:pPr>
        <w:rPr>
          <w:b/>
          <w:lang w:val="es-MX"/>
        </w:rPr>
      </w:pPr>
    </w:p>
    <w:p w:rsidR="000D0766" w:rsidRPr="007C4455" w:rsidRDefault="000D0766" w:rsidP="007C4455">
      <w:pPr>
        <w:rPr>
          <w:lang w:val="es-MX"/>
        </w:rPr>
      </w:pPr>
    </w:p>
    <w:p w:rsidR="000D0766" w:rsidRPr="007C4455" w:rsidRDefault="000D0766" w:rsidP="007C4455">
      <w:pPr>
        <w:rPr>
          <w:lang w:val="es-MX"/>
        </w:rPr>
      </w:pPr>
    </w:p>
    <w:p w:rsidR="000D0766" w:rsidRPr="007C4455" w:rsidRDefault="000D0766" w:rsidP="007C4455">
      <w:pPr>
        <w:rPr>
          <w:lang w:val="es-MX"/>
        </w:rPr>
      </w:pPr>
    </w:p>
    <w:p w:rsidR="000D0766" w:rsidRPr="007C4455" w:rsidRDefault="000D0766" w:rsidP="007C4455">
      <w:pPr>
        <w:rPr>
          <w:lang w:val="es-MX"/>
        </w:rPr>
      </w:pPr>
    </w:p>
    <w:p w:rsidR="000D0766" w:rsidRPr="007C4455" w:rsidRDefault="000D0766" w:rsidP="007C4455">
      <w:pPr>
        <w:jc w:val="left"/>
        <w:rPr>
          <w:lang w:val="es-MX"/>
        </w:rPr>
      </w:pPr>
      <w:r w:rsidRPr="007C4455">
        <w:rPr>
          <w:noProof/>
          <w:lang w:val="es-ES"/>
        </w:rPr>
        <w:drawing>
          <wp:anchor distT="0" distB="0" distL="114300" distR="114300" simplePos="0" relativeHeight="251658240" behindDoc="0" locked="0" layoutInCell="1" allowOverlap="1">
            <wp:simplePos x="0" y="0"/>
            <wp:positionH relativeFrom="column">
              <wp:posOffset>-1457325</wp:posOffset>
            </wp:positionH>
            <wp:positionV relativeFrom="paragraph">
              <wp:posOffset>813435</wp:posOffset>
            </wp:positionV>
            <wp:extent cx="7772400" cy="5234940"/>
            <wp:effectExtent l="0" t="1295400" r="0" b="1280160"/>
            <wp:wrapNone/>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cstate="print"/>
                    <a:srcRect/>
                    <a:stretch>
                      <a:fillRect/>
                    </a:stretch>
                  </pic:blipFill>
                  <pic:spPr>
                    <a:xfrm rot="5400000">
                      <a:off x="0" y="0"/>
                      <a:ext cx="7772400" cy="5234940"/>
                    </a:xfrm>
                    <a:prstGeom prst="rect">
                      <a:avLst/>
                    </a:prstGeom>
                    <a:ln w="25400">
                      <a:solidFill>
                        <a:srgbClr val="000000"/>
                      </a:solidFill>
                      <a:prstDash val="solid"/>
                    </a:ln>
                  </pic:spPr>
                </pic:pic>
              </a:graphicData>
            </a:graphic>
          </wp:anchor>
        </w:drawing>
      </w:r>
      <w:r w:rsidRPr="007C4455">
        <w:rPr>
          <w:lang w:val="es-MX"/>
        </w:rPr>
        <w:br w:type="page"/>
      </w:r>
    </w:p>
    <w:p w:rsidR="00B3713F" w:rsidRPr="007C4455" w:rsidRDefault="00B3713F" w:rsidP="007C4455">
      <w:pPr>
        <w:rPr>
          <w:lang w:val="es-MX"/>
        </w:rPr>
      </w:pPr>
      <w:r w:rsidRPr="007C4455">
        <w:rPr>
          <w:lang w:val="es-MX"/>
        </w:rPr>
        <w:lastRenderedPageBreak/>
        <w:t>Sala de las Comisiones: 27 de noviembre de 2023.-</w:t>
      </w:r>
    </w:p>
    <w:p w:rsidR="00B3713F" w:rsidRPr="007C4455" w:rsidRDefault="00B3713F" w:rsidP="007C4455">
      <w:pPr>
        <w:rPr>
          <w:lang w:val="es-MX"/>
        </w:rPr>
      </w:pPr>
    </w:p>
    <w:p w:rsidR="00B3713F" w:rsidRPr="007C4455" w:rsidRDefault="00B3713F" w:rsidP="007C4455">
      <w:pPr>
        <w:rPr>
          <w:b/>
          <w:lang w:val="es-MX"/>
        </w:rPr>
      </w:pPr>
    </w:p>
    <w:p w:rsidR="00401FFA" w:rsidRPr="007C4455" w:rsidRDefault="00401FFA" w:rsidP="007C4455">
      <w:pPr>
        <w:jc w:val="center"/>
        <w:rPr>
          <w:b/>
          <w:lang w:val="es-MX"/>
        </w:rPr>
      </w:pPr>
      <w:r w:rsidRPr="007C4455">
        <w:rPr>
          <w:b/>
          <w:lang w:val="es-MX"/>
        </w:rPr>
        <w:t xml:space="preserve">COMISION DE DESARROLLO ECONÓMICO, MERCOSUR </w:t>
      </w:r>
    </w:p>
    <w:p w:rsidR="00401FFA" w:rsidRPr="007C4455" w:rsidRDefault="00401FFA" w:rsidP="007C4455">
      <w:pPr>
        <w:jc w:val="center"/>
        <w:rPr>
          <w:b/>
          <w:lang w:val="es-MX"/>
        </w:rPr>
      </w:pPr>
      <w:r w:rsidRPr="007C4455">
        <w:rPr>
          <w:b/>
          <w:lang w:val="es-MX"/>
        </w:rPr>
        <w:t>Y POLÍTICAS DE EMPLEO:</w:t>
      </w:r>
    </w:p>
    <w:p w:rsidR="00401FFA" w:rsidRPr="007C4455" w:rsidRDefault="00401FFA" w:rsidP="007C4455">
      <w:pPr>
        <w:jc w:val="center"/>
        <w:rPr>
          <w:b/>
          <w:lang w:val="es-MX"/>
        </w:rPr>
      </w:pPr>
    </w:p>
    <w:p w:rsidR="00401FFA" w:rsidRPr="007C4455" w:rsidRDefault="00401FFA" w:rsidP="007C4455">
      <w:pPr>
        <w:spacing w:after="240"/>
        <w:jc w:val="center"/>
        <w:rPr>
          <w:szCs w:val="24"/>
          <w:lang w:val="es-ES"/>
        </w:rPr>
      </w:pPr>
      <w:r w:rsidRPr="007C4455">
        <w:rPr>
          <w:szCs w:val="24"/>
          <w:lang w:val="es-ES"/>
        </w:rPr>
        <w:t xml:space="preserve">                                                                  </w:t>
      </w:r>
    </w:p>
    <w:p w:rsidR="00401FFA" w:rsidRPr="007C4455" w:rsidRDefault="00401FFA" w:rsidP="007C4455">
      <w:pPr>
        <w:spacing w:after="240"/>
        <w:jc w:val="center"/>
        <w:rPr>
          <w:szCs w:val="24"/>
          <w:lang w:val="es-ES"/>
        </w:rPr>
      </w:pPr>
    </w:p>
    <w:p w:rsidR="00401FFA" w:rsidRPr="007C4455" w:rsidRDefault="00401FFA" w:rsidP="007C4455">
      <w:pPr>
        <w:spacing w:after="240"/>
        <w:jc w:val="center"/>
        <w:rPr>
          <w:szCs w:val="24"/>
          <w:lang w:val="es-ES"/>
        </w:rPr>
      </w:pPr>
      <w:r w:rsidRPr="007C4455">
        <w:rPr>
          <w:szCs w:val="24"/>
          <w:lang w:val="es-ES"/>
        </w:rPr>
        <w:t xml:space="preserve">                                                                       VILLAFRUELA, GIMENA</w:t>
      </w:r>
    </w:p>
    <w:p w:rsidR="00401FFA" w:rsidRPr="007C4455" w:rsidRDefault="00401FFA" w:rsidP="007C4455">
      <w:pPr>
        <w:spacing w:after="240"/>
        <w:jc w:val="center"/>
        <w:rPr>
          <w:szCs w:val="24"/>
          <w:lang w:val="es-ES"/>
        </w:rPr>
      </w:pPr>
      <w:r w:rsidRPr="007C4455">
        <w:rPr>
          <w:szCs w:val="24"/>
          <w:lang w:val="es-ES"/>
        </w:rPr>
        <w:t xml:space="preserve">                                                                     PRESIDENTA</w:t>
      </w:r>
    </w:p>
    <w:p w:rsidR="00401FFA" w:rsidRPr="007C4455" w:rsidRDefault="00401FFA" w:rsidP="007C4455">
      <w:pPr>
        <w:rPr>
          <w:lang w:val="es-MX"/>
        </w:rPr>
      </w:pPr>
    </w:p>
    <w:p w:rsidR="00401FFA" w:rsidRPr="007C4455" w:rsidRDefault="00401FFA" w:rsidP="007C4455">
      <w:pPr>
        <w:rPr>
          <w:lang w:val="es-MX"/>
        </w:rPr>
      </w:pPr>
    </w:p>
    <w:p w:rsidR="00401FFA" w:rsidRPr="007C4455" w:rsidRDefault="00401FFA" w:rsidP="007C4455">
      <w:pPr>
        <w:rPr>
          <w:lang w:val="es-MX"/>
        </w:rPr>
      </w:pPr>
    </w:p>
    <w:p w:rsidR="00401FFA" w:rsidRPr="007C4455" w:rsidRDefault="00401FFA" w:rsidP="007C4455">
      <w:pPr>
        <w:rPr>
          <w:lang w:val="es-MX"/>
        </w:rPr>
      </w:pPr>
    </w:p>
    <w:p w:rsidR="00401FFA" w:rsidRPr="007C4455" w:rsidRDefault="00401FFA" w:rsidP="007C4455">
      <w:pPr>
        <w:rPr>
          <w:lang w:val="es-MX"/>
        </w:rPr>
      </w:pPr>
    </w:p>
    <w:p w:rsidR="00401FFA" w:rsidRPr="007C4455" w:rsidRDefault="00401FFA" w:rsidP="007C4455">
      <w:pPr>
        <w:rPr>
          <w:lang w:val="es-MX"/>
        </w:rPr>
      </w:pPr>
      <w:r w:rsidRPr="007C4455">
        <w:rPr>
          <w:lang w:val="es-MX"/>
        </w:rPr>
        <w:t xml:space="preserve">LAPEÑA, LUCIO                                                      CORTINA, ROY       </w:t>
      </w:r>
    </w:p>
    <w:p w:rsidR="00401FFA" w:rsidRPr="007C4455" w:rsidRDefault="00401FFA" w:rsidP="007C4455">
      <w:pPr>
        <w:rPr>
          <w:lang w:val="es-MX"/>
        </w:rPr>
      </w:pPr>
      <w:r w:rsidRPr="007C4455">
        <w:rPr>
          <w:lang w:val="es-MX"/>
        </w:rPr>
        <w:t xml:space="preserve">      </w:t>
      </w:r>
    </w:p>
    <w:p w:rsidR="00401FFA" w:rsidRPr="007C4455" w:rsidRDefault="00401FFA" w:rsidP="007C4455">
      <w:pPr>
        <w:rPr>
          <w:lang w:val="es-MX"/>
        </w:rPr>
      </w:pPr>
      <w:r w:rsidRPr="007C4455">
        <w:rPr>
          <w:lang w:val="es-MX"/>
        </w:rPr>
        <w:t>VICEPRESIDENTE</w:t>
      </w:r>
    </w:p>
    <w:p w:rsidR="00401FFA" w:rsidRPr="007C4455" w:rsidRDefault="00401FFA" w:rsidP="007C4455">
      <w:pPr>
        <w:rPr>
          <w:lang w:val="es-MX"/>
        </w:rPr>
      </w:pPr>
    </w:p>
    <w:p w:rsidR="00401FFA" w:rsidRPr="007C4455" w:rsidRDefault="00401FFA" w:rsidP="007C4455">
      <w:pPr>
        <w:rPr>
          <w:lang w:val="es-MX"/>
        </w:rPr>
      </w:pPr>
    </w:p>
    <w:p w:rsidR="00401FFA" w:rsidRPr="007C4455" w:rsidRDefault="00401FFA" w:rsidP="007C4455">
      <w:pPr>
        <w:rPr>
          <w:lang w:val="es-MX"/>
        </w:rPr>
      </w:pPr>
    </w:p>
    <w:p w:rsidR="00401FFA" w:rsidRPr="007C4455" w:rsidRDefault="00401FFA" w:rsidP="007C4455">
      <w:pPr>
        <w:rPr>
          <w:lang w:val="es-MX"/>
        </w:rPr>
      </w:pPr>
    </w:p>
    <w:p w:rsidR="00401FFA" w:rsidRPr="007C4455" w:rsidRDefault="00401FFA" w:rsidP="007C4455">
      <w:pPr>
        <w:rPr>
          <w:lang w:val="es-MX"/>
        </w:rPr>
      </w:pPr>
    </w:p>
    <w:p w:rsidR="00401FFA" w:rsidRPr="007C4455" w:rsidRDefault="00401FFA" w:rsidP="007C4455">
      <w:pPr>
        <w:rPr>
          <w:lang w:val="es-MX"/>
        </w:rPr>
      </w:pPr>
      <w:r w:rsidRPr="007C4455">
        <w:rPr>
          <w:lang w:val="es-MX"/>
        </w:rPr>
        <w:t>ESTEBARENA, CAROLINA                                  KIENAST, MARINA</w:t>
      </w:r>
    </w:p>
    <w:p w:rsidR="00401FFA" w:rsidRPr="007C4455" w:rsidRDefault="00401FFA" w:rsidP="007C4455">
      <w:pPr>
        <w:rPr>
          <w:lang w:val="es-MX"/>
        </w:rPr>
      </w:pPr>
    </w:p>
    <w:p w:rsidR="00401FFA" w:rsidRPr="007C4455" w:rsidRDefault="00401FFA" w:rsidP="007C4455">
      <w:pPr>
        <w:rPr>
          <w:lang w:val="es-MX"/>
        </w:rPr>
      </w:pPr>
    </w:p>
    <w:p w:rsidR="00401FFA" w:rsidRPr="007C4455" w:rsidRDefault="00401FFA" w:rsidP="007C4455">
      <w:pPr>
        <w:rPr>
          <w:lang w:val="es-MX"/>
        </w:rPr>
      </w:pPr>
    </w:p>
    <w:p w:rsidR="00401FFA" w:rsidRPr="007C4455" w:rsidRDefault="00401FFA" w:rsidP="007C4455">
      <w:pPr>
        <w:rPr>
          <w:lang w:val="es-MX"/>
        </w:rPr>
      </w:pPr>
    </w:p>
    <w:p w:rsidR="00401FFA" w:rsidRPr="007C4455" w:rsidRDefault="00401FFA" w:rsidP="007C4455">
      <w:pPr>
        <w:rPr>
          <w:lang w:val="es-MX"/>
        </w:rPr>
      </w:pPr>
    </w:p>
    <w:p w:rsidR="00401FFA" w:rsidRPr="007C4455" w:rsidRDefault="00401FFA" w:rsidP="007C4455">
      <w:pPr>
        <w:rPr>
          <w:lang w:val="es-MX"/>
        </w:rPr>
      </w:pPr>
      <w:r w:rsidRPr="007C4455">
        <w:rPr>
          <w:lang w:val="es-MX"/>
        </w:rPr>
        <w:t>MICHIELOTTO, PAOLA                                         MÉNDEZ, MARÍA SOL</w:t>
      </w:r>
    </w:p>
    <w:p w:rsidR="00401FFA" w:rsidRPr="007C4455" w:rsidRDefault="00401FFA" w:rsidP="007C4455">
      <w:pPr>
        <w:rPr>
          <w:lang w:val="es-MX"/>
        </w:rPr>
      </w:pPr>
    </w:p>
    <w:p w:rsidR="00401FFA" w:rsidRPr="007C4455" w:rsidRDefault="00401FFA" w:rsidP="007C4455">
      <w:pPr>
        <w:rPr>
          <w:lang w:val="es-MX"/>
        </w:rPr>
      </w:pPr>
    </w:p>
    <w:p w:rsidR="00401FFA" w:rsidRPr="007C4455" w:rsidRDefault="00401FFA" w:rsidP="007C4455">
      <w:pPr>
        <w:rPr>
          <w:lang w:val="es-MX"/>
        </w:rPr>
      </w:pPr>
    </w:p>
    <w:p w:rsidR="00401FFA" w:rsidRPr="007C4455" w:rsidRDefault="00401FFA" w:rsidP="007C4455">
      <w:pPr>
        <w:rPr>
          <w:lang w:val="es-MX"/>
        </w:rPr>
      </w:pPr>
    </w:p>
    <w:p w:rsidR="00401FFA" w:rsidRPr="007C4455" w:rsidRDefault="00401FFA" w:rsidP="007C4455">
      <w:pPr>
        <w:rPr>
          <w:lang w:val="es-MX"/>
        </w:rPr>
      </w:pPr>
    </w:p>
    <w:p w:rsidR="00401FFA" w:rsidRPr="007C4455" w:rsidRDefault="00401FFA" w:rsidP="007C4455">
      <w:pPr>
        <w:rPr>
          <w:lang w:val="es-MX"/>
        </w:rPr>
      </w:pPr>
      <w:r w:rsidRPr="007C4455">
        <w:rPr>
          <w:lang w:val="es-MX"/>
        </w:rPr>
        <w:t>MORRESI, CLAUDIO                                              NIETO, DARÍO</w:t>
      </w:r>
    </w:p>
    <w:p w:rsidR="00401FFA" w:rsidRPr="007C4455" w:rsidRDefault="00401FFA" w:rsidP="007C4455">
      <w:pPr>
        <w:rPr>
          <w:lang w:val="es-MX"/>
        </w:rPr>
      </w:pPr>
    </w:p>
    <w:p w:rsidR="00401FFA" w:rsidRPr="007C4455" w:rsidRDefault="00401FFA" w:rsidP="007C4455">
      <w:pPr>
        <w:rPr>
          <w:lang w:val="es-MX"/>
        </w:rPr>
      </w:pPr>
    </w:p>
    <w:p w:rsidR="00401FFA" w:rsidRPr="007C4455" w:rsidRDefault="00401FFA" w:rsidP="007C4455">
      <w:pPr>
        <w:rPr>
          <w:lang w:val="es-MX"/>
        </w:rPr>
      </w:pPr>
    </w:p>
    <w:p w:rsidR="00401FFA" w:rsidRPr="007C4455" w:rsidRDefault="00401FFA" w:rsidP="007C4455">
      <w:pPr>
        <w:rPr>
          <w:lang w:val="es-MX"/>
        </w:rPr>
      </w:pPr>
    </w:p>
    <w:p w:rsidR="00401FFA" w:rsidRPr="007C4455" w:rsidRDefault="00401FFA" w:rsidP="007C4455">
      <w:pPr>
        <w:rPr>
          <w:lang w:val="es-MX"/>
        </w:rPr>
      </w:pPr>
    </w:p>
    <w:p w:rsidR="00401FFA" w:rsidRPr="007C4455" w:rsidRDefault="00401FFA" w:rsidP="007C4455">
      <w:pPr>
        <w:rPr>
          <w:lang w:val="es-MX"/>
        </w:rPr>
      </w:pPr>
      <w:r w:rsidRPr="007C4455">
        <w:rPr>
          <w:lang w:val="es-MX"/>
        </w:rPr>
        <w:t>PARRY, MARÍA INÉS                                              REYES HERNÁN</w:t>
      </w:r>
    </w:p>
    <w:p w:rsidR="00401FFA" w:rsidRPr="007C4455" w:rsidRDefault="00401FFA" w:rsidP="007C4455">
      <w:pPr>
        <w:rPr>
          <w:lang w:val="es-MX"/>
        </w:rPr>
      </w:pPr>
    </w:p>
    <w:p w:rsidR="00401FFA" w:rsidRPr="007C4455" w:rsidRDefault="00401FFA" w:rsidP="007C4455">
      <w:pPr>
        <w:rPr>
          <w:lang w:val="es-MX"/>
        </w:rPr>
      </w:pPr>
    </w:p>
    <w:p w:rsidR="00401FFA" w:rsidRPr="007C4455" w:rsidRDefault="00401FFA" w:rsidP="007C4455">
      <w:pPr>
        <w:rPr>
          <w:lang w:val="es-MX"/>
        </w:rPr>
      </w:pPr>
    </w:p>
    <w:p w:rsidR="00401FFA" w:rsidRPr="007C4455" w:rsidRDefault="00401FFA" w:rsidP="007C4455">
      <w:pPr>
        <w:rPr>
          <w:lang w:val="es-MX"/>
        </w:rPr>
      </w:pPr>
    </w:p>
    <w:p w:rsidR="00401FFA" w:rsidRPr="007C4455" w:rsidRDefault="00401FFA" w:rsidP="007C4455">
      <w:pPr>
        <w:rPr>
          <w:lang w:val="es-MX"/>
        </w:rPr>
      </w:pPr>
    </w:p>
    <w:p w:rsidR="00401FFA" w:rsidRPr="007C4455" w:rsidRDefault="00401FFA" w:rsidP="007C4455">
      <w:pPr>
        <w:rPr>
          <w:lang w:val="es-MX"/>
        </w:rPr>
      </w:pPr>
      <w:r w:rsidRPr="007C4455">
        <w:rPr>
          <w:lang w:val="es-MX"/>
        </w:rPr>
        <w:t>SEGURA RATTAGAN, CECILIA                          VALDÉS, JUAN MANUEL</w:t>
      </w:r>
    </w:p>
    <w:p w:rsidR="00401FFA" w:rsidRPr="007C4455" w:rsidRDefault="00401FFA" w:rsidP="007C4455">
      <w:pPr>
        <w:rPr>
          <w:lang w:val="es-MX"/>
        </w:rPr>
      </w:pPr>
    </w:p>
    <w:p w:rsidR="00401FFA" w:rsidRPr="007C4455" w:rsidRDefault="00401FFA" w:rsidP="007C4455">
      <w:pPr>
        <w:spacing w:after="240"/>
        <w:jc w:val="left"/>
        <w:rPr>
          <w:szCs w:val="24"/>
          <w:lang w:val="es-ES"/>
        </w:rPr>
      </w:pPr>
    </w:p>
    <w:p w:rsidR="00A3721C" w:rsidRPr="007C4455" w:rsidRDefault="00401FFA" w:rsidP="007C4455">
      <w:pPr>
        <w:jc w:val="center"/>
        <w:rPr>
          <w:b/>
          <w:szCs w:val="24"/>
          <w:lang w:val="es-ES"/>
        </w:rPr>
      </w:pPr>
      <w:r w:rsidRPr="007C4455">
        <w:rPr>
          <w:szCs w:val="24"/>
          <w:lang w:val="es-ES"/>
        </w:rPr>
        <w:br/>
      </w:r>
      <w:r w:rsidRPr="007C4455">
        <w:rPr>
          <w:szCs w:val="24"/>
          <w:lang w:val="es-ES"/>
        </w:rPr>
        <w:br/>
      </w:r>
    </w:p>
    <w:p w:rsidR="00401FFA" w:rsidRPr="007C4455" w:rsidRDefault="00401FFA" w:rsidP="007C4455">
      <w:pPr>
        <w:jc w:val="center"/>
        <w:rPr>
          <w:b/>
          <w:szCs w:val="24"/>
          <w:lang w:val="es-ES"/>
        </w:rPr>
      </w:pPr>
      <w:r w:rsidRPr="007C4455">
        <w:rPr>
          <w:b/>
          <w:szCs w:val="24"/>
          <w:lang w:val="es-ES"/>
        </w:rPr>
        <w:lastRenderedPageBreak/>
        <w:t xml:space="preserve">COMISIÓN DE PRESUPUESTO, HACIENDA, ADMINISTRACIÓN FINANCIERA Y POLÍTICA TRIBUTARIA </w:t>
      </w:r>
    </w:p>
    <w:p w:rsidR="00401FFA" w:rsidRPr="007C4455" w:rsidRDefault="00401FFA" w:rsidP="007C4455">
      <w:pPr>
        <w:jc w:val="center"/>
        <w:rPr>
          <w:b/>
          <w:szCs w:val="24"/>
          <w:lang w:val="es-ES"/>
        </w:rPr>
      </w:pPr>
    </w:p>
    <w:p w:rsidR="00401FFA" w:rsidRPr="007C4455" w:rsidRDefault="00401FFA" w:rsidP="007C4455">
      <w:pPr>
        <w:jc w:val="center"/>
        <w:rPr>
          <w:b/>
          <w:szCs w:val="24"/>
          <w:lang w:val="es-ES"/>
        </w:rPr>
      </w:pPr>
    </w:p>
    <w:p w:rsidR="00401FFA" w:rsidRPr="007C4455" w:rsidRDefault="00401FFA" w:rsidP="007C4455">
      <w:pPr>
        <w:rPr>
          <w:szCs w:val="24"/>
          <w:lang w:val="es-ES"/>
        </w:rPr>
      </w:pPr>
    </w:p>
    <w:p w:rsidR="00401FFA" w:rsidRPr="007C4455" w:rsidRDefault="00401FFA" w:rsidP="007C4455">
      <w:pPr>
        <w:rPr>
          <w:szCs w:val="24"/>
          <w:lang w:val="es-ES"/>
        </w:rPr>
      </w:pPr>
      <w:r w:rsidRPr="007C4455">
        <w:rPr>
          <w:szCs w:val="24"/>
          <w:lang w:val="es-ES"/>
        </w:rPr>
        <w:t xml:space="preserve">                                                                                          </w:t>
      </w:r>
    </w:p>
    <w:p w:rsidR="00A3721C" w:rsidRPr="007C4455" w:rsidRDefault="00401FFA" w:rsidP="007C4455">
      <w:pPr>
        <w:rPr>
          <w:szCs w:val="24"/>
          <w:lang w:val="es-ES"/>
        </w:rPr>
      </w:pPr>
      <w:r w:rsidRPr="007C4455">
        <w:rPr>
          <w:szCs w:val="24"/>
          <w:lang w:val="es-ES"/>
        </w:rPr>
        <w:t xml:space="preserve">                                                                                         </w:t>
      </w:r>
    </w:p>
    <w:p w:rsidR="00A3721C" w:rsidRPr="007C4455" w:rsidRDefault="00A3721C" w:rsidP="007C4455">
      <w:pPr>
        <w:rPr>
          <w:szCs w:val="24"/>
          <w:lang w:val="es-ES"/>
        </w:rPr>
      </w:pPr>
    </w:p>
    <w:p w:rsidR="00401FFA" w:rsidRPr="007C4455" w:rsidRDefault="00A3721C" w:rsidP="007C4455">
      <w:pPr>
        <w:rPr>
          <w:szCs w:val="24"/>
          <w:lang w:val="es-ES"/>
        </w:rPr>
      </w:pPr>
      <w:r w:rsidRPr="007C4455">
        <w:rPr>
          <w:szCs w:val="24"/>
          <w:lang w:val="es-ES"/>
        </w:rPr>
        <w:t xml:space="preserve">                                                                                       </w:t>
      </w:r>
      <w:r w:rsidR="00401FFA" w:rsidRPr="007C4455">
        <w:rPr>
          <w:szCs w:val="24"/>
          <w:lang w:val="es-ES"/>
        </w:rPr>
        <w:t xml:space="preserve"> ROMERO, CLAUDIO</w:t>
      </w:r>
    </w:p>
    <w:p w:rsidR="00401FFA" w:rsidRPr="007C4455" w:rsidRDefault="00401FFA" w:rsidP="007C4455">
      <w:pPr>
        <w:rPr>
          <w:szCs w:val="24"/>
          <w:lang w:val="es-ES"/>
        </w:rPr>
      </w:pPr>
      <w:r w:rsidRPr="007C4455">
        <w:rPr>
          <w:szCs w:val="24"/>
          <w:lang w:val="es-ES"/>
        </w:rPr>
        <w:t xml:space="preserve">                                                                                                 </w:t>
      </w:r>
    </w:p>
    <w:p w:rsidR="00401FFA" w:rsidRPr="007C4455" w:rsidRDefault="00401FFA" w:rsidP="007C4455">
      <w:pPr>
        <w:rPr>
          <w:szCs w:val="24"/>
          <w:lang w:val="es-ES"/>
        </w:rPr>
      </w:pPr>
      <w:r w:rsidRPr="007C4455">
        <w:rPr>
          <w:szCs w:val="24"/>
          <w:lang w:val="es-ES"/>
        </w:rPr>
        <w:t xml:space="preserve">                                                                                              PRESIDENTE</w:t>
      </w:r>
      <w:r w:rsidRPr="007C4455">
        <w:rPr>
          <w:b/>
          <w:szCs w:val="24"/>
          <w:lang w:val="es-ES"/>
        </w:rPr>
        <w:br/>
      </w:r>
    </w:p>
    <w:p w:rsidR="00401FFA" w:rsidRPr="007C4455" w:rsidRDefault="00401FFA" w:rsidP="007C4455">
      <w:pPr>
        <w:rPr>
          <w:szCs w:val="24"/>
          <w:lang w:val="es-ES"/>
        </w:rPr>
      </w:pPr>
    </w:p>
    <w:p w:rsidR="00401FFA" w:rsidRPr="007C4455" w:rsidRDefault="00401FFA" w:rsidP="007C4455">
      <w:pPr>
        <w:rPr>
          <w:szCs w:val="24"/>
          <w:lang w:val="es-ES"/>
        </w:rPr>
      </w:pPr>
    </w:p>
    <w:p w:rsidR="00401FFA" w:rsidRPr="007C4455" w:rsidRDefault="00401FFA" w:rsidP="007C4455">
      <w:pPr>
        <w:rPr>
          <w:szCs w:val="24"/>
          <w:lang w:val="es-ES"/>
        </w:rPr>
      </w:pPr>
    </w:p>
    <w:p w:rsidR="00401FFA" w:rsidRPr="007C4455" w:rsidRDefault="00401FFA" w:rsidP="007C4455">
      <w:pPr>
        <w:rPr>
          <w:szCs w:val="24"/>
          <w:lang w:val="es-ES"/>
        </w:rPr>
      </w:pPr>
    </w:p>
    <w:p w:rsidR="00401FFA" w:rsidRPr="007C4455" w:rsidRDefault="00401FFA" w:rsidP="007C4455">
      <w:pPr>
        <w:rPr>
          <w:szCs w:val="24"/>
          <w:lang w:val="es-ES"/>
        </w:rPr>
      </w:pPr>
      <w:r w:rsidRPr="007C4455">
        <w:rPr>
          <w:szCs w:val="24"/>
          <w:lang w:val="es-ES"/>
        </w:rPr>
        <w:t xml:space="preserve">  NEIRA, CLAUDIA                                                   GARCÍA MORITÁN, ROBERTO</w:t>
      </w:r>
    </w:p>
    <w:p w:rsidR="00401FFA" w:rsidRPr="007C4455" w:rsidRDefault="00293A10" w:rsidP="007C4455">
      <w:pPr>
        <w:rPr>
          <w:szCs w:val="24"/>
          <w:lang w:val="es-ES"/>
        </w:rPr>
      </w:pPr>
      <w:r w:rsidRPr="007C4455">
        <w:rPr>
          <w:szCs w:val="24"/>
          <w:lang w:val="es-ES"/>
        </w:rPr>
        <w:t>VICEPRES</w:t>
      </w:r>
      <w:r w:rsidR="00401FFA" w:rsidRPr="007C4455">
        <w:rPr>
          <w:szCs w:val="24"/>
          <w:lang w:val="es-ES"/>
        </w:rPr>
        <w:t xml:space="preserve">IDENTA 1°                                                 </w:t>
      </w:r>
      <w:r w:rsidRPr="007C4455">
        <w:rPr>
          <w:szCs w:val="24"/>
          <w:lang w:val="es-ES"/>
        </w:rPr>
        <w:t xml:space="preserve">      </w:t>
      </w:r>
      <w:r w:rsidR="00401FFA" w:rsidRPr="007C4455">
        <w:rPr>
          <w:szCs w:val="24"/>
          <w:lang w:val="es-ES"/>
        </w:rPr>
        <w:t>VICEPRESIDENTE  2°</w:t>
      </w:r>
    </w:p>
    <w:p w:rsidR="00401FFA" w:rsidRPr="007C4455" w:rsidRDefault="00401FFA" w:rsidP="007C4455">
      <w:pPr>
        <w:rPr>
          <w:szCs w:val="24"/>
          <w:lang w:val="es-ES"/>
        </w:rPr>
      </w:pPr>
    </w:p>
    <w:p w:rsidR="00401FFA" w:rsidRPr="007C4455" w:rsidRDefault="00401FFA" w:rsidP="007C4455">
      <w:pPr>
        <w:rPr>
          <w:szCs w:val="24"/>
          <w:lang w:val="es-ES"/>
        </w:rPr>
      </w:pPr>
    </w:p>
    <w:p w:rsidR="00401FFA" w:rsidRPr="007C4455" w:rsidRDefault="00401FFA" w:rsidP="007C4455">
      <w:pPr>
        <w:rPr>
          <w:szCs w:val="24"/>
          <w:lang w:val="es-ES"/>
        </w:rPr>
      </w:pPr>
    </w:p>
    <w:p w:rsidR="00401FFA" w:rsidRPr="007C4455" w:rsidRDefault="00401FFA" w:rsidP="007C4455">
      <w:pPr>
        <w:rPr>
          <w:szCs w:val="24"/>
          <w:lang w:val="es-ES"/>
        </w:rPr>
      </w:pPr>
    </w:p>
    <w:p w:rsidR="00401FFA" w:rsidRPr="007C4455" w:rsidRDefault="00401FFA" w:rsidP="007C4455">
      <w:pPr>
        <w:rPr>
          <w:szCs w:val="24"/>
          <w:lang w:val="es-ES"/>
        </w:rPr>
      </w:pPr>
    </w:p>
    <w:p w:rsidR="00401FFA" w:rsidRPr="007C4455" w:rsidRDefault="00401FFA" w:rsidP="007C4455">
      <w:pPr>
        <w:rPr>
          <w:szCs w:val="24"/>
          <w:lang w:val="es-ES"/>
        </w:rPr>
      </w:pPr>
      <w:r w:rsidRPr="007C4455">
        <w:rPr>
          <w:szCs w:val="24"/>
          <w:lang w:val="es-ES"/>
        </w:rPr>
        <w:t xml:space="preserve">ANDRADE, JAVIER                                                    ARENAZA, JUAN PABLO   </w:t>
      </w:r>
    </w:p>
    <w:p w:rsidR="00401FFA" w:rsidRPr="007C4455" w:rsidRDefault="00401FFA" w:rsidP="007C4455">
      <w:pPr>
        <w:rPr>
          <w:szCs w:val="24"/>
          <w:lang w:val="es-ES"/>
        </w:rPr>
      </w:pPr>
    </w:p>
    <w:p w:rsidR="00401FFA" w:rsidRPr="007C4455" w:rsidRDefault="00401FFA" w:rsidP="007C4455">
      <w:pPr>
        <w:rPr>
          <w:szCs w:val="24"/>
          <w:lang w:val="es-ES"/>
        </w:rPr>
      </w:pPr>
    </w:p>
    <w:p w:rsidR="00401FFA" w:rsidRPr="007C4455" w:rsidRDefault="00401FFA" w:rsidP="007C4455">
      <w:pPr>
        <w:rPr>
          <w:szCs w:val="24"/>
          <w:lang w:val="es-ES"/>
        </w:rPr>
      </w:pPr>
    </w:p>
    <w:p w:rsidR="00401FFA" w:rsidRPr="007C4455" w:rsidRDefault="00401FFA" w:rsidP="007C4455">
      <w:pPr>
        <w:rPr>
          <w:szCs w:val="24"/>
          <w:lang w:val="es-ES"/>
        </w:rPr>
      </w:pPr>
    </w:p>
    <w:p w:rsidR="00401FFA" w:rsidRPr="007C4455" w:rsidRDefault="00401FFA" w:rsidP="007C4455">
      <w:pPr>
        <w:rPr>
          <w:szCs w:val="24"/>
          <w:lang w:val="es-ES"/>
        </w:rPr>
      </w:pPr>
    </w:p>
    <w:p w:rsidR="00401FFA" w:rsidRPr="007C4455" w:rsidRDefault="00401FFA" w:rsidP="007C4455">
      <w:pPr>
        <w:rPr>
          <w:szCs w:val="24"/>
          <w:lang w:val="es-ES"/>
        </w:rPr>
      </w:pPr>
    </w:p>
    <w:p w:rsidR="00401FFA" w:rsidRPr="007C4455" w:rsidRDefault="00401FFA" w:rsidP="007C4455">
      <w:pPr>
        <w:rPr>
          <w:szCs w:val="24"/>
          <w:lang w:val="es-ES"/>
        </w:rPr>
      </w:pPr>
      <w:r w:rsidRPr="007C4455">
        <w:rPr>
          <w:szCs w:val="24"/>
          <w:lang w:val="es-ES"/>
        </w:rPr>
        <w:t>CASIELLES, EUGENIO                                              CORTINA, ROY</w:t>
      </w:r>
    </w:p>
    <w:p w:rsidR="00401FFA" w:rsidRPr="007C4455" w:rsidRDefault="00401FFA" w:rsidP="007C4455">
      <w:pPr>
        <w:rPr>
          <w:szCs w:val="24"/>
          <w:lang w:val="es-ES"/>
        </w:rPr>
      </w:pPr>
    </w:p>
    <w:p w:rsidR="00401FFA" w:rsidRPr="007C4455" w:rsidRDefault="00401FFA" w:rsidP="007C4455">
      <w:pPr>
        <w:rPr>
          <w:szCs w:val="24"/>
          <w:lang w:val="es-ES"/>
        </w:rPr>
      </w:pPr>
    </w:p>
    <w:p w:rsidR="00401FFA" w:rsidRPr="007C4455" w:rsidRDefault="00401FFA" w:rsidP="007C4455">
      <w:pPr>
        <w:rPr>
          <w:szCs w:val="24"/>
          <w:lang w:val="es-ES"/>
        </w:rPr>
      </w:pPr>
    </w:p>
    <w:p w:rsidR="00401FFA" w:rsidRPr="007C4455" w:rsidRDefault="00401FFA" w:rsidP="007C4455">
      <w:pPr>
        <w:rPr>
          <w:szCs w:val="24"/>
          <w:lang w:val="es-ES"/>
        </w:rPr>
      </w:pPr>
    </w:p>
    <w:p w:rsidR="00401FFA" w:rsidRPr="007C4455" w:rsidRDefault="00401FFA" w:rsidP="007C4455">
      <w:pPr>
        <w:rPr>
          <w:szCs w:val="24"/>
          <w:lang w:val="es-ES"/>
        </w:rPr>
      </w:pPr>
    </w:p>
    <w:p w:rsidR="00401FFA" w:rsidRPr="007C4455" w:rsidRDefault="00401FFA" w:rsidP="007C4455">
      <w:pPr>
        <w:rPr>
          <w:szCs w:val="24"/>
          <w:lang w:val="es-ES"/>
        </w:rPr>
      </w:pPr>
      <w:r w:rsidRPr="007C4455">
        <w:rPr>
          <w:szCs w:val="24"/>
          <w:lang w:val="es-ES"/>
        </w:rPr>
        <w:t xml:space="preserve">BARROETAVEÑA, MATÍAS                             DEL GAISO,  JUAN FACUNDO                                                  </w:t>
      </w:r>
    </w:p>
    <w:p w:rsidR="00401FFA" w:rsidRPr="007C4455" w:rsidRDefault="00401FFA" w:rsidP="007C4455">
      <w:pPr>
        <w:rPr>
          <w:szCs w:val="24"/>
          <w:lang w:val="es-ES"/>
        </w:rPr>
      </w:pPr>
    </w:p>
    <w:p w:rsidR="00401FFA" w:rsidRPr="007C4455" w:rsidRDefault="00401FFA" w:rsidP="007C4455">
      <w:pPr>
        <w:rPr>
          <w:szCs w:val="24"/>
          <w:lang w:val="es-ES"/>
        </w:rPr>
      </w:pPr>
    </w:p>
    <w:p w:rsidR="00401FFA" w:rsidRPr="007C4455" w:rsidRDefault="00401FFA" w:rsidP="007C4455">
      <w:pPr>
        <w:rPr>
          <w:szCs w:val="24"/>
          <w:lang w:val="es-ES"/>
        </w:rPr>
      </w:pPr>
    </w:p>
    <w:p w:rsidR="00401FFA" w:rsidRPr="007C4455" w:rsidRDefault="00401FFA" w:rsidP="007C4455">
      <w:pPr>
        <w:rPr>
          <w:szCs w:val="24"/>
          <w:lang w:val="es-ES"/>
        </w:rPr>
      </w:pPr>
    </w:p>
    <w:p w:rsidR="00401FFA" w:rsidRPr="007C4455" w:rsidRDefault="00401FFA" w:rsidP="007C4455">
      <w:pPr>
        <w:rPr>
          <w:szCs w:val="24"/>
          <w:lang w:val="es-ES"/>
        </w:rPr>
      </w:pPr>
    </w:p>
    <w:p w:rsidR="00401FFA" w:rsidRPr="007C4455" w:rsidRDefault="00401FFA" w:rsidP="007C4455">
      <w:pPr>
        <w:rPr>
          <w:szCs w:val="24"/>
          <w:lang w:val="es-ES"/>
        </w:rPr>
      </w:pPr>
      <w:r w:rsidRPr="007C4455">
        <w:rPr>
          <w:szCs w:val="24"/>
          <w:lang w:val="es-ES"/>
        </w:rPr>
        <w:t xml:space="preserve"> DEL SOL, DANIEL                                              FIDEL, NATALIA                                                                                                                                </w:t>
      </w:r>
    </w:p>
    <w:p w:rsidR="00401FFA" w:rsidRPr="007C4455" w:rsidRDefault="00401FFA" w:rsidP="007C4455">
      <w:pPr>
        <w:rPr>
          <w:szCs w:val="24"/>
          <w:lang w:val="es-ES"/>
        </w:rPr>
      </w:pPr>
    </w:p>
    <w:p w:rsidR="00401FFA" w:rsidRPr="007C4455" w:rsidRDefault="00401FFA" w:rsidP="007C4455">
      <w:pPr>
        <w:rPr>
          <w:szCs w:val="24"/>
          <w:lang w:val="es-ES"/>
        </w:rPr>
      </w:pPr>
    </w:p>
    <w:p w:rsidR="00401FFA" w:rsidRPr="007C4455" w:rsidRDefault="00401FFA" w:rsidP="007C4455">
      <w:pPr>
        <w:rPr>
          <w:szCs w:val="24"/>
          <w:lang w:val="es-ES"/>
        </w:rPr>
      </w:pPr>
    </w:p>
    <w:p w:rsidR="00401FFA" w:rsidRPr="007C4455" w:rsidRDefault="00401FFA" w:rsidP="007C4455">
      <w:pPr>
        <w:rPr>
          <w:szCs w:val="24"/>
          <w:lang w:val="es-ES"/>
        </w:rPr>
      </w:pPr>
    </w:p>
    <w:p w:rsidR="00401FFA" w:rsidRPr="007C4455" w:rsidRDefault="00401FFA" w:rsidP="007C4455">
      <w:pPr>
        <w:rPr>
          <w:szCs w:val="24"/>
          <w:lang w:val="es-ES"/>
        </w:rPr>
      </w:pPr>
    </w:p>
    <w:p w:rsidR="00401FFA" w:rsidRPr="007C4455" w:rsidRDefault="00401FFA" w:rsidP="007C4455">
      <w:pPr>
        <w:rPr>
          <w:szCs w:val="24"/>
          <w:lang w:val="es-ES"/>
        </w:rPr>
      </w:pPr>
      <w:r w:rsidRPr="007C4455">
        <w:rPr>
          <w:szCs w:val="24"/>
          <w:lang w:val="es-ES"/>
        </w:rPr>
        <w:t xml:space="preserve">GARRIDO, ESTEBAN                                           GUOUMAN, MARCELO                                                                                     </w:t>
      </w:r>
    </w:p>
    <w:p w:rsidR="00401FFA" w:rsidRPr="007C4455" w:rsidRDefault="00401FFA" w:rsidP="007C4455">
      <w:pPr>
        <w:rPr>
          <w:szCs w:val="24"/>
          <w:lang w:val="es-ES"/>
        </w:rPr>
      </w:pPr>
    </w:p>
    <w:p w:rsidR="00401FFA" w:rsidRPr="007C4455" w:rsidRDefault="00401FFA" w:rsidP="007C4455">
      <w:pPr>
        <w:rPr>
          <w:szCs w:val="24"/>
          <w:lang w:val="es-ES"/>
        </w:rPr>
      </w:pPr>
    </w:p>
    <w:p w:rsidR="00401FFA" w:rsidRPr="007C4455" w:rsidRDefault="00401FFA" w:rsidP="007C4455">
      <w:pPr>
        <w:rPr>
          <w:szCs w:val="24"/>
          <w:lang w:val="es-ES"/>
        </w:rPr>
      </w:pPr>
    </w:p>
    <w:p w:rsidR="00401FFA" w:rsidRPr="007C4455" w:rsidRDefault="00401FFA" w:rsidP="007C4455">
      <w:pPr>
        <w:rPr>
          <w:szCs w:val="24"/>
          <w:lang w:val="es-ES"/>
        </w:rPr>
      </w:pPr>
    </w:p>
    <w:p w:rsidR="00401FFA" w:rsidRPr="007C4455" w:rsidRDefault="00401FFA" w:rsidP="007C4455">
      <w:pPr>
        <w:rPr>
          <w:szCs w:val="24"/>
          <w:lang w:val="es-ES"/>
        </w:rPr>
      </w:pPr>
    </w:p>
    <w:p w:rsidR="00401FFA" w:rsidRPr="007C4455" w:rsidRDefault="00401FFA" w:rsidP="007C4455">
      <w:pPr>
        <w:rPr>
          <w:szCs w:val="24"/>
          <w:lang w:val="es-ES"/>
        </w:rPr>
      </w:pPr>
    </w:p>
    <w:p w:rsidR="00401FFA" w:rsidRPr="007C4455" w:rsidRDefault="00401FFA" w:rsidP="007C4455">
      <w:pPr>
        <w:rPr>
          <w:szCs w:val="24"/>
          <w:lang w:val="es-ES"/>
        </w:rPr>
      </w:pPr>
      <w:r w:rsidRPr="007C4455">
        <w:rPr>
          <w:szCs w:val="24"/>
          <w:lang w:val="es-ES"/>
        </w:rPr>
        <w:t xml:space="preserve">LAPEÑA, LUCIO                                                    LÓPEZ, MATÍAS                                                                                                          </w:t>
      </w:r>
    </w:p>
    <w:p w:rsidR="00401FFA" w:rsidRPr="007C4455" w:rsidRDefault="00401FFA" w:rsidP="007C4455">
      <w:pPr>
        <w:rPr>
          <w:szCs w:val="24"/>
          <w:lang w:val="es-ES"/>
        </w:rPr>
      </w:pPr>
    </w:p>
    <w:p w:rsidR="00401FFA" w:rsidRPr="007C4455" w:rsidRDefault="00401FFA" w:rsidP="007C4455">
      <w:pPr>
        <w:rPr>
          <w:szCs w:val="24"/>
          <w:lang w:val="es-ES"/>
        </w:rPr>
      </w:pPr>
    </w:p>
    <w:p w:rsidR="00401FFA" w:rsidRPr="007C4455" w:rsidRDefault="00401FFA" w:rsidP="007C4455">
      <w:pPr>
        <w:rPr>
          <w:szCs w:val="24"/>
          <w:lang w:val="es-ES"/>
        </w:rPr>
      </w:pPr>
    </w:p>
    <w:p w:rsidR="00401FFA" w:rsidRPr="007C4455" w:rsidRDefault="00401FFA" w:rsidP="007C4455">
      <w:pPr>
        <w:rPr>
          <w:szCs w:val="24"/>
          <w:lang w:val="es-ES"/>
        </w:rPr>
      </w:pPr>
    </w:p>
    <w:p w:rsidR="00401FFA" w:rsidRPr="007C4455" w:rsidRDefault="00401FFA" w:rsidP="007C4455">
      <w:pPr>
        <w:rPr>
          <w:szCs w:val="24"/>
          <w:lang w:val="es-ES"/>
        </w:rPr>
      </w:pPr>
    </w:p>
    <w:p w:rsidR="00A3721C" w:rsidRPr="007C4455" w:rsidRDefault="00A3721C" w:rsidP="007C4455">
      <w:pPr>
        <w:rPr>
          <w:szCs w:val="24"/>
          <w:lang w:val="es-ES"/>
        </w:rPr>
      </w:pPr>
    </w:p>
    <w:p w:rsidR="00A3721C" w:rsidRPr="007C4455" w:rsidRDefault="00A3721C" w:rsidP="007C4455">
      <w:pPr>
        <w:rPr>
          <w:szCs w:val="24"/>
          <w:lang w:val="es-ES"/>
        </w:rPr>
      </w:pPr>
    </w:p>
    <w:p w:rsidR="00401FFA" w:rsidRPr="007C4455" w:rsidRDefault="00401FFA" w:rsidP="007C4455">
      <w:pPr>
        <w:rPr>
          <w:szCs w:val="24"/>
          <w:lang w:val="es-ES"/>
        </w:rPr>
      </w:pPr>
      <w:r w:rsidRPr="007C4455">
        <w:rPr>
          <w:szCs w:val="24"/>
          <w:lang w:val="es-ES"/>
        </w:rPr>
        <w:t xml:space="preserve">MARRA, RAMIRO                                                 MICHIELOTTO, PAOLA                                                                                          </w:t>
      </w:r>
    </w:p>
    <w:p w:rsidR="00401FFA" w:rsidRPr="007C4455" w:rsidRDefault="00401FFA" w:rsidP="007C4455">
      <w:pPr>
        <w:rPr>
          <w:szCs w:val="24"/>
          <w:lang w:val="es-ES"/>
        </w:rPr>
      </w:pPr>
    </w:p>
    <w:p w:rsidR="00401FFA" w:rsidRPr="007C4455" w:rsidRDefault="00401FFA" w:rsidP="007C4455">
      <w:pPr>
        <w:rPr>
          <w:szCs w:val="24"/>
          <w:lang w:val="es-ES"/>
        </w:rPr>
      </w:pPr>
    </w:p>
    <w:p w:rsidR="00401FFA" w:rsidRPr="007C4455" w:rsidRDefault="00401FFA" w:rsidP="007C4455">
      <w:pPr>
        <w:rPr>
          <w:szCs w:val="24"/>
          <w:lang w:val="es-ES"/>
        </w:rPr>
      </w:pPr>
    </w:p>
    <w:p w:rsidR="00401FFA" w:rsidRPr="007C4455" w:rsidRDefault="00401FFA" w:rsidP="007C4455">
      <w:pPr>
        <w:rPr>
          <w:szCs w:val="24"/>
          <w:lang w:val="es-ES"/>
        </w:rPr>
      </w:pPr>
    </w:p>
    <w:p w:rsidR="00401FFA" w:rsidRPr="007C4455" w:rsidRDefault="00401FFA" w:rsidP="007C4455">
      <w:pPr>
        <w:rPr>
          <w:szCs w:val="24"/>
          <w:lang w:val="es-ES"/>
        </w:rPr>
      </w:pPr>
    </w:p>
    <w:p w:rsidR="00401FFA" w:rsidRPr="007C4455" w:rsidRDefault="00401FFA" w:rsidP="007C4455">
      <w:pPr>
        <w:rPr>
          <w:szCs w:val="24"/>
          <w:lang w:val="es-ES"/>
        </w:rPr>
      </w:pPr>
      <w:r w:rsidRPr="007C4455">
        <w:rPr>
          <w:szCs w:val="24"/>
          <w:lang w:val="es-ES"/>
        </w:rPr>
        <w:t xml:space="preserve">MOLA, GUSTAVO                                                 ROMANO, LUCÍA                                              </w:t>
      </w:r>
    </w:p>
    <w:p w:rsidR="00401FFA" w:rsidRPr="007C4455" w:rsidRDefault="00401FFA" w:rsidP="007C4455">
      <w:pPr>
        <w:rPr>
          <w:szCs w:val="24"/>
          <w:lang w:val="es-ES"/>
        </w:rPr>
      </w:pPr>
    </w:p>
    <w:p w:rsidR="00401FFA" w:rsidRPr="007C4455" w:rsidRDefault="00401FFA" w:rsidP="007C4455">
      <w:pPr>
        <w:rPr>
          <w:szCs w:val="24"/>
          <w:lang w:val="es-ES"/>
        </w:rPr>
      </w:pPr>
    </w:p>
    <w:p w:rsidR="00401FFA" w:rsidRPr="007C4455" w:rsidRDefault="00401FFA" w:rsidP="007C4455">
      <w:pPr>
        <w:rPr>
          <w:szCs w:val="24"/>
          <w:lang w:val="es-ES"/>
        </w:rPr>
      </w:pPr>
    </w:p>
    <w:p w:rsidR="00401FFA" w:rsidRPr="007C4455" w:rsidRDefault="00401FFA" w:rsidP="007C4455">
      <w:pPr>
        <w:rPr>
          <w:szCs w:val="24"/>
          <w:lang w:val="es-ES"/>
        </w:rPr>
      </w:pPr>
    </w:p>
    <w:p w:rsidR="00401FFA" w:rsidRPr="007C4455" w:rsidRDefault="00401FFA" w:rsidP="007C4455">
      <w:pPr>
        <w:rPr>
          <w:szCs w:val="24"/>
          <w:lang w:val="es-ES"/>
        </w:rPr>
      </w:pPr>
      <w:r w:rsidRPr="007C4455">
        <w:rPr>
          <w:szCs w:val="24"/>
          <w:lang w:val="es-ES"/>
        </w:rPr>
        <w:t xml:space="preserve">                                                </w:t>
      </w:r>
    </w:p>
    <w:p w:rsidR="00401FFA" w:rsidRPr="007C4455" w:rsidRDefault="00401FFA" w:rsidP="007C4455">
      <w:pPr>
        <w:rPr>
          <w:szCs w:val="24"/>
          <w:lang w:val="es-ES"/>
        </w:rPr>
      </w:pPr>
      <w:r w:rsidRPr="007C4455">
        <w:rPr>
          <w:szCs w:val="24"/>
          <w:lang w:val="es-ES"/>
        </w:rPr>
        <w:t xml:space="preserve">SEGURA RATTAGAN, CECILIA                         VITALI, FRANCO                         </w:t>
      </w:r>
    </w:p>
    <w:p w:rsidR="00401FFA" w:rsidRPr="007C4455" w:rsidRDefault="00401FFA" w:rsidP="007C4455">
      <w:pPr>
        <w:rPr>
          <w:szCs w:val="24"/>
          <w:lang w:val="es-ES"/>
        </w:rPr>
      </w:pPr>
    </w:p>
    <w:p w:rsidR="00401FFA" w:rsidRPr="007C4455" w:rsidRDefault="00401FFA" w:rsidP="007C4455">
      <w:pPr>
        <w:rPr>
          <w:szCs w:val="24"/>
          <w:lang w:val="es-ES"/>
        </w:rPr>
      </w:pPr>
    </w:p>
    <w:p w:rsidR="00401FFA" w:rsidRPr="007C4455" w:rsidRDefault="00401FFA" w:rsidP="007C4455">
      <w:pPr>
        <w:rPr>
          <w:szCs w:val="24"/>
          <w:lang w:val="es-ES"/>
        </w:rPr>
      </w:pPr>
    </w:p>
    <w:p w:rsidR="00401FFA" w:rsidRPr="007C4455" w:rsidRDefault="00401FFA" w:rsidP="007C4455">
      <w:pPr>
        <w:rPr>
          <w:szCs w:val="24"/>
          <w:lang w:val="es-ES"/>
        </w:rPr>
      </w:pPr>
    </w:p>
    <w:p w:rsidR="00401FFA" w:rsidRPr="007C4455" w:rsidRDefault="00401FFA" w:rsidP="007C4455">
      <w:pPr>
        <w:rPr>
          <w:szCs w:val="24"/>
          <w:lang w:val="es-ES"/>
        </w:rPr>
      </w:pPr>
    </w:p>
    <w:p w:rsidR="00401FFA" w:rsidRPr="007C4455" w:rsidRDefault="00401FFA" w:rsidP="007C4455">
      <w:pPr>
        <w:rPr>
          <w:szCs w:val="24"/>
          <w:lang w:val="es-ES"/>
        </w:rPr>
      </w:pPr>
      <w:r w:rsidRPr="007C4455">
        <w:rPr>
          <w:szCs w:val="24"/>
          <w:lang w:val="es-ES"/>
        </w:rPr>
        <w:t xml:space="preserve">VILLAFRUELA, GIMENA                                      WECK, DIEGO                             </w:t>
      </w:r>
    </w:p>
    <w:p w:rsidR="00401FFA" w:rsidRPr="007C4455" w:rsidRDefault="00401FFA" w:rsidP="007C4455">
      <w:pPr>
        <w:rPr>
          <w:szCs w:val="24"/>
          <w:lang w:val="es-ES"/>
        </w:rPr>
      </w:pPr>
      <w:r w:rsidRPr="007C4455">
        <w:rPr>
          <w:szCs w:val="24"/>
          <w:lang w:val="es-ES"/>
        </w:rPr>
        <w:t xml:space="preserve">                                    </w:t>
      </w:r>
    </w:p>
    <w:p w:rsidR="00401FFA" w:rsidRPr="007C4455" w:rsidRDefault="00401FFA" w:rsidP="007C4455">
      <w:pPr>
        <w:rPr>
          <w:szCs w:val="24"/>
          <w:lang w:val="es-ES"/>
        </w:rPr>
      </w:pPr>
    </w:p>
    <w:p w:rsidR="00401FFA" w:rsidRPr="007C4455" w:rsidRDefault="00401FFA" w:rsidP="007C4455">
      <w:pPr>
        <w:rPr>
          <w:szCs w:val="24"/>
          <w:lang w:val="es-ES"/>
        </w:rPr>
      </w:pPr>
    </w:p>
    <w:p w:rsidR="00401FFA" w:rsidRPr="007C4455" w:rsidRDefault="00401FFA" w:rsidP="007C4455">
      <w:pPr>
        <w:rPr>
          <w:szCs w:val="24"/>
          <w:lang w:val="es-ES"/>
        </w:rPr>
      </w:pPr>
    </w:p>
    <w:p w:rsidR="00401FFA" w:rsidRPr="007C4455" w:rsidRDefault="00401FFA" w:rsidP="007C4455">
      <w:pPr>
        <w:rPr>
          <w:szCs w:val="24"/>
          <w:lang w:val="es-ES"/>
        </w:rPr>
      </w:pPr>
    </w:p>
    <w:p w:rsidR="00AF6352" w:rsidRPr="007C4455" w:rsidRDefault="00AF6352" w:rsidP="007C4455">
      <w:pPr>
        <w:rPr>
          <w:lang w:val="es-MX"/>
        </w:rPr>
      </w:pPr>
    </w:p>
    <w:sectPr w:rsidR="00AF6352" w:rsidRPr="007C4455"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01FFA" w:rsidRDefault="00401FFA">
      <w:r>
        <w:separator/>
      </w:r>
    </w:p>
  </w:endnote>
  <w:endnote w:type="continuationSeparator" w:id="0">
    <w:p w:rsidR="00401FFA" w:rsidRDefault="00401FF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5F6E86" w:rsidRDefault="00601A75">
    <w:pPr>
      <w:pStyle w:val="Piedepgina"/>
      <w:rPr>
        <w:color w:val="333333"/>
        <w:sz w:val="20"/>
      </w:rPr>
    </w:pPr>
    <w:bookmarkStart w:id="1" w:name="Despacho"/>
    <w:bookmarkEnd w:id="1"/>
  </w:p>
  <w:p w:rsidR="00601A75" w:rsidRPr="005F6E86" w:rsidRDefault="00601A75">
    <w:pPr>
      <w:pStyle w:val="Piedepgina"/>
      <w:rPr>
        <w:color w:val="333333"/>
        <w:sz w:val="20"/>
      </w:rPr>
    </w:pPr>
    <w:r w:rsidRPr="005F6E86">
      <w:rPr>
        <w:color w:val="333333"/>
        <w:sz w:val="20"/>
      </w:rPr>
      <w:t xml:space="preserve">Último cambio: </w:t>
    </w:r>
    <w:fldSimple w:instr=" SAVEDATE  \* MERGEFORMAT ">
      <w:r w:rsidR="005F6E86" w:rsidRPr="005F6E86">
        <w:rPr>
          <w:noProof/>
          <w:color w:val="333333"/>
          <w:sz w:val="20"/>
        </w:rPr>
        <w:t>27/11/2023 15:46:00</w:t>
      </w:r>
    </w:fldSimple>
    <w:r w:rsidRPr="005F6E86">
      <w:rPr>
        <w:color w:val="333333"/>
        <w:sz w:val="20"/>
      </w:rPr>
      <w:t xml:space="preserve">  -  Cantidad de caracteres: </w:t>
    </w:r>
    <w:fldSimple w:instr=" NUMCHARS  \* MERGEFORMAT ">
      <w:r w:rsidR="005F6E86" w:rsidRPr="005F6E86">
        <w:rPr>
          <w:noProof/>
          <w:color w:val="333333"/>
          <w:sz w:val="20"/>
        </w:rPr>
        <w:t>4252</w:t>
      </w:r>
    </w:fldSimple>
    <w:r w:rsidRPr="005F6E86">
      <w:rPr>
        <w:color w:val="333333"/>
        <w:sz w:val="20"/>
      </w:rPr>
      <w:t xml:space="preserve"> - Cantidad de palabras: </w:t>
    </w:r>
    <w:fldSimple w:instr=" NUMWORDS  \* MERGEFORMAT ">
      <w:r w:rsidR="005F6E86" w:rsidRPr="005F6E86">
        <w:rPr>
          <w:noProof/>
          <w:color w:val="333333"/>
          <w:sz w:val="20"/>
        </w:rPr>
        <w:t>803</w:t>
      </w:r>
    </w:fldSimple>
  </w:p>
  <w:p w:rsidR="00601A75" w:rsidRPr="005F6E86" w:rsidRDefault="00601A75" w:rsidP="00B05649">
    <w:pPr>
      <w:pStyle w:val="Piedepgina"/>
      <w:tabs>
        <w:tab w:val="left" w:pos="3565"/>
      </w:tabs>
      <w:rPr>
        <w:rStyle w:val="Nmerodepgina"/>
        <w:color w:val="333333"/>
      </w:rPr>
    </w:pPr>
    <w:r w:rsidRPr="005F6E86">
      <w:rPr>
        <w:color w:val="333333"/>
        <w:sz w:val="20"/>
      </w:rPr>
      <w:tab/>
      <w:t>Pág.</w:t>
    </w:r>
    <w:r w:rsidRPr="005F6E86">
      <w:rPr>
        <w:color w:val="333333"/>
      </w:rPr>
      <w:t xml:space="preserve"> </w:t>
    </w:r>
    <w:r w:rsidR="00C832E7" w:rsidRPr="005F6E86">
      <w:rPr>
        <w:rStyle w:val="Nmerodepgina"/>
        <w:color w:val="333333"/>
      </w:rPr>
      <w:fldChar w:fldCharType="begin"/>
    </w:r>
    <w:r w:rsidRPr="005F6E86">
      <w:rPr>
        <w:rStyle w:val="Nmerodepgina"/>
        <w:color w:val="333333"/>
      </w:rPr>
      <w:instrText xml:space="preserve"> PAGE </w:instrText>
    </w:r>
    <w:r w:rsidR="00C832E7" w:rsidRPr="005F6E86">
      <w:rPr>
        <w:rStyle w:val="Nmerodepgina"/>
        <w:color w:val="333333"/>
      </w:rPr>
      <w:fldChar w:fldCharType="separate"/>
    </w:r>
    <w:r w:rsidR="005F6E86">
      <w:rPr>
        <w:rStyle w:val="Nmerodepgina"/>
        <w:noProof/>
        <w:color w:val="333333"/>
      </w:rPr>
      <w:t>6</w:t>
    </w:r>
    <w:r w:rsidR="00C832E7" w:rsidRPr="005F6E86">
      <w:rPr>
        <w:rStyle w:val="Nmerodepgina"/>
        <w:color w:val="333333"/>
      </w:rPr>
      <w:fldChar w:fldCharType="end"/>
    </w:r>
    <w:r w:rsidRPr="005F6E86">
      <w:rPr>
        <w:rStyle w:val="Nmerodepgina"/>
        <w:color w:val="333333"/>
      </w:rPr>
      <w:t>/</w:t>
    </w:r>
    <w:fldSimple w:instr=" NUMPAGES  \* MERGEFORMAT ">
      <w:r w:rsidR="005F6E86" w:rsidRPr="005F6E86">
        <w:rPr>
          <w:rStyle w:val="Nmerodepgina"/>
          <w:noProof/>
          <w:color w:val="333333"/>
        </w:rPr>
        <w:t>6</w:t>
      </w:r>
    </w:fldSimple>
    <w:r w:rsidRPr="005F6E86">
      <w:rPr>
        <w:rStyle w:val="Nmerodepgina"/>
        <w:color w:val="333333"/>
      </w:rPr>
      <w:t xml:space="preserve"> </w:t>
    </w:r>
  </w:p>
  <w:p w:rsidR="00601A75" w:rsidRPr="005F6E86"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01FFA" w:rsidRDefault="00401FFA">
      <w:r>
        <w:separator/>
      </w:r>
    </w:p>
  </w:footnote>
  <w:footnote w:type="continuationSeparator" w:id="0">
    <w:p w:rsidR="00401FFA" w:rsidRDefault="00401FF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401FFA"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7"/>
  </w:hdrShapeDefaults>
  <w:footnotePr>
    <w:footnote w:id="-1"/>
    <w:footnote w:id="0"/>
  </w:footnotePr>
  <w:endnotePr>
    <w:endnote w:id="-1"/>
    <w:endnote w:id="0"/>
  </w:endnotePr>
  <w:compat/>
  <w:rsids>
    <w:rsidRoot w:val="00FD5ED7"/>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A1AE4"/>
    <w:rsid w:val="000B2290"/>
    <w:rsid w:val="000D0766"/>
    <w:rsid w:val="000D1497"/>
    <w:rsid w:val="000D2860"/>
    <w:rsid w:val="000D6C54"/>
    <w:rsid w:val="000E3949"/>
    <w:rsid w:val="000F74CB"/>
    <w:rsid w:val="000F7E30"/>
    <w:rsid w:val="001007C8"/>
    <w:rsid w:val="00103C6B"/>
    <w:rsid w:val="00104335"/>
    <w:rsid w:val="00127D10"/>
    <w:rsid w:val="00136787"/>
    <w:rsid w:val="00145948"/>
    <w:rsid w:val="00155C7C"/>
    <w:rsid w:val="00160A2A"/>
    <w:rsid w:val="001614A7"/>
    <w:rsid w:val="0019414B"/>
    <w:rsid w:val="001A14C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3A10"/>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76288"/>
    <w:rsid w:val="003A7311"/>
    <w:rsid w:val="003B471C"/>
    <w:rsid w:val="003D10AB"/>
    <w:rsid w:val="003D4000"/>
    <w:rsid w:val="003F1EFD"/>
    <w:rsid w:val="003F4249"/>
    <w:rsid w:val="00401C75"/>
    <w:rsid w:val="00401FFA"/>
    <w:rsid w:val="0040761B"/>
    <w:rsid w:val="004171AB"/>
    <w:rsid w:val="00422C3F"/>
    <w:rsid w:val="004354AC"/>
    <w:rsid w:val="00446E1A"/>
    <w:rsid w:val="004847CA"/>
    <w:rsid w:val="004B7714"/>
    <w:rsid w:val="004D2D62"/>
    <w:rsid w:val="004D30D5"/>
    <w:rsid w:val="004D438B"/>
    <w:rsid w:val="004E235F"/>
    <w:rsid w:val="0051012E"/>
    <w:rsid w:val="005142E6"/>
    <w:rsid w:val="00522C71"/>
    <w:rsid w:val="0053294A"/>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5F6E86"/>
    <w:rsid w:val="00601A75"/>
    <w:rsid w:val="00606D7C"/>
    <w:rsid w:val="00616F70"/>
    <w:rsid w:val="00622DE5"/>
    <w:rsid w:val="00636BE0"/>
    <w:rsid w:val="0064363E"/>
    <w:rsid w:val="0065711B"/>
    <w:rsid w:val="00676F24"/>
    <w:rsid w:val="006811D6"/>
    <w:rsid w:val="00690392"/>
    <w:rsid w:val="00697F98"/>
    <w:rsid w:val="006A6925"/>
    <w:rsid w:val="006C326A"/>
    <w:rsid w:val="006C40E9"/>
    <w:rsid w:val="006D3303"/>
    <w:rsid w:val="006D5CB7"/>
    <w:rsid w:val="006D702E"/>
    <w:rsid w:val="006E3675"/>
    <w:rsid w:val="00705135"/>
    <w:rsid w:val="00706B8E"/>
    <w:rsid w:val="00715AF3"/>
    <w:rsid w:val="00720C1E"/>
    <w:rsid w:val="007238B9"/>
    <w:rsid w:val="00734F30"/>
    <w:rsid w:val="007410E7"/>
    <w:rsid w:val="007420D8"/>
    <w:rsid w:val="00771B54"/>
    <w:rsid w:val="007728C1"/>
    <w:rsid w:val="00777916"/>
    <w:rsid w:val="00780167"/>
    <w:rsid w:val="00795E19"/>
    <w:rsid w:val="007B0FD7"/>
    <w:rsid w:val="007B3715"/>
    <w:rsid w:val="007B6DE7"/>
    <w:rsid w:val="007C0373"/>
    <w:rsid w:val="007C0CF9"/>
    <w:rsid w:val="007C4455"/>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0F5"/>
    <w:rsid w:val="0088546A"/>
    <w:rsid w:val="00890C59"/>
    <w:rsid w:val="00890E2F"/>
    <w:rsid w:val="008938E5"/>
    <w:rsid w:val="008B4536"/>
    <w:rsid w:val="008C4AC3"/>
    <w:rsid w:val="008F0D19"/>
    <w:rsid w:val="00906685"/>
    <w:rsid w:val="00910E0F"/>
    <w:rsid w:val="0091690E"/>
    <w:rsid w:val="00947238"/>
    <w:rsid w:val="009624FC"/>
    <w:rsid w:val="0096461D"/>
    <w:rsid w:val="009953AF"/>
    <w:rsid w:val="00996E34"/>
    <w:rsid w:val="009A14E4"/>
    <w:rsid w:val="009A6E2B"/>
    <w:rsid w:val="009B4FAC"/>
    <w:rsid w:val="009C20D3"/>
    <w:rsid w:val="009E5835"/>
    <w:rsid w:val="009F4E01"/>
    <w:rsid w:val="00A06A2B"/>
    <w:rsid w:val="00A07090"/>
    <w:rsid w:val="00A11AD7"/>
    <w:rsid w:val="00A1286B"/>
    <w:rsid w:val="00A240CA"/>
    <w:rsid w:val="00A3721C"/>
    <w:rsid w:val="00A37C1D"/>
    <w:rsid w:val="00A40D86"/>
    <w:rsid w:val="00A43208"/>
    <w:rsid w:val="00A47920"/>
    <w:rsid w:val="00A502EF"/>
    <w:rsid w:val="00A55E61"/>
    <w:rsid w:val="00A649D3"/>
    <w:rsid w:val="00A66804"/>
    <w:rsid w:val="00A75EED"/>
    <w:rsid w:val="00A7779B"/>
    <w:rsid w:val="00A878E2"/>
    <w:rsid w:val="00A962A7"/>
    <w:rsid w:val="00AA08DB"/>
    <w:rsid w:val="00AA2FEA"/>
    <w:rsid w:val="00AA7C22"/>
    <w:rsid w:val="00AB0A73"/>
    <w:rsid w:val="00AB5EB2"/>
    <w:rsid w:val="00AC3839"/>
    <w:rsid w:val="00AE2D23"/>
    <w:rsid w:val="00AE2E8F"/>
    <w:rsid w:val="00AF5760"/>
    <w:rsid w:val="00AF6352"/>
    <w:rsid w:val="00B05649"/>
    <w:rsid w:val="00B1723C"/>
    <w:rsid w:val="00B177FE"/>
    <w:rsid w:val="00B264C1"/>
    <w:rsid w:val="00B31B65"/>
    <w:rsid w:val="00B36178"/>
    <w:rsid w:val="00B3713F"/>
    <w:rsid w:val="00B4532F"/>
    <w:rsid w:val="00B46232"/>
    <w:rsid w:val="00B85EE2"/>
    <w:rsid w:val="00BD17DB"/>
    <w:rsid w:val="00BF2B7B"/>
    <w:rsid w:val="00BF71C2"/>
    <w:rsid w:val="00C26F53"/>
    <w:rsid w:val="00C330CB"/>
    <w:rsid w:val="00C3675D"/>
    <w:rsid w:val="00C419C1"/>
    <w:rsid w:val="00C51E49"/>
    <w:rsid w:val="00C521F9"/>
    <w:rsid w:val="00C63351"/>
    <w:rsid w:val="00C71253"/>
    <w:rsid w:val="00C71ABA"/>
    <w:rsid w:val="00C734F9"/>
    <w:rsid w:val="00C832E7"/>
    <w:rsid w:val="00C87365"/>
    <w:rsid w:val="00C93FF6"/>
    <w:rsid w:val="00CC0454"/>
    <w:rsid w:val="00CC20B0"/>
    <w:rsid w:val="00CD3069"/>
    <w:rsid w:val="00CE163F"/>
    <w:rsid w:val="00D21279"/>
    <w:rsid w:val="00D23C57"/>
    <w:rsid w:val="00D375FA"/>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82CF5"/>
    <w:rsid w:val="00E91F21"/>
    <w:rsid w:val="00EB6956"/>
    <w:rsid w:val="00ED545F"/>
    <w:rsid w:val="00EF0D22"/>
    <w:rsid w:val="00EF47F7"/>
    <w:rsid w:val="00F13C69"/>
    <w:rsid w:val="00F41DF6"/>
    <w:rsid w:val="00F47468"/>
    <w:rsid w:val="00F52245"/>
    <w:rsid w:val="00F5569F"/>
    <w:rsid w:val="00F60308"/>
    <w:rsid w:val="00F640D0"/>
    <w:rsid w:val="00F75389"/>
    <w:rsid w:val="00F903E8"/>
    <w:rsid w:val="00FA0C8C"/>
    <w:rsid w:val="00FB26DA"/>
    <w:rsid w:val="00FD07F5"/>
    <w:rsid w:val="00FD5ED7"/>
    <w:rsid w:val="00FE1798"/>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1FFA"/>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ED545F"/>
    <w:pPr>
      <w:ind w:left="3686"/>
    </w:pPr>
  </w:style>
  <w:style w:type="paragraph" w:styleId="Encabezado">
    <w:name w:val="header"/>
    <w:basedOn w:val="Normal"/>
    <w:link w:val="EncabezadoCar"/>
    <w:uiPriority w:val="99"/>
    <w:rsid w:val="00ED545F"/>
    <w:pPr>
      <w:tabs>
        <w:tab w:val="center" w:pos="4419"/>
        <w:tab w:val="right" w:pos="8838"/>
      </w:tabs>
    </w:pPr>
  </w:style>
  <w:style w:type="paragraph" w:styleId="Piedepgina">
    <w:name w:val="footer"/>
    <w:basedOn w:val="Normal"/>
    <w:rsid w:val="00ED545F"/>
    <w:pPr>
      <w:tabs>
        <w:tab w:val="center" w:pos="4419"/>
        <w:tab w:val="right" w:pos="8838"/>
      </w:tabs>
    </w:pPr>
  </w:style>
  <w:style w:type="character" w:styleId="Nmerodepgina">
    <w:name w:val="page number"/>
    <w:basedOn w:val="Fuentedeprrafopredeter"/>
    <w:rsid w:val="00ED545F"/>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FD5ED7"/>
    <w:rPr>
      <w:rFonts w:ascii="Tahoma" w:hAnsi="Tahoma" w:cs="Tahoma"/>
      <w:sz w:val="16"/>
      <w:szCs w:val="16"/>
    </w:rPr>
  </w:style>
  <w:style w:type="character" w:customStyle="1" w:styleId="TextodegloboCar">
    <w:name w:val="Texto de globo Car"/>
    <w:basedOn w:val="Fuentedeprrafopredeter"/>
    <w:link w:val="Textodeglobo"/>
    <w:uiPriority w:val="99"/>
    <w:semiHidden/>
    <w:rsid w:val="00FD5ED7"/>
    <w:rPr>
      <w:rFonts w:ascii="Tahoma" w:hAnsi="Tahoma" w:cs="Tahoma"/>
      <w:sz w:val="16"/>
      <w:szCs w:val="16"/>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calvo\Desktop\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0E40747-A302-4064-87CF-EED425511C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108</TotalTime>
  <Pages>6</Pages>
  <Words>803</Words>
  <Characters>4252</Characters>
  <Application>Microsoft Office Word</Application>
  <DocSecurity>0</DocSecurity>
  <Lines>236</Lines>
  <Paragraphs>53</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7101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secalvo</dc:creator>
  <cp:lastModifiedBy>secalvo</cp:lastModifiedBy>
  <cp:revision>25</cp:revision>
  <cp:lastPrinted>2023-11-27T18:46:00Z</cp:lastPrinted>
  <dcterms:created xsi:type="dcterms:W3CDTF">2023-11-27T16:11:00Z</dcterms:created>
  <dcterms:modified xsi:type="dcterms:W3CDTF">2023-11-27T18:46:00Z</dcterms:modified>
</cp:coreProperties>
</file>