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23D5" w:rsidRPr="00BF23D5" w:rsidRDefault="00BF23D5" w:rsidP="00081FFF">
      <w:pPr>
        <w:rPr>
          <w:lang w:val="es-MX"/>
        </w:rPr>
      </w:pPr>
      <w:r w:rsidRPr="00BF23D5">
        <w:rPr>
          <w:lang w:val="es-MX"/>
        </w:rPr>
        <w:t>Legislatura de la Ciudad Autónoma de Buenos Aires</w:t>
      </w:r>
    </w:p>
    <w:p w:rsidR="00BF23D5" w:rsidRPr="00BF23D5" w:rsidRDefault="00BF23D5" w:rsidP="00081FFF">
      <w:pPr>
        <w:rPr>
          <w:lang w:val="es-MX"/>
        </w:rPr>
      </w:pPr>
    </w:p>
    <w:p w:rsidR="00BF23D5" w:rsidRPr="00BF23D5" w:rsidRDefault="00BF23D5" w:rsidP="00081FFF">
      <w:pPr>
        <w:rPr>
          <w:lang w:val="es-MX"/>
        </w:rPr>
      </w:pPr>
      <w:r w:rsidRPr="00BF23D5">
        <w:rPr>
          <w:lang w:val="es-MX"/>
        </w:rPr>
        <w:t>Visto:</w:t>
      </w:r>
    </w:p>
    <w:p w:rsidR="00BF23D5" w:rsidRPr="00BF23D5" w:rsidRDefault="00BF23D5" w:rsidP="00081FFF">
      <w:pPr>
        <w:rPr>
          <w:lang w:val="es-MX"/>
        </w:rPr>
      </w:pPr>
    </w:p>
    <w:p w:rsidR="00BF23D5" w:rsidRDefault="00BF23D5" w:rsidP="00081FFF">
      <w:r w:rsidRPr="00BF23D5">
        <w:rPr>
          <w:lang w:val="es-MX"/>
        </w:rPr>
        <w:tab/>
      </w:r>
      <w:r w:rsidRPr="001F7F91">
        <w:t xml:space="preserve">El Expediente N° 1071-D-2024, de autoría de la Diputada, Montenegro, Victoria; </w:t>
      </w:r>
      <w:r>
        <w:t>y de los/las Diputados/as,</w:t>
      </w:r>
      <w:r w:rsidRPr="009154DC">
        <w:t xml:space="preserve"> </w:t>
      </w:r>
      <w:r w:rsidRPr="001F7F91">
        <w:t>Barroetaveña, Matías; Bielli, María; Daer, Maía; Ferreño, Claudio Américo; Grillo, Alejandro Omar; Iañez, Berenice; Neira, Claudia; O´Dezaille,</w:t>
      </w:r>
      <w:r w:rsidRPr="006B7477">
        <w:rPr>
          <w:b/>
        </w:rPr>
        <w:t xml:space="preserve"> </w:t>
      </w:r>
      <w:r w:rsidRPr="006B7477">
        <w:t>Juan Pablo</w:t>
      </w:r>
      <w:r>
        <w:t xml:space="preserve">; proyecto de Ley, por el que solicitan que se </w:t>
      </w:r>
      <w:r w:rsidRPr="006B7477">
        <w:t>dispon</w:t>
      </w:r>
      <w:r>
        <w:t xml:space="preserve">ga </w:t>
      </w:r>
      <w:r w:rsidRPr="006B7477">
        <w:t xml:space="preserve">la iluminación del </w:t>
      </w:r>
      <w:r>
        <w:t>O</w:t>
      </w:r>
      <w:r w:rsidRPr="006B7477">
        <w:t xml:space="preserve">belisco y los edificios públicos de la Ciudad Autónoma de Buenos Aires de color rojo, con motivo de la </w:t>
      </w:r>
      <w:r>
        <w:t>S</w:t>
      </w:r>
      <w:r w:rsidRPr="006B7477">
        <w:t xml:space="preserve">emana </w:t>
      </w:r>
      <w:r>
        <w:t>M</w:t>
      </w:r>
      <w:r w:rsidRPr="006B7477">
        <w:t>undial del Parto Respetado</w:t>
      </w:r>
      <w:r>
        <w:t>, y;</w:t>
      </w:r>
    </w:p>
    <w:p w:rsidR="00BF23D5" w:rsidRDefault="00BF23D5" w:rsidP="00081FFF"/>
    <w:p w:rsidR="00BF23D5" w:rsidRPr="00BF23D5" w:rsidRDefault="00BF23D5" w:rsidP="00081FFF">
      <w:pPr>
        <w:rPr>
          <w:lang w:val="es-MX"/>
        </w:rPr>
      </w:pPr>
    </w:p>
    <w:p w:rsidR="00BF23D5" w:rsidRPr="00BF23D5" w:rsidRDefault="00BF23D5" w:rsidP="00081FFF">
      <w:pPr>
        <w:rPr>
          <w:lang w:val="es-MX"/>
        </w:rPr>
      </w:pPr>
      <w:r w:rsidRPr="00BF23D5">
        <w:rPr>
          <w:lang w:val="es-MX"/>
        </w:rPr>
        <w:t>Considerando:</w:t>
      </w:r>
    </w:p>
    <w:p w:rsidR="00BF23D5" w:rsidRPr="00BF23D5" w:rsidRDefault="00BF23D5" w:rsidP="00081FFF">
      <w:pPr>
        <w:rPr>
          <w:lang w:val="es-MX"/>
        </w:rPr>
      </w:pPr>
    </w:p>
    <w:p w:rsidR="003E6CF7" w:rsidRDefault="00BF23D5" w:rsidP="003E6CF7">
      <w:r w:rsidRPr="00BF23D5">
        <w:rPr>
          <w:lang w:val="es-MX"/>
        </w:rPr>
        <w:tab/>
      </w:r>
      <w:r w:rsidR="003E6CF7" w:rsidRPr="00BF23D5">
        <w:rPr>
          <w:lang w:val="es-MX"/>
        </w:rPr>
        <w:t xml:space="preserve">Que </w:t>
      </w:r>
      <w:r w:rsidR="003E6CF7">
        <w:t xml:space="preserve">la Semana Mundial del Parto Respetado surge en el año 2004 como una iniciativa de "Alliance Franco </w:t>
      </w:r>
      <w:proofErr w:type="spellStart"/>
      <w:r w:rsidR="003E6CF7">
        <w:t>phone</w:t>
      </w:r>
      <w:proofErr w:type="spellEnd"/>
      <w:r w:rsidR="003E6CF7">
        <w:t xml:space="preserve"> </w:t>
      </w:r>
      <w:proofErr w:type="spellStart"/>
      <w:r w:rsidR="003E6CF7">
        <w:t>pour</w:t>
      </w:r>
      <w:proofErr w:type="spellEnd"/>
      <w:r w:rsidR="003E6CF7">
        <w:t xml:space="preserve"> </w:t>
      </w:r>
      <w:proofErr w:type="spellStart"/>
      <w:r w:rsidR="003E6CF7">
        <w:t>l’Accouchement</w:t>
      </w:r>
      <w:proofErr w:type="spellEnd"/>
      <w:r w:rsidR="003E6CF7">
        <w:t xml:space="preserve"> Respecté", una organización francesa no lucrativa que estableció como uno de sus ejes la organización de este evento que busca sensibilizar y promover la importancia de los partos respetados. El lema para este año es: “El poder de parir está en vos”;</w:t>
      </w:r>
    </w:p>
    <w:p w:rsidR="003E6CF7" w:rsidRDefault="003E6CF7" w:rsidP="003E6CF7"/>
    <w:p w:rsidR="003E6CF7" w:rsidRDefault="003E6CF7" w:rsidP="003E6CF7">
      <w:r w:rsidRPr="00BF23D5">
        <w:rPr>
          <w:lang w:val="es-MX"/>
        </w:rPr>
        <w:tab/>
        <w:t xml:space="preserve">Que </w:t>
      </w:r>
      <w:r>
        <w:t xml:space="preserve">el parto comenzó a realizarse en hospitales a principios del Siglo XX para disminuir la mortalidad materno-neonatal. En ese contexto se instaló el abordaje </w:t>
      </w:r>
      <w:proofErr w:type="spellStart"/>
      <w:r>
        <w:t>patologizante</w:t>
      </w:r>
      <w:proofErr w:type="spellEnd"/>
      <w:r>
        <w:t xml:space="preserve"> del hecho fisiológico que es el nacimiento. Las familias en general y las mujeres en particular perdieron protagonismo en un acontecimiento muy trascendental en sus vidas y aceptaron las reglas que les impusieron las instituciones;</w:t>
      </w:r>
    </w:p>
    <w:p w:rsidR="003E6CF7" w:rsidRDefault="003E6CF7" w:rsidP="003E6CF7"/>
    <w:p w:rsidR="003E6CF7" w:rsidRDefault="003E6CF7" w:rsidP="003E6CF7">
      <w:r w:rsidRPr="00BF23D5">
        <w:rPr>
          <w:lang w:val="es-MX"/>
        </w:rPr>
        <w:tab/>
        <w:t xml:space="preserve">Que </w:t>
      </w:r>
      <w:r>
        <w:t xml:space="preserve">de este modo, el parto se transformó en "un acto médico" que soslayó otros aspectos de relevancia para las familias. El equipo de salud pasó a ser el eje de las decisiones y comenzó a usar en todos los casos tecnologías y procedimientos estandarizados destinados a los embarazos de riesgo. Esto fue alejando a las personas gestantes del parto natural sin que se lograse una mejora en los resultados perinatales; </w:t>
      </w:r>
    </w:p>
    <w:p w:rsidR="003E6CF7" w:rsidRDefault="003E6CF7" w:rsidP="003E6CF7"/>
    <w:p w:rsidR="003E6CF7" w:rsidRDefault="003E6CF7" w:rsidP="003E6CF7">
      <w:r w:rsidRPr="00BF23D5">
        <w:rPr>
          <w:lang w:val="es-MX"/>
        </w:rPr>
        <w:tab/>
        <w:t xml:space="preserve">Que </w:t>
      </w:r>
      <w:r>
        <w:t xml:space="preserve">en 1985, la Organización Mundial de la Salud (OMS) realizó una reunión en la ciudad brasileña de Fortaleza y de ese encuentro surgió la declaración "El nacimiento no es una enfermedad", que inició el proceso de transformación del modelo de atención. A esto se sumó un marco legal internacional y local que procura rescatar el papel activo que debe tomar la persona gestante y su familia en el cuidado del embarazo y del recién nacido; </w:t>
      </w:r>
    </w:p>
    <w:p w:rsidR="003E6CF7" w:rsidRDefault="003E6CF7" w:rsidP="003E6CF7"/>
    <w:p w:rsidR="003E6CF7" w:rsidRDefault="003E6CF7" w:rsidP="003E6CF7">
      <w:r w:rsidRPr="00BF23D5">
        <w:rPr>
          <w:lang w:val="es-MX"/>
        </w:rPr>
        <w:tab/>
        <w:t xml:space="preserve">Que </w:t>
      </w:r>
      <w:r>
        <w:t>en Argentina, la Ley 25.929 sobre Derechos de Padres e Hijos durante el Proceso de Nacimiento fue aprobada el 26 de agosto de 2004. En la Ciudad Autónoma de Buenos Aires contamos con la Ley 1040 de acompañamiento en el parto vigente desde julio de 2012;</w:t>
      </w:r>
    </w:p>
    <w:p w:rsidR="003E6CF7" w:rsidRDefault="003E6CF7" w:rsidP="003E6CF7"/>
    <w:p w:rsidR="003E6CF7" w:rsidRDefault="003E6CF7" w:rsidP="003E6CF7">
      <w:r w:rsidRPr="00BF23D5">
        <w:rPr>
          <w:lang w:val="es-MX"/>
        </w:rPr>
        <w:tab/>
        <w:t xml:space="preserve">Que </w:t>
      </w:r>
      <w:r>
        <w:t>la norma sobre Parto Humanizado establece los derechos de toda persona gestante a la información, al trato digno, respetuoso e individual y a la defensa de su libertad de elección respecto de la persona que la acompañará durante los controles prenatales, el trabajo de parto, el parto y el posparto. Además la ley antepone el parto natural a las prácticas invasivas y de suministro de medicación, a fin de recurrir a ellas cuando lo ameriten el estado de salud de la parturienta y/o la persona por nacer con la previa voluntad de la persona gestante, expresamente manifestada por escrito en caso que se requiera someterla a algún examen o intervención cuyo propósito sea de investigación, bajo protocolo aprobado por el Comité de Bioética;</w:t>
      </w:r>
    </w:p>
    <w:p w:rsidR="003E6CF7" w:rsidRDefault="003E6CF7" w:rsidP="003E6CF7"/>
    <w:p w:rsidR="003E6CF7" w:rsidRDefault="003E6CF7" w:rsidP="003E6CF7">
      <w:r w:rsidRPr="00BF23D5">
        <w:rPr>
          <w:lang w:val="es-MX"/>
        </w:rPr>
        <w:tab/>
        <w:t xml:space="preserve">Que </w:t>
      </w:r>
      <w:r>
        <w:t xml:space="preserve">la demanda por el Parto Respetado se ha consolidado en las últimas décadas en un movimiento mundial que poco a poco va creciendo, obteniendo el reconocimiento de cada vez más personas y ganando espacio entre los organismos internacionales de derechos humanos y los organismos estatales relacionados con la salud. Su reclamo es </w:t>
      </w:r>
      <w:r>
        <w:lastRenderedPageBreak/>
        <w:t xml:space="preserve">claro: buscan un cambio de paradigma en el modelo de atención del proceso perinatal, que respete los derechos humanos de las personas y que garantice un parto y una bienvenida amorosa a las nuevas personas que llegan al mundo; </w:t>
      </w:r>
    </w:p>
    <w:p w:rsidR="003E6CF7" w:rsidRDefault="003E6CF7" w:rsidP="003E6CF7"/>
    <w:p w:rsidR="003E6CF7" w:rsidRDefault="003E6CF7" w:rsidP="003E6CF7">
      <w:r w:rsidRPr="00BF23D5">
        <w:rPr>
          <w:lang w:val="es-MX"/>
        </w:rPr>
        <w:tab/>
        <w:t xml:space="preserve">Que </w:t>
      </w:r>
      <w:r>
        <w:t xml:space="preserve">se busca proteger a las personas gestantes, hijas, hijos y familias en el marco de los embarazos y nacimientos de la violencia tipificada como Obstétrica en la Ley 26.485. Violencia que es ejercida por el sistema sanitario argentino, tanto en instituciones públicas como privadas, que vulneran la autonomía, la integridad física, emocional y sexual de las mujeres; </w:t>
      </w:r>
    </w:p>
    <w:p w:rsidR="003E6CF7" w:rsidRDefault="003E6CF7" w:rsidP="003E6CF7"/>
    <w:p w:rsidR="003E6CF7" w:rsidRPr="003D72B8" w:rsidRDefault="003E6CF7" w:rsidP="003E6CF7">
      <w:r w:rsidRPr="00BF23D5">
        <w:rPr>
          <w:lang w:val="es-MX"/>
        </w:rPr>
        <w:tab/>
        <w:t xml:space="preserve">Que </w:t>
      </w:r>
      <w:r>
        <w:t>es imprescindible generar conciencia en la población y en profesionales de la salud acerca de los derechos que deben ser respetados y protegidos en este proceso del nacimiento de manera amorosa y respetuosa. Es por esto, que solicitamos que se ilumine en un día de la Semana Mundial de Parto respetado, el obelisco y los edificios públicos de la Ciudad;</w:t>
      </w:r>
    </w:p>
    <w:p w:rsidR="003E6CF7" w:rsidRPr="00BF23D5" w:rsidRDefault="003E6CF7" w:rsidP="003E6CF7">
      <w:pPr>
        <w:rPr>
          <w:lang w:val="es-MX"/>
        </w:rPr>
      </w:pPr>
    </w:p>
    <w:p w:rsidR="00BF23D5" w:rsidRPr="00BF23D5" w:rsidRDefault="00BF23D5" w:rsidP="00081FFF">
      <w:pPr>
        <w:rPr>
          <w:lang w:val="es-MX"/>
        </w:rPr>
      </w:pPr>
      <w:r w:rsidRPr="00BF23D5">
        <w:rPr>
          <w:lang w:val="es-MX"/>
        </w:rPr>
        <w:tab/>
        <w:t xml:space="preserve">Por lo expuesto, esta Comisión de </w:t>
      </w:r>
      <w:r>
        <w:rPr>
          <w:lang w:val="es-MX"/>
        </w:rPr>
        <w:t>Salud</w:t>
      </w:r>
      <w:r w:rsidRPr="00BF23D5">
        <w:rPr>
          <w:lang w:val="es-MX"/>
        </w:rPr>
        <w:t xml:space="preserve"> aconseja la sanción de la siguiente</w:t>
      </w:r>
    </w:p>
    <w:p w:rsidR="00BF23D5" w:rsidRPr="00BF23D5" w:rsidRDefault="00BF23D5" w:rsidP="00081FFF">
      <w:pPr>
        <w:rPr>
          <w:lang w:val="es-MX"/>
        </w:rPr>
      </w:pPr>
    </w:p>
    <w:p w:rsidR="00BF23D5" w:rsidRPr="00BF23D5" w:rsidRDefault="00BF23D5" w:rsidP="00081FFF">
      <w:pPr>
        <w:rPr>
          <w:lang w:val="es-MX"/>
        </w:rPr>
      </w:pPr>
    </w:p>
    <w:p w:rsidR="00BF23D5" w:rsidRPr="00BF23D5" w:rsidRDefault="00BF23D5" w:rsidP="00BF23D5">
      <w:pPr>
        <w:jc w:val="center"/>
        <w:rPr>
          <w:b/>
          <w:lang w:val="es-MX"/>
        </w:rPr>
      </w:pPr>
      <w:bookmarkStart w:id="0" w:name="DLey"/>
      <w:bookmarkEnd w:id="0"/>
      <w:r w:rsidRPr="00BF23D5">
        <w:rPr>
          <w:b/>
          <w:lang w:val="es-MX"/>
        </w:rPr>
        <w:t>LEY</w:t>
      </w:r>
    </w:p>
    <w:p w:rsidR="00BF23D5" w:rsidRPr="00BF23D5" w:rsidRDefault="00BF23D5" w:rsidP="00BF23D5">
      <w:pPr>
        <w:rPr>
          <w:b/>
          <w:lang w:val="es-MX"/>
        </w:rPr>
      </w:pPr>
    </w:p>
    <w:p w:rsidR="00BF23D5" w:rsidRDefault="00BF23D5" w:rsidP="00BF23D5">
      <w:r>
        <w:t xml:space="preserve">Artículo 1°.- </w:t>
      </w:r>
      <w:proofErr w:type="spellStart"/>
      <w:r>
        <w:t>Dispónese</w:t>
      </w:r>
      <w:proofErr w:type="spellEnd"/>
      <w:r>
        <w:t xml:space="preserve"> la iluminación del obelisco y los edificios públicos de la Ciudad Autónoma de Buenos Aires de color rojo, con motivo de la Semana Mundial del Parto respetado, que se celebra la tercera semana de mayo de cada año. </w:t>
      </w:r>
    </w:p>
    <w:p w:rsidR="00BF23D5" w:rsidRDefault="00BF23D5" w:rsidP="00BF23D5"/>
    <w:p w:rsidR="00BF23D5" w:rsidRDefault="00BF23D5" w:rsidP="00BF23D5">
      <w:r w:rsidRPr="003E6CF7">
        <w:t xml:space="preserve">Art. 2°.- </w:t>
      </w:r>
      <w:r w:rsidR="003E6CF7" w:rsidRPr="003E6CF7">
        <w:t xml:space="preserve">El </w:t>
      </w:r>
      <w:r w:rsidRPr="003E6CF7">
        <w:t xml:space="preserve">Poder Ejecutivo dispondrá </w:t>
      </w:r>
      <w:r w:rsidR="003E6CF7" w:rsidRPr="003E6CF7">
        <w:t xml:space="preserve">cuál será el día de la semana mencionada que se destinará a dar cumplimiento a lo dispuesto en el art. 1°.-, </w:t>
      </w:r>
      <w:r w:rsidRPr="003E6CF7">
        <w:t>según las fechas establecidas por la OMS cada año</w:t>
      </w:r>
      <w:r w:rsidR="003E6CF7" w:rsidRPr="003E6CF7">
        <w:t>.</w:t>
      </w:r>
    </w:p>
    <w:p w:rsidR="00BF23D5" w:rsidRDefault="00BF23D5" w:rsidP="00BF23D5"/>
    <w:p w:rsidR="00BF23D5" w:rsidRPr="00BF23D5" w:rsidRDefault="00BF23D5" w:rsidP="00BF23D5">
      <w:pPr>
        <w:rPr>
          <w:lang w:val="es-MX"/>
        </w:rPr>
      </w:pPr>
      <w:r>
        <w:t>Art. 3°.- Comuníquese, etc.-</w:t>
      </w:r>
    </w:p>
    <w:p w:rsidR="00BF23D5" w:rsidRPr="00BF23D5" w:rsidRDefault="00BF23D5" w:rsidP="00BF23D5">
      <w:pPr>
        <w:rPr>
          <w:lang w:val="es-MX"/>
        </w:rPr>
      </w:pPr>
    </w:p>
    <w:p w:rsidR="00BF23D5" w:rsidRPr="00BF23D5" w:rsidRDefault="00BF23D5" w:rsidP="00BF23D5">
      <w:pPr>
        <w:rPr>
          <w:lang w:val="es-MX"/>
        </w:rPr>
      </w:pPr>
    </w:p>
    <w:p w:rsidR="00BF23D5" w:rsidRPr="002032D8" w:rsidRDefault="00BF23D5" w:rsidP="00BF23D5">
      <w:pPr>
        <w:rPr>
          <w:lang w:val="es-MX"/>
        </w:rPr>
      </w:pPr>
      <w:r w:rsidRPr="002032D8">
        <w:rPr>
          <w:lang w:val="es-MX"/>
        </w:rPr>
        <w:t xml:space="preserve">Sala de la Comisión: </w:t>
      </w:r>
      <w:r>
        <w:rPr>
          <w:lang w:val="es-MX"/>
        </w:rPr>
        <w:t xml:space="preserve">          </w:t>
      </w:r>
      <w:r w:rsidRPr="002032D8">
        <w:rPr>
          <w:lang w:val="es-MX"/>
        </w:rPr>
        <w:t xml:space="preserve"> de </w:t>
      </w:r>
      <w:r>
        <w:rPr>
          <w:lang w:val="es-MX"/>
        </w:rPr>
        <w:t xml:space="preserve">                             </w:t>
      </w:r>
      <w:r w:rsidRPr="002032D8">
        <w:rPr>
          <w:lang w:val="es-MX"/>
        </w:rPr>
        <w:t xml:space="preserve"> de 20</w:t>
      </w:r>
      <w:r>
        <w:rPr>
          <w:lang w:val="es-MX"/>
        </w:rPr>
        <w:t>2</w:t>
      </w:r>
      <w:r w:rsidRPr="002032D8">
        <w:rPr>
          <w:lang w:val="es-MX"/>
        </w:rPr>
        <w:t>4</w:t>
      </w:r>
    </w:p>
    <w:p w:rsidR="00BF23D5" w:rsidRPr="004233DF" w:rsidRDefault="00BF23D5" w:rsidP="00BF23D5">
      <w:pPr>
        <w:rPr>
          <w:lang w:val="es-MX"/>
        </w:rPr>
      </w:pPr>
    </w:p>
    <w:p w:rsidR="00BF23D5" w:rsidRDefault="00BF23D5" w:rsidP="00BF23D5">
      <w:pPr>
        <w:rPr>
          <w:lang w:val="es-MX"/>
        </w:rPr>
      </w:pPr>
    </w:p>
    <w:p w:rsidR="003E6CF7" w:rsidRDefault="003E6CF7" w:rsidP="00BF23D5">
      <w:pPr>
        <w:rPr>
          <w:lang w:val="es-MX"/>
        </w:rPr>
      </w:pPr>
    </w:p>
    <w:p w:rsidR="003E6CF7" w:rsidRDefault="003E6CF7" w:rsidP="00BF23D5">
      <w:pPr>
        <w:rPr>
          <w:lang w:val="es-MX"/>
        </w:rPr>
      </w:pPr>
    </w:p>
    <w:p w:rsidR="00BF23D5" w:rsidRDefault="00BF23D5" w:rsidP="00BF23D5">
      <w:pPr>
        <w:rPr>
          <w:lang w:val="es-MX"/>
        </w:rPr>
      </w:pPr>
    </w:p>
    <w:p w:rsidR="00BF23D5" w:rsidRDefault="00BF23D5" w:rsidP="00BF23D5">
      <w:pPr>
        <w:rPr>
          <w:lang w:val="es-MX"/>
        </w:rPr>
      </w:pPr>
    </w:p>
    <w:p w:rsidR="00BF23D5" w:rsidRDefault="00BF23D5" w:rsidP="00BF23D5">
      <w:pPr>
        <w:rPr>
          <w:lang w:val="es-MX"/>
        </w:rPr>
      </w:pPr>
    </w:p>
    <w:p w:rsidR="00BF23D5" w:rsidRDefault="00BF23D5" w:rsidP="00BF23D5">
      <w:pPr>
        <w:tabs>
          <w:tab w:val="left" w:pos="5103"/>
        </w:tabs>
        <w:rPr>
          <w:lang w:val="es-MX"/>
        </w:rPr>
      </w:pPr>
      <w:r>
        <w:rPr>
          <w:lang w:val="es-MX"/>
        </w:rPr>
        <w:tab/>
      </w:r>
      <w:r w:rsidRPr="00FC16AB">
        <w:rPr>
          <w:lang w:val="es-MX"/>
        </w:rPr>
        <w:t>Del Gaiso, Juan Facundo</w:t>
      </w:r>
    </w:p>
    <w:p w:rsidR="00BF23D5" w:rsidRPr="00FC16AB" w:rsidRDefault="00BF23D5" w:rsidP="00BF23D5">
      <w:pPr>
        <w:tabs>
          <w:tab w:val="left" w:pos="284"/>
          <w:tab w:val="left" w:pos="5103"/>
          <w:tab w:val="left" w:pos="5670"/>
        </w:tabs>
        <w:rPr>
          <w:lang w:val="es-MX"/>
        </w:rPr>
      </w:pPr>
      <w:r>
        <w:rPr>
          <w:lang w:val="es-MX"/>
        </w:rPr>
        <w:tab/>
        <w:t xml:space="preserve">         </w:t>
      </w:r>
      <w:r>
        <w:rPr>
          <w:lang w:val="es-MX"/>
        </w:rPr>
        <w:tab/>
      </w:r>
      <w:r>
        <w:rPr>
          <w:lang w:val="es-MX"/>
        </w:rPr>
        <w:tab/>
        <w:t xml:space="preserve">Presidente </w:t>
      </w:r>
    </w:p>
    <w:p w:rsidR="00BF23D5" w:rsidRDefault="00BF23D5" w:rsidP="00BF23D5">
      <w:pPr>
        <w:tabs>
          <w:tab w:val="left" w:pos="5103"/>
        </w:tabs>
        <w:spacing w:line="240" w:lineRule="atLeast"/>
        <w:rPr>
          <w:lang w:val="es-MX"/>
        </w:rPr>
      </w:pPr>
    </w:p>
    <w:p w:rsidR="00BF23D5" w:rsidRDefault="00BF23D5" w:rsidP="00BF23D5">
      <w:pPr>
        <w:tabs>
          <w:tab w:val="left" w:pos="5103"/>
        </w:tabs>
        <w:spacing w:line="240" w:lineRule="atLeast"/>
        <w:rPr>
          <w:lang w:val="es-MX"/>
        </w:rPr>
      </w:pPr>
    </w:p>
    <w:p w:rsidR="003E6CF7" w:rsidRDefault="003E6CF7" w:rsidP="00BF23D5">
      <w:pPr>
        <w:tabs>
          <w:tab w:val="left" w:pos="5103"/>
        </w:tabs>
        <w:spacing w:line="240" w:lineRule="atLeast"/>
        <w:rPr>
          <w:lang w:val="es-MX"/>
        </w:rPr>
      </w:pPr>
    </w:p>
    <w:p w:rsidR="00BF23D5" w:rsidRDefault="00BF23D5" w:rsidP="00BF23D5">
      <w:pPr>
        <w:tabs>
          <w:tab w:val="left" w:pos="5103"/>
        </w:tabs>
        <w:spacing w:line="240" w:lineRule="atLeast"/>
        <w:rPr>
          <w:lang w:val="es-MX"/>
        </w:rPr>
      </w:pPr>
    </w:p>
    <w:p w:rsidR="00BF23D5" w:rsidRDefault="00BF23D5" w:rsidP="00BF23D5">
      <w:pPr>
        <w:tabs>
          <w:tab w:val="left" w:pos="5103"/>
        </w:tabs>
        <w:spacing w:line="240" w:lineRule="atLeast"/>
        <w:rPr>
          <w:lang w:val="es-MX"/>
        </w:rPr>
      </w:pPr>
    </w:p>
    <w:p w:rsidR="00BF23D5" w:rsidRDefault="00BF23D5" w:rsidP="00BF23D5">
      <w:pPr>
        <w:tabs>
          <w:tab w:val="left" w:pos="5103"/>
        </w:tabs>
        <w:spacing w:line="240" w:lineRule="atLeast"/>
        <w:rPr>
          <w:lang w:val="es-MX"/>
        </w:rPr>
      </w:pPr>
    </w:p>
    <w:p w:rsidR="00BF23D5" w:rsidRPr="00FC16AB" w:rsidRDefault="00BF23D5" w:rsidP="00BF23D5">
      <w:pPr>
        <w:tabs>
          <w:tab w:val="left" w:pos="5103"/>
        </w:tabs>
        <w:spacing w:line="240" w:lineRule="atLeast"/>
        <w:rPr>
          <w:lang w:val="es-MX"/>
        </w:rPr>
      </w:pPr>
      <w:r w:rsidRPr="00FC16AB">
        <w:rPr>
          <w:lang w:val="es-MX"/>
        </w:rPr>
        <w:t>O´Dezaille, Juan Pablo</w:t>
      </w:r>
      <w:r>
        <w:rPr>
          <w:lang w:val="es-MX"/>
        </w:rPr>
        <w:tab/>
      </w:r>
      <w:r w:rsidRPr="00FC16AB">
        <w:rPr>
          <w:lang w:val="es-MX"/>
        </w:rPr>
        <w:t>Rey Sandra Mónica</w:t>
      </w:r>
    </w:p>
    <w:p w:rsidR="00BF23D5" w:rsidRPr="000241CC" w:rsidRDefault="00BF23D5" w:rsidP="00BF23D5">
      <w:pPr>
        <w:tabs>
          <w:tab w:val="left" w:pos="4962"/>
          <w:tab w:val="left" w:pos="5103"/>
        </w:tabs>
        <w:spacing w:line="240" w:lineRule="atLeast"/>
        <w:rPr>
          <w:szCs w:val="24"/>
          <w:lang w:val="es-MX"/>
        </w:rPr>
      </w:pPr>
      <w:r>
        <w:rPr>
          <w:szCs w:val="24"/>
          <w:lang w:val="es-MX"/>
        </w:rPr>
        <w:t xml:space="preserve">     </w:t>
      </w:r>
      <w:r w:rsidRPr="000241CC">
        <w:rPr>
          <w:szCs w:val="24"/>
          <w:lang w:val="es-MX"/>
        </w:rPr>
        <w:t>Vicepresidente 1°</w:t>
      </w:r>
      <w:r w:rsidRPr="0067570B">
        <w:rPr>
          <w:szCs w:val="24"/>
          <w:lang w:val="es-MX"/>
        </w:rPr>
        <w:t xml:space="preserve"> </w:t>
      </w:r>
      <w:r>
        <w:rPr>
          <w:szCs w:val="24"/>
          <w:lang w:val="es-MX"/>
        </w:rPr>
        <w:tab/>
        <w:t xml:space="preserve">    </w:t>
      </w:r>
      <w:r w:rsidRPr="000241CC">
        <w:rPr>
          <w:szCs w:val="24"/>
          <w:lang w:val="es-MX"/>
        </w:rPr>
        <w:t xml:space="preserve">Vicepresidente </w:t>
      </w:r>
      <w:r>
        <w:rPr>
          <w:szCs w:val="24"/>
          <w:lang w:val="es-MX"/>
        </w:rPr>
        <w:t>2</w:t>
      </w:r>
      <w:r w:rsidRPr="000241CC">
        <w:rPr>
          <w:szCs w:val="24"/>
          <w:lang w:val="es-MX"/>
        </w:rPr>
        <w:t>°</w:t>
      </w:r>
    </w:p>
    <w:p w:rsidR="00BF23D5" w:rsidRPr="000241CC" w:rsidRDefault="00BF23D5" w:rsidP="00BF23D5">
      <w:pPr>
        <w:tabs>
          <w:tab w:val="left" w:pos="4962"/>
          <w:tab w:val="left" w:pos="5103"/>
        </w:tabs>
        <w:rPr>
          <w:szCs w:val="24"/>
          <w:lang w:val="es-MX"/>
        </w:rPr>
      </w:pPr>
    </w:p>
    <w:p w:rsidR="00BF23D5" w:rsidRDefault="00BF23D5" w:rsidP="00BF23D5">
      <w:pPr>
        <w:tabs>
          <w:tab w:val="left" w:pos="5103"/>
        </w:tabs>
        <w:rPr>
          <w:lang w:val="es-MX"/>
        </w:rPr>
      </w:pPr>
    </w:p>
    <w:p w:rsidR="00BF23D5" w:rsidRDefault="00BF23D5" w:rsidP="00BF23D5">
      <w:pPr>
        <w:tabs>
          <w:tab w:val="left" w:pos="5103"/>
        </w:tabs>
        <w:rPr>
          <w:lang w:val="es-MX"/>
        </w:rPr>
      </w:pPr>
    </w:p>
    <w:p w:rsidR="00BF23D5" w:rsidRDefault="00BF23D5" w:rsidP="00BF23D5">
      <w:pPr>
        <w:tabs>
          <w:tab w:val="left" w:pos="5103"/>
        </w:tabs>
        <w:rPr>
          <w:lang w:val="es-MX"/>
        </w:rPr>
      </w:pPr>
    </w:p>
    <w:p w:rsidR="00BF23D5" w:rsidRDefault="00BF23D5" w:rsidP="00BF23D5">
      <w:pPr>
        <w:tabs>
          <w:tab w:val="left" w:pos="5103"/>
        </w:tabs>
        <w:rPr>
          <w:lang w:val="es-MX"/>
        </w:rPr>
      </w:pPr>
    </w:p>
    <w:p w:rsidR="00BF23D5" w:rsidRDefault="00BF23D5" w:rsidP="00BF23D5">
      <w:pPr>
        <w:tabs>
          <w:tab w:val="left" w:pos="5103"/>
        </w:tabs>
        <w:rPr>
          <w:lang w:val="es-MX"/>
        </w:rPr>
      </w:pPr>
      <w:r w:rsidRPr="00FC16AB">
        <w:rPr>
          <w:lang w:val="es-MX"/>
        </w:rPr>
        <w:t>Arenaza, Juan Pablo</w:t>
      </w:r>
      <w:r>
        <w:rPr>
          <w:lang w:val="es-MX"/>
        </w:rPr>
        <w:tab/>
      </w:r>
      <w:r w:rsidRPr="00FC16AB">
        <w:rPr>
          <w:lang w:val="es-MX"/>
        </w:rPr>
        <w:t>Daer, Maía</w:t>
      </w:r>
    </w:p>
    <w:p w:rsidR="00BF23D5" w:rsidRDefault="00BF23D5" w:rsidP="00BF23D5">
      <w:pPr>
        <w:tabs>
          <w:tab w:val="left" w:pos="5103"/>
        </w:tabs>
        <w:rPr>
          <w:lang w:val="es-MX"/>
        </w:rPr>
      </w:pPr>
    </w:p>
    <w:p w:rsidR="00BF23D5" w:rsidRDefault="00BF23D5" w:rsidP="00BF23D5">
      <w:pPr>
        <w:tabs>
          <w:tab w:val="left" w:pos="5103"/>
        </w:tabs>
        <w:rPr>
          <w:lang w:val="es-MX"/>
        </w:rPr>
      </w:pPr>
    </w:p>
    <w:p w:rsidR="00BF23D5" w:rsidRDefault="00BF23D5" w:rsidP="00BF23D5">
      <w:pPr>
        <w:tabs>
          <w:tab w:val="left" w:pos="5103"/>
        </w:tabs>
        <w:rPr>
          <w:lang w:val="es-MX"/>
        </w:rPr>
      </w:pPr>
    </w:p>
    <w:p w:rsidR="00BF23D5" w:rsidRDefault="00BF23D5" w:rsidP="00BF23D5">
      <w:pPr>
        <w:tabs>
          <w:tab w:val="left" w:pos="5103"/>
        </w:tabs>
        <w:rPr>
          <w:lang w:val="es-MX"/>
        </w:rPr>
      </w:pPr>
    </w:p>
    <w:p w:rsidR="003E6CF7" w:rsidRDefault="003E6CF7" w:rsidP="00BF23D5">
      <w:pPr>
        <w:tabs>
          <w:tab w:val="left" w:pos="5103"/>
        </w:tabs>
        <w:rPr>
          <w:lang w:val="es-MX"/>
        </w:rPr>
      </w:pPr>
    </w:p>
    <w:p w:rsidR="00BF23D5" w:rsidRDefault="00BF23D5" w:rsidP="00BF23D5">
      <w:pPr>
        <w:tabs>
          <w:tab w:val="left" w:pos="5103"/>
        </w:tabs>
        <w:rPr>
          <w:lang w:val="es-MX"/>
        </w:rPr>
      </w:pPr>
    </w:p>
    <w:p w:rsidR="00BF23D5" w:rsidRPr="00FC16AB" w:rsidRDefault="00BF23D5" w:rsidP="00BF23D5">
      <w:pPr>
        <w:tabs>
          <w:tab w:val="left" w:pos="5103"/>
        </w:tabs>
        <w:rPr>
          <w:lang w:val="es-MX"/>
        </w:rPr>
      </w:pPr>
      <w:r w:rsidRPr="00FC16AB">
        <w:rPr>
          <w:lang w:val="es-MX"/>
        </w:rPr>
        <w:t>Donati Pablo Alejandro</w:t>
      </w:r>
      <w:r>
        <w:rPr>
          <w:lang w:val="es-MX"/>
        </w:rPr>
        <w:tab/>
      </w:r>
      <w:r w:rsidRPr="00FC16AB">
        <w:rPr>
          <w:lang w:val="es-MX"/>
        </w:rPr>
        <w:t>Fierro María Celeste</w:t>
      </w:r>
    </w:p>
    <w:p w:rsidR="00BF23D5" w:rsidRDefault="00BF23D5" w:rsidP="00BF23D5">
      <w:pPr>
        <w:tabs>
          <w:tab w:val="left" w:pos="5103"/>
        </w:tabs>
        <w:rPr>
          <w:lang w:val="es-MX"/>
        </w:rPr>
      </w:pPr>
    </w:p>
    <w:p w:rsidR="00BF23D5" w:rsidRDefault="00BF23D5" w:rsidP="00BF23D5">
      <w:pPr>
        <w:tabs>
          <w:tab w:val="left" w:pos="5103"/>
        </w:tabs>
        <w:rPr>
          <w:lang w:val="es-MX"/>
        </w:rPr>
      </w:pPr>
    </w:p>
    <w:p w:rsidR="00BF23D5" w:rsidRDefault="00BF23D5" w:rsidP="00BF23D5">
      <w:pPr>
        <w:tabs>
          <w:tab w:val="left" w:pos="5103"/>
        </w:tabs>
        <w:rPr>
          <w:lang w:val="es-MX"/>
        </w:rPr>
      </w:pPr>
    </w:p>
    <w:p w:rsidR="00BF23D5" w:rsidRDefault="00BF23D5" w:rsidP="00BF23D5">
      <w:pPr>
        <w:tabs>
          <w:tab w:val="left" w:pos="5103"/>
        </w:tabs>
        <w:rPr>
          <w:lang w:val="es-MX"/>
        </w:rPr>
      </w:pPr>
    </w:p>
    <w:p w:rsidR="00BF23D5" w:rsidRDefault="00BF23D5" w:rsidP="00BF23D5">
      <w:pPr>
        <w:tabs>
          <w:tab w:val="left" w:pos="5103"/>
        </w:tabs>
        <w:rPr>
          <w:lang w:val="es-MX"/>
        </w:rPr>
      </w:pPr>
    </w:p>
    <w:p w:rsidR="00BF23D5" w:rsidRPr="00FC16AB" w:rsidRDefault="00BF23D5" w:rsidP="00BF23D5">
      <w:pPr>
        <w:tabs>
          <w:tab w:val="left" w:pos="5103"/>
        </w:tabs>
        <w:rPr>
          <w:lang w:val="es-MX"/>
        </w:rPr>
      </w:pPr>
      <w:r w:rsidRPr="00FC16AB">
        <w:rPr>
          <w:lang w:val="es-MX"/>
        </w:rPr>
        <w:t>Iañez Berenice</w:t>
      </w:r>
      <w:r>
        <w:rPr>
          <w:lang w:val="es-MX"/>
        </w:rPr>
        <w:tab/>
      </w:r>
      <w:r w:rsidRPr="00FC16AB">
        <w:rPr>
          <w:lang w:val="es-MX"/>
        </w:rPr>
        <w:t>Lapeña Lucio</w:t>
      </w:r>
    </w:p>
    <w:p w:rsidR="00BF23D5" w:rsidRDefault="00BF23D5" w:rsidP="00BF23D5">
      <w:pPr>
        <w:tabs>
          <w:tab w:val="left" w:pos="5103"/>
        </w:tabs>
        <w:rPr>
          <w:lang w:val="es-MX"/>
        </w:rPr>
      </w:pPr>
    </w:p>
    <w:p w:rsidR="00BF23D5" w:rsidRDefault="00BF23D5" w:rsidP="00BF23D5">
      <w:pPr>
        <w:tabs>
          <w:tab w:val="left" w:pos="5103"/>
        </w:tabs>
        <w:rPr>
          <w:lang w:val="es-MX"/>
        </w:rPr>
      </w:pPr>
    </w:p>
    <w:p w:rsidR="00BF23D5" w:rsidRDefault="00BF23D5" w:rsidP="00BF23D5">
      <w:pPr>
        <w:tabs>
          <w:tab w:val="left" w:pos="5103"/>
        </w:tabs>
        <w:rPr>
          <w:lang w:val="es-MX"/>
        </w:rPr>
      </w:pPr>
    </w:p>
    <w:p w:rsidR="00BF23D5" w:rsidRDefault="00BF23D5" w:rsidP="00BF23D5">
      <w:pPr>
        <w:tabs>
          <w:tab w:val="left" w:pos="5103"/>
        </w:tabs>
        <w:rPr>
          <w:lang w:val="es-MX"/>
        </w:rPr>
      </w:pPr>
    </w:p>
    <w:p w:rsidR="00BF23D5" w:rsidRDefault="00BF23D5" w:rsidP="00BF23D5">
      <w:pPr>
        <w:tabs>
          <w:tab w:val="left" w:pos="5103"/>
        </w:tabs>
        <w:rPr>
          <w:lang w:val="es-MX"/>
        </w:rPr>
      </w:pPr>
    </w:p>
    <w:p w:rsidR="00BF23D5" w:rsidRPr="00FC16AB" w:rsidRDefault="00BF23D5" w:rsidP="00BF23D5">
      <w:pPr>
        <w:tabs>
          <w:tab w:val="left" w:pos="5103"/>
        </w:tabs>
        <w:rPr>
          <w:lang w:val="es-MX"/>
        </w:rPr>
      </w:pPr>
      <w:r w:rsidRPr="00FC16AB">
        <w:rPr>
          <w:lang w:val="es-MX"/>
        </w:rPr>
        <w:t>Loupias Juan Francisco</w:t>
      </w:r>
      <w:r>
        <w:rPr>
          <w:lang w:val="es-MX"/>
        </w:rPr>
        <w:tab/>
      </w:r>
      <w:r w:rsidRPr="00FC16AB">
        <w:rPr>
          <w:lang w:val="es-MX"/>
        </w:rPr>
        <w:t>Michielotto, Paola</w:t>
      </w:r>
    </w:p>
    <w:p w:rsidR="00BF23D5" w:rsidRDefault="00BF23D5" w:rsidP="00BF23D5">
      <w:pPr>
        <w:tabs>
          <w:tab w:val="left" w:pos="5103"/>
        </w:tabs>
        <w:rPr>
          <w:lang w:val="es-MX"/>
        </w:rPr>
      </w:pPr>
    </w:p>
    <w:p w:rsidR="00BF23D5" w:rsidRDefault="00BF23D5" w:rsidP="00BF23D5">
      <w:pPr>
        <w:tabs>
          <w:tab w:val="left" w:pos="5103"/>
        </w:tabs>
        <w:rPr>
          <w:lang w:val="es-MX"/>
        </w:rPr>
      </w:pPr>
    </w:p>
    <w:p w:rsidR="00BF23D5" w:rsidRDefault="00BF23D5" w:rsidP="00BF23D5">
      <w:pPr>
        <w:tabs>
          <w:tab w:val="left" w:pos="5103"/>
        </w:tabs>
        <w:rPr>
          <w:lang w:val="es-MX"/>
        </w:rPr>
      </w:pPr>
    </w:p>
    <w:p w:rsidR="00BF23D5" w:rsidRDefault="00BF23D5" w:rsidP="00BF23D5">
      <w:pPr>
        <w:tabs>
          <w:tab w:val="left" w:pos="5103"/>
        </w:tabs>
        <w:rPr>
          <w:lang w:val="es-MX"/>
        </w:rPr>
      </w:pPr>
    </w:p>
    <w:p w:rsidR="00BF23D5" w:rsidRDefault="00BF23D5" w:rsidP="00BF23D5">
      <w:pPr>
        <w:tabs>
          <w:tab w:val="left" w:pos="5103"/>
        </w:tabs>
        <w:rPr>
          <w:lang w:val="es-MX"/>
        </w:rPr>
      </w:pPr>
    </w:p>
    <w:p w:rsidR="00BF23D5" w:rsidRPr="00FC16AB" w:rsidRDefault="00BF23D5" w:rsidP="00BF23D5">
      <w:pPr>
        <w:tabs>
          <w:tab w:val="left" w:pos="5103"/>
        </w:tabs>
        <w:rPr>
          <w:lang w:val="es-MX"/>
        </w:rPr>
      </w:pPr>
      <w:r w:rsidRPr="00FC16AB">
        <w:rPr>
          <w:lang w:val="es-MX"/>
        </w:rPr>
        <w:t>Montenegro, Victoria</w:t>
      </w:r>
      <w:r>
        <w:rPr>
          <w:lang w:val="es-MX"/>
        </w:rPr>
        <w:tab/>
      </w:r>
      <w:r w:rsidRPr="00FC16AB">
        <w:rPr>
          <w:lang w:val="es-MX"/>
        </w:rPr>
        <w:t>Ocaña María Graciela</w:t>
      </w:r>
    </w:p>
    <w:p w:rsidR="00BF23D5" w:rsidRDefault="00BF23D5" w:rsidP="00BF23D5">
      <w:pPr>
        <w:tabs>
          <w:tab w:val="left" w:pos="5103"/>
        </w:tabs>
        <w:rPr>
          <w:lang w:val="es-MX"/>
        </w:rPr>
      </w:pPr>
    </w:p>
    <w:p w:rsidR="00BF23D5" w:rsidRDefault="00BF23D5" w:rsidP="00BF23D5">
      <w:pPr>
        <w:tabs>
          <w:tab w:val="left" w:pos="5103"/>
        </w:tabs>
        <w:rPr>
          <w:lang w:val="es-MX"/>
        </w:rPr>
      </w:pPr>
    </w:p>
    <w:p w:rsidR="00BF23D5" w:rsidRDefault="00BF23D5" w:rsidP="00BF23D5">
      <w:pPr>
        <w:tabs>
          <w:tab w:val="left" w:pos="5103"/>
        </w:tabs>
        <w:rPr>
          <w:lang w:val="es-MX"/>
        </w:rPr>
      </w:pPr>
    </w:p>
    <w:p w:rsidR="00BF23D5" w:rsidRDefault="00BF23D5" w:rsidP="00BF23D5">
      <w:pPr>
        <w:tabs>
          <w:tab w:val="left" w:pos="5103"/>
        </w:tabs>
        <w:rPr>
          <w:lang w:val="es-MX"/>
        </w:rPr>
      </w:pPr>
    </w:p>
    <w:p w:rsidR="00BF23D5" w:rsidRDefault="00BF23D5" w:rsidP="00BF23D5">
      <w:pPr>
        <w:tabs>
          <w:tab w:val="left" w:pos="5103"/>
        </w:tabs>
        <w:rPr>
          <w:lang w:val="es-MX"/>
        </w:rPr>
      </w:pPr>
    </w:p>
    <w:p w:rsidR="00BF23D5" w:rsidRPr="004233DF" w:rsidRDefault="00BF23D5" w:rsidP="00BF23D5">
      <w:pPr>
        <w:tabs>
          <w:tab w:val="left" w:pos="5103"/>
        </w:tabs>
        <w:rPr>
          <w:lang w:val="es-MX"/>
        </w:rPr>
      </w:pPr>
      <w:r w:rsidRPr="00FC16AB">
        <w:rPr>
          <w:lang w:val="es-MX"/>
        </w:rPr>
        <w:t>Romero Claudio</w:t>
      </w:r>
      <w:r>
        <w:rPr>
          <w:lang w:val="es-MX"/>
        </w:rPr>
        <w:tab/>
      </w:r>
      <w:r w:rsidRPr="00FC16AB">
        <w:rPr>
          <w:lang w:val="es-MX"/>
        </w:rPr>
        <w:t>Solano  Gabriel</w:t>
      </w:r>
    </w:p>
    <w:p w:rsidR="00BF23D5" w:rsidRPr="00035ADF" w:rsidRDefault="00BF23D5" w:rsidP="00BF23D5">
      <w:pPr>
        <w:rPr>
          <w:lang w:val="es-MX"/>
        </w:rPr>
      </w:pPr>
    </w:p>
    <w:p w:rsidR="00B177FE" w:rsidRPr="00BF23D5" w:rsidRDefault="00B177FE" w:rsidP="00081FFF">
      <w:pPr>
        <w:rPr>
          <w:lang w:val="es-MX"/>
        </w:rPr>
      </w:pPr>
    </w:p>
    <w:p w:rsidR="00B177FE" w:rsidRPr="00BF23D5" w:rsidRDefault="00B177FE" w:rsidP="00081FFF">
      <w:pPr>
        <w:rPr>
          <w:lang w:val="es-MX"/>
        </w:rPr>
      </w:pPr>
    </w:p>
    <w:p w:rsidR="00AF6352" w:rsidRPr="00BF23D5" w:rsidRDefault="00AF6352" w:rsidP="00081FFF">
      <w:pPr>
        <w:rPr>
          <w:lang w:val="es-MX"/>
        </w:rPr>
      </w:pPr>
    </w:p>
    <w:sectPr w:rsidR="00AF6352" w:rsidRPr="00BF23D5"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B03DD" w:rsidRDefault="00FB03DD">
      <w:r>
        <w:separator/>
      </w:r>
    </w:p>
  </w:endnote>
  <w:endnote w:type="continuationSeparator" w:id="0">
    <w:p w:rsidR="00FB03DD" w:rsidRDefault="00FB03D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BF23D5" w:rsidRDefault="00601A75">
    <w:pPr>
      <w:pStyle w:val="Piedepgina"/>
      <w:rPr>
        <w:color w:val="333333"/>
        <w:sz w:val="20"/>
      </w:rPr>
    </w:pPr>
    <w:bookmarkStart w:id="1" w:name="Despacho"/>
    <w:bookmarkEnd w:id="1"/>
  </w:p>
  <w:p w:rsidR="00601A75" w:rsidRPr="00BF23D5" w:rsidRDefault="00601A75">
    <w:pPr>
      <w:pStyle w:val="Piedepgina"/>
      <w:rPr>
        <w:color w:val="333333"/>
        <w:sz w:val="20"/>
      </w:rPr>
    </w:pPr>
    <w:r w:rsidRPr="00BF23D5">
      <w:rPr>
        <w:color w:val="333333"/>
        <w:sz w:val="20"/>
      </w:rPr>
      <w:t xml:space="preserve">Último cambio: </w:t>
    </w:r>
    <w:fldSimple w:instr=" SAVEDATE  \* MERGEFORMAT ">
      <w:r w:rsidR="003E6CF7" w:rsidRPr="003E6CF7">
        <w:rPr>
          <w:noProof/>
          <w:color w:val="333333"/>
          <w:sz w:val="20"/>
        </w:rPr>
        <w:t>13/6/2024 13:53:00</w:t>
      </w:r>
    </w:fldSimple>
    <w:r w:rsidRPr="00BF23D5">
      <w:rPr>
        <w:color w:val="333333"/>
        <w:sz w:val="20"/>
      </w:rPr>
      <w:t xml:space="preserve">  -  Cantidad de caracteres: </w:t>
    </w:r>
    <w:fldSimple w:instr=" NUMCHARS  \* MERGEFORMAT ">
      <w:r w:rsidR="003E6CF7" w:rsidRPr="003E6CF7">
        <w:rPr>
          <w:noProof/>
          <w:color w:val="333333"/>
          <w:sz w:val="20"/>
        </w:rPr>
        <w:t>4502</w:t>
      </w:r>
    </w:fldSimple>
    <w:r w:rsidRPr="00BF23D5">
      <w:rPr>
        <w:color w:val="333333"/>
        <w:sz w:val="20"/>
      </w:rPr>
      <w:t xml:space="preserve"> - Cantidad de palabras: </w:t>
    </w:r>
    <w:fldSimple w:instr=" NUMWORDS  \* MERGEFORMAT ">
      <w:r w:rsidR="003E6CF7" w:rsidRPr="003E6CF7">
        <w:rPr>
          <w:noProof/>
          <w:color w:val="333333"/>
          <w:sz w:val="20"/>
        </w:rPr>
        <w:t>881</w:t>
      </w:r>
    </w:fldSimple>
  </w:p>
  <w:p w:rsidR="00601A75" w:rsidRPr="00BF23D5" w:rsidRDefault="00601A75" w:rsidP="00B05649">
    <w:pPr>
      <w:pStyle w:val="Piedepgina"/>
      <w:tabs>
        <w:tab w:val="left" w:pos="3565"/>
      </w:tabs>
      <w:rPr>
        <w:rStyle w:val="Nmerodepgina"/>
        <w:color w:val="333333"/>
      </w:rPr>
    </w:pPr>
    <w:r w:rsidRPr="00BF23D5">
      <w:rPr>
        <w:color w:val="333333"/>
        <w:sz w:val="20"/>
      </w:rPr>
      <w:tab/>
      <w:t>Pág.</w:t>
    </w:r>
    <w:r w:rsidRPr="00BF23D5">
      <w:rPr>
        <w:color w:val="333333"/>
      </w:rPr>
      <w:t xml:space="preserve"> </w:t>
    </w:r>
    <w:r w:rsidR="00696417" w:rsidRPr="00BF23D5">
      <w:rPr>
        <w:rStyle w:val="Nmerodepgina"/>
        <w:color w:val="333333"/>
      </w:rPr>
      <w:fldChar w:fldCharType="begin"/>
    </w:r>
    <w:r w:rsidRPr="00BF23D5">
      <w:rPr>
        <w:rStyle w:val="Nmerodepgina"/>
        <w:color w:val="333333"/>
      </w:rPr>
      <w:instrText xml:space="preserve"> PAGE </w:instrText>
    </w:r>
    <w:r w:rsidR="00696417" w:rsidRPr="00BF23D5">
      <w:rPr>
        <w:rStyle w:val="Nmerodepgina"/>
        <w:color w:val="333333"/>
      </w:rPr>
      <w:fldChar w:fldCharType="separate"/>
    </w:r>
    <w:r w:rsidR="003E6CF7">
      <w:rPr>
        <w:rStyle w:val="Nmerodepgina"/>
        <w:noProof/>
        <w:color w:val="333333"/>
      </w:rPr>
      <w:t>2</w:t>
    </w:r>
    <w:r w:rsidR="00696417" w:rsidRPr="00BF23D5">
      <w:rPr>
        <w:rStyle w:val="Nmerodepgina"/>
        <w:color w:val="333333"/>
      </w:rPr>
      <w:fldChar w:fldCharType="end"/>
    </w:r>
    <w:r w:rsidRPr="00BF23D5">
      <w:rPr>
        <w:rStyle w:val="Nmerodepgina"/>
        <w:color w:val="333333"/>
      </w:rPr>
      <w:t>/</w:t>
    </w:r>
    <w:fldSimple w:instr=" NUMPAGES  \* MERGEFORMAT ">
      <w:r w:rsidR="003E6CF7" w:rsidRPr="003E6CF7">
        <w:rPr>
          <w:rStyle w:val="Nmerodepgina"/>
          <w:noProof/>
          <w:color w:val="333333"/>
        </w:rPr>
        <w:t>3</w:t>
      </w:r>
    </w:fldSimple>
    <w:r w:rsidRPr="00BF23D5">
      <w:rPr>
        <w:rStyle w:val="Nmerodepgina"/>
        <w:color w:val="333333"/>
      </w:rPr>
      <w:t xml:space="preserve"> </w:t>
    </w:r>
  </w:p>
  <w:p w:rsidR="00601A75" w:rsidRPr="00BF23D5"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B03DD" w:rsidRDefault="00FB03DD">
      <w:r>
        <w:separator/>
      </w:r>
    </w:p>
  </w:footnote>
  <w:footnote w:type="continuationSeparator" w:id="0">
    <w:p w:rsidR="00FB03DD" w:rsidRDefault="00FB03D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3D5" w:rsidRDefault="00BF23D5" w:rsidP="00BF23D5">
    <w:pPr>
      <w:pStyle w:val="Encabezado"/>
      <w:ind w:left="-2410" w:firstLine="850"/>
      <w:jc w:val="right"/>
      <w:rPr>
        <w:noProof/>
        <w:lang w:val="es-ES"/>
      </w:rPr>
    </w:pPr>
    <w:r>
      <w:rPr>
        <w:noProof/>
        <w:lang w:val="es-ES"/>
      </w:rPr>
      <w:t xml:space="preserve">Referencia: </w:t>
    </w:r>
    <w:r w:rsidRPr="001F7F91">
      <w:t>Expediente N° 1071-D-2024</w:t>
    </w:r>
  </w:p>
  <w:p w:rsidR="00BF23D5" w:rsidRDefault="00BF23D5" w:rsidP="0033168A">
    <w:pPr>
      <w:pStyle w:val="Encabezado"/>
      <w:ind w:left="-2410" w:firstLine="850"/>
      <w:jc w:val="center"/>
      <w:rPr>
        <w:noProof/>
        <w:lang w:val="es-ES"/>
      </w:rPr>
    </w:pPr>
  </w:p>
  <w:p w:rsidR="0033168A" w:rsidRDefault="003D72B8"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8194"/>
  </w:hdrShapeDefaults>
  <w:footnotePr>
    <w:footnote w:id="-1"/>
    <w:footnote w:id="0"/>
  </w:footnotePr>
  <w:endnotePr>
    <w:endnote w:id="-1"/>
    <w:endnote w:id="0"/>
  </w:endnotePr>
  <w:compat/>
  <w:rsids>
    <w:rsidRoot w:val="003D72B8"/>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843F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D72B8"/>
    <w:rsid w:val="003E6CF7"/>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45F5F"/>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86FE2"/>
    <w:rsid w:val="00690392"/>
    <w:rsid w:val="00696417"/>
    <w:rsid w:val="00697F98"/>
    <w:rsid w:val="006A6925"/>
    <w:rsid w:val="006C326A"/>
    <w:rsid w:val="006C40E9"/>
    <w:rsid w:val="006D3303"/>
    <w:rsid w:val="006D5CB7"/>
    <w:rsid w:val="006E3675"/>
    <w:rsid w:val="006F4384"/>
    <w:rsid w:val="00705135"/>
    <w:rsid w:val="00706B8E"/>
    <w:rsid w:val="00715AF3"/>
    <w:rsid w:val="00720C1E"/>
    <w:rsid w:val="00734F30"/>
    <w:rsid w:val="007410E7"/>
    <w:rsid w:val="007420D8"/>
    <w:rsid w:val="00746CF4"/>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3D5"/>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B03DD"/>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5F5F"/>
    <w:pPr>
      <w:jc w:val="both"/>
    </w:pPr>
    <w:rPr>
      <w:sz w:val="24"/>
      <w:lang w:val="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545F5F"/>
    <w:pPr>
      <w:ind w:left="3686"/>
    </w:pPr>
  </w:style>
  <w:style w:type="paragraph" w:styleId="Encabezado">
    <w:name w:val="header"/>
    <w:basedOn w:val="Normal"/>
    <w:link w:val="EncabezadoCar"/>
    <w:uiPriority w:val="99"/>
    <w:rsid w:val="00545F5F"/>
    <w:pPr>
      <w:tabs>
        <w:tab w:val="center" w:pos="4419"/>
        <w:tab w:val="right" w:pos="8838"/>
      </w:tabs>
    </w:pPr>
  </w:style>
  <w:style w:type="paragraph" w:styleId="Piedepgina">
    <w:name w:val="footer"/>
    <w:basedOn w:val="Normal"/>
    <w:rsid w:val="00545F5F"/>
    <w:pPr>
      <w:tabs>
        <w:tab w:val="center" w:pos="4419"/>
        <w:tab w:val="right" w:pos="8838"/>
      </w:tabs>
    </w:pPr>
  </w:style>
  <w:style w:type="character" w:styleId="Nmerodepgina">
    <w:name w:val="page number"/>
    <w:basedOn w:val="Fuentedeprrafopredeter"/>
    <w:rsid w:val="00545F5F"/>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686FE2"/>
    <w:rPr>
      <w:rFonts w:ascii="Tahoma" w:hAnsi="Tahoma" w:cs="Tahoma"/>
      <w:sz w:val="16"/>
      <w:szCs w:val="16"/>
    </w:rPr>
  </w:style>
  <w:style w:type="character" w:customStyle="1" w:styleId="TextodegloboCar">
    <w:name w:val="Texto de globo Car"/>
    <w:basedOn w:val="Fuentedeprrafopredeter"/>
    <w:link w:val="Textodeglobo"/>
    <w:uiPriority w:val="99"/>
    <w:semiHidden/>
    <w:rsid w:val="00686FE2"/>
    <w:rPr>
      <w:rFonts w:ascii="Tahoma" w:hAnsi="Tahoma" w:cs="Tahoma"/>
      <w:sz w:val="16"/>
      <w:szCs w:val="16"/>
      <w:lang w:val="es-A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paz\AppData\Roaming\Microsoft\Plantillas\Legislar%20-2022.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AD40EBE-F307-41EA-BFA4-41B61FC681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 -2022</Template>
  <TotalTime>25</TotalTime>
  <Pages>3</Pages>
  <Words>881</Words>
  <Characters>4502</Characters>
  <Application>Microsoft Office Word</Application>
  <DocSecurity>0</DocSecurity>
  <Lines>148</Lines>
  <Paragraphs>29</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5436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sipaz</dc:creator>
  <cp:lastModifiedBy>sipaz</cp:lastModifiedBy>
  <cp:revision>3</cp:revision>
  <cp:lastPrinted>2024-06-14T17:06:00Z</cp:lastPrinted>
  <dcterms:created xsi:type="dcterms:W3CDTF">2024-06-12T15:30:00Z</dcterms:created>
  <dcterms:modified xsi:type="dcterms:W3CDTF">2024-06-14T17:09:00Z</dcterms:modified>
</cp:coreProperties>
</file>