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66" w:rsidRPr="001C7FA3" w:rsidRDefault="00C26666" w:rsidP="007A1339">
      <w:r w:rsidRPr="001C7FA3">
        <w:t xml:space="preserve">Ref. Expediente Nº </w:t>
      </w:r>
      <w:r w:rsidR="00DB5730">
        <w:t>2</w:t>
      </w:r>
      <w:r w:rsidR="004D49CE">
        <w:t>656</w:t>
      </w:r>
      <w:r w:rsidRPr="001C7FA3">
        <w:t>-</w:t>
      </w:r>
      <w:r w:rsidR="004D49CE">
        <w:t>J</w:t>
      </w:r>
      <w:r w:rsidRPr="001C7FA3">
        <w:t>-202</w:t>
      </w:r>
      <w:r w:rsidR="004D49CE">
        <w:t>4</w:t>
      </w:r>
      <w:r w:rsidRPr="001C7FA3">
        <w:t xml:space="preserve"> </w:t>
      </w:r>
      <w:r w:rsidR="00DB5730">
        <w:t>–</w:t>
      </w:r>
      <w:r w:rsidRPr="001C7FA3">
        <w:t xml:space="preserve"> </w:t>
      </w:r>
      <w:r w:rsidR="004D49CE">
        <w:t>Jefe de Gobierno</w:t>
      </w:r>
      <w:r w:rsidRPr="001C7FA3">
        <w:t xml:space="preserve"> – Modificación del Código de Tránsito y Transporte sobre </w:t>
      </w:r>
      <w:r w:rsidR="004D49CE">
        <w:t>circulación en el Paseo del Bajo</w:t>
      </w:r>
      <w:r w:rsidRPr="001C7FA3">
        <w:t>.-</w:t>
      </w:r>
    </w:p>
    <w:p w:rsidR="00C26666" w:rsidRDefault="00C26666" w:rsidP="007A1339">
      <w:r w:rsidRPr="001C7FA3">
        <w:t xml:space="preserve"> </w:t>
      </w:r>
    </w:p>
    <w:p w:rsidR="00C26666" w:rsidRDefault="00C26666" w:rsidP="007A1339"/>
    <w:p w:rsidR="00E61A72" w:rsidRDefault="00E61A72" w:rsidP="007A1339"/>
    <w:p w:rsidR="00E61A72" w:rsidRDefault="00E61A72" w:rsidP="007A1339"/>
    <w:p w:rsidR="00C26666" w:rsidRPr="001C7FA3" w:rsidRDefault="00C26666" w:rsidP="007A1339">
      <w:r w:rsidRPr="001C7FA3">
        <w:t>LEGISLATURA DE LA CIUDAD DE BUENOS AIRES:</w:t>
      </w:r>
    </w:p>
    <w:p w:rsidR="00C26666" w:rsidRDefault="00C26666" w:rsidP="007A1339"/>
    <w:p w:rsidR="00C26666" w:rsidRPr="001C7FA3" w:rsidRDefault="00C26666" w:rsidP="007A1339">
      <w:pPr>
        <w:ind w:firstLine="708"/>
      </w:pPr>
      <w:r w:rsidRPr="001C7FA3">
        <w:t xml:space="preserve">Visto el expediente Nº </w:t>
      </w:r>
      <w:r w:rsidR="00DB5730">
        <w:t>2</w:t>
      </w:r>
      <w:r w:rsidR="00676046">
        <w:t>6</w:t>
      </w:r>
      <w:r w:rsidR="004D49CE">
        <w:t>56</w:t>
      </w:r>
      <w:r w:rsidRPr="001C7FA3">
        <w:t>-</w:t>
      </w:r>
      <w:r w:rsidR="004D49CE">
        <w:t>J</w:t>
      </w:r>
      <w:r w:rsidRPr="001C7FA3">
        <w:t>-202</w:t>
      </w:r>
      <w:r w:rsidR="004D49CE">
        <w:t>4</w:t>
      </w:r>
      <w:r w:rsidRPr="001C7FA3">
        <w:t>, autoría del</w:t>
      </w:r>
      <w:r w:rsidR="004D49CE">
        <w:t xml:space="preserve"> Jefe de Gobierno</w:t>
      </w:r>
      <w:r w:rsidR="00DB5730">
        <w:t>,</w:t>
      </w:r>
      <w:r w:rsidRPr="001C7FA3">
        <w:t xml:space="preserve"> referido a modificar el Código de Tránsito y Transporte </w:t>
      </w:r>
      <w:r w:rsidR="007F0956">
        <w:t xml:space="preserve">respecto de la </w:t>
      </w:r>
      <w:r w:rsidR="004D49CE">
        <w:t>circulación en el Paseo del Bajo</w:t>
      </w:r>
      <w:r w:rsidRPr="001C7FA3">
        <w:t xml:space="preserve"> y,</w:t>
      </w:r>
    </w:p>
    <w:p w:rsidR="00C26666" w:rsidRDefault="00C26666" w:rsidP="007A1339"/>
    <w:p w:rsidR="00C26666" w:rsidRDefault="00C26666" w:rsidP="007A1339">
      <w:r w:rsidRPr="001C7FA3">
        <w:t>CONSIDERANDO:</w:t>
      </w:r>
    </w:p>
    <w:p w:rsidR="00C26666" w:rsidRPr="001C7FA3" w:rsidRDefault="00C26666" w:rsidP="007A1339"/>
    <w:p w:rsidR="00AC7AEA" w:rsidRDefault="00C26666" w:rsidP="007A1339">
      <w:pPr>
        <w:rPr>
          <w:szCs w:val="24"/>
          <w:lang w:val="es-ES"/>
        </w:rPr>
      </w:pPr>
      <w:r w:rsidRPr="001C7FA3">
        <w:t xml:space="preserve">  </w:t>
      </w:r>
      <w:r w:rsidRPr="001C7FA3">
        <w:rPr>
          <w:b/>
          <w:color w:val="FF0000"/>
        </w:rPr>
        <w:t xml:space="preserve">  </w:t>
      </w:r>
      <w:r w:rsidRPr="001C7FA3">
        <w:t xml:space="preserve">     </w:t>
      </w:r>
      <w:r w:rsidRPr="001C7FA3">
        <w:tab/>
        <w:t xml:space="preserve">Que </w:t>
      </w:r>
      <w:r w:rsidR="0080643C">
        <w:t xml:space="preserve">este </w:t>
      </w:r>
      <w:r w:rsidR="00AC7AEA" w:rsidRPr="0065245D">
        <w:rPr>
          <w:szCs w:val="24"/>
          <w:lang w:val="es-ES"/>
        </w:rPr>
        <w:t>proyecto de ley tiene por objeto establecer excepciones a la prohibición de circulación de</w:t>
      </w:r>
      <w:r w:rsidR="0080643C"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ciertos vehículos en el corredor vial “Paseo del Bajo”, en días y horarios determinados.</w:t>
      </w:r>
    </w:p>
    <w:p w:rsidR="0080643C" w:rsidRDefault="0080643C" w:rsidP="007A1339">
      <w:pPr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el </w:t>
      </w:r>
      <w:r w:rsidR="00AC7AEA" w:rsidRPr="0065245D">
        <w:rPr>
          <w:szCs w:val="24"/>
          <w:lang w:val="es-ES"/>
        </w:rPr>
        <w:t xml:space="preserve">Código de Tránsito y Transporte de la Ciudad Autónoma de Buenos Aires, </w:t>
      </w:r>
      <w:r>
        <w:rPr>
          <w:szCs w:val="24"/>
          <w:lang w:val="es-ES"/>
        </w:rPr>
        <w:t>establece</w:t>
      </w:r>
      <w:r w:rsidRPr="0065245D">
        <w:rPr>
          <w:szCs w:val="24"/>
          <w:lang w:val="es-ES"/>
        </w:rPr>
        <w:t xml:space="preserve"> en el</w:t>
      </w:r>
      <w:r>
        <w:rPr>
          <w:szCs w:val="24"/>
          <w:lang w:val="es-ES"/>
        </w:rPr>
        <w:t xml:space="preserve"> </w:t>
      </w:r>
      <w:r w:rsidRPr="0065245D">
        <w:rPr>
          <w:szCs w:val="24"/>
          <w:lang w:val="es-ES"/>
        </w:rPr>
        <w:t>punto 2 d</w:t>
      </w:r>
      <w:r>
        <w:rPr>
          <w:szCs w:val="24"/>
          <w:lang w:val="es-ES"/>
        </w:rPr>
        <w:t>el inciso b) del artículo 6.1.9, la prohibición de la</w:t>
      </w:r>
      <w:r w:rsidR="00AC7AEA" w:rsidRPr="0065245D">
        <w:rPr>
          <w:szCs w:val="24"/>
          <w:lang w:val="es-ES"/>
        </w:rPr>
        <w:t xml:space="preserve"> circulación en el Paseo del Bajo de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ciclorodados, motovehículos, automóviles, taxis, remises, líneas de colectivos del autotransporte público de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pasajeros y de todo tipo de vehículo que no estuviere permitido expresamente</w:t>
      </w:r>
      <w:r>
        <w:rPr>
          <w:szCs w:val="24"/>
          <w:lang w:val="es-ES"/>
        </w:rPr>
        <w:t>.</w:t>
      </w:r>
    </w:p>
    <w:p w:rsidR="00AC7AEA" w:rsidRDefault="0080643C" w:rsidP="007A1339">
      <w:pPr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</w:t>
      </w:r>
      <w:r w:rsidR="00AC7AEA" w:rsidRPr="0065245D">
        <w:rPr>
          <w:szCs w:val="24"/>
          <w:lang w:val="es-ES"/>
        </w:rPr>
        <w:t>se propone incluir como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excepción a la prohibición dispuesta, la circulación de automóviles, taxis y remises desde las 22 horas de los días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viernes o del día anterior a un feriado nacional, hasta las 05 horas de los días lunes o del día posterior a un feriado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nacional.</w:t>
      </w:r>
    </w:p>
    <w:p w:rsidR="00AC7AEA" w:rsidRDefault="0080643C" w:rsidP="007A1339">
      <w:pPr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la ley </w:t>
      </w:r>
      <w:r w:rsidR="00AC7AEA" w:rsidRPr="0065245D">
        <w:rPr>
          <w:szCs w:val="24"/>
          <w:lang w:val="es-ES"/>
        </w:rPr>
        <w:t>que se propicia encuentra su fundamento en el exitoso resultado obtenido a partir de la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 xml:space="preserve">implementación de la medida de carácter experimental y transitoria dispuesta por la Secretaría de Transporte </w:t>
      </w:r>
      <w:r>
        <w:rPr>
          <w:szCs w:val="24"/>
          <w:lang w:val="es-ES"/>
        </w:rPr>
        <w:t xml:space="preserve">a </w:t>
      </w:r>
      <w:r w:rsidR="00AC7AEA" w:rsidRPr="0065245D">
        <w:rPr>
          <w:szCs w:val="24"/>
          <w:lang w:val="es-ES"/>
        </w:rPr>
        <w:t>través de la Resolución 13/SECT/24.</w:t>
      </w:r>
    </w:p>
    <w:p w:rsidR="00AC7AEA" w:rsidRPr="0065245D" w:rsidRDefault="0080643C" w:rsidP="007A1339">
      <w:pPr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dicha norma </w:t>
      </w:r>
      <w:r w:rsidR="00AC7AEA" w:rsidRPr="0065245D">
        <w:rPr>
          <w:szCs w:val="24"/>
          <w:lang w:val="es-ES"/>
        </w:rPr>
        <w:t>habilitó a partir de las 22:00 horas del día 27 de marzo de 2024, y por el término de noventa</w:t>
      </w:r>
      <w:r w:rsidR="00F43A82"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(90) días corridos, la circulación de vehículos livianos (automóviles, taxis y remises) por el corredor vial referido,</w:t>
      </w:r>
      <w:r w:rsidR="00F43A82">
        <w:rPr>
          <w:szCs w:val="24"/>
          <w:lang w:val="es-ES"/>
        </w:rPr>
        <w:t xml:space="preserve"> en la franja temporal citada.</w:t>
      </w:r>
    </w:p>
    <w:p w:rsidR="00AC7AEA" w:rsidRDefault="00F43A82" w:rsidP="007A1339">
      <w:pPr>
        <w:autoSpaceDE w:val="0"/>
        <w:autoSpaceDN w:val="0"/>
        <w:adjustRightInd w:val="0"/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el </w:t>
      </w:r>
      <w:r w:rsidR="00AC7AEA" w:rsidRPr="0065245D">
        <w:rPr>
          <w:szCs w:val="24"/>
          <w:lang w:val="es-ES"/>
        </w:rPr>
        <w:t xml:space="preserve">dictado de dicha Resolución se enmarcó en la solicitud formulada por </w:t>
      </w:r>
      <w:r>
        <w:rPr>
          <w:szCs w:val="24"/>
          <w:lang w:val="es-ES"/>
        </w:rPr>
        <w:t>A</w:t>
      </w:r>
      <w:r w:rsidR="00AC7AEA" w:rsidRPr="0065245D">
        <w:rPr>
          <w:szCs w:val="24"/>
          <w:lang w:val="es-ES"/>
        </w:rPr>
        <w:t>utopistas Urbanas Sociedad Anónima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(AUSA), a partir de la realización de un análisis técnico pormenorizado sobre el comportamiento del tránsito en el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Paseo del Bajo y la capacidad remanente de ese corredor vial.</w:t>
      </w:r>
    </w:p>
    <w:p w:rsidR="00AC7AEA" w:rsidRDefault="00F43A82" w:rsidP="007A1339">
      <w:pPr>
        <w:autoSpaceDE w:val="0"/>
        <w:autoSpaceDN w:val="0"/>
        <w:adjustRightInd w:val="0"/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a </w:t>
      </w:r>
      <w:r w:rsidR="00AC7AEA" w:rsidRPr="0065245D">
        <w:rPr>
          <w:szCs w:val="24"/>
          <w:lang w:val="es-ES"/>
        </w:rPr>
        <w:t>los fines de obtener mejores parámetros de estudio y nuevos indicadores que permitieran determinar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oportunamente una continuidad de la propuesta, con carácter previo a ocurrir el vencimiento de la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resolución se dispuso prorrogar la medida implementada, por única vez y por el plazo de noventa (90) días corridos,</w:t>
      </w:r>
      <w:r>
        <w:rPr>
          <w:szCs w:val="24"/>
          <w:lang w:val="es-ES"/>
        </w:rPr>
        <w:t xml:space="preserve"> </w:t>
      </w:r>
      <w:r w:rsidR="00AC7AEA" w:rsidRPr="0065245D">
        <w:rPr>
          <w:szCs w:val="24"/>
          <w:lang w:val="es-ES"/>
        </w:rPr>
        <w:t>a través de la Resolución 33/SECT/24.</w:t>
      </w:r>
    </w:p>
    <w:p w:rsidR="00F43A82" w:rsidRDefault="00F43A82" w:rsidP="007A1339">
      <w:pPr>
        <w:autoSpaceDE w:val="0"/>
        <w:autoSpaceDN w:val="0"/>
        <w:adjustRightInd w:val="0"/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a </w:t>
      </w:r>
      <w:r w:rsidR="00AC7AEA" w:rsidRPr="0065245D">
        <w:rPr>
          <w:szCs w:val="24"/>
          <w:lang w:val="es-ES"/>
        </w:rPr>
        <w:t>partir de los estudios de impacto realizados sobre la implementación de la medida experimental, se han observado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los buenos resultados que generó, particularmente en lo que respecta a fluidez vehicular, reducción de los tiempos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de viaje para aquellos vehículos livianos que utilizaron el corredor vial Paseo del Bajo y la predisposición que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evidenciaron los usuarios a utilizar esta vía.</w:t>
      </w:r>
    </w:p>
    <w:p w:rsidR="007226B8" w:rsidRDefault="00F43A82" w:rsidP="007A1339">
      <w:pPr>
        <w:autoSpaceDE w:val="0"/>
        <w:autoSpaceDN w:val="0"/>
        <w:adjustRightInd w:val="0"/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</w:t>
      </w:r>
      <w:r w:rsidR="007226B8" w:rsidRPr="0065245D">
        <w:rPr>
          <w:szCs w:val="24"/>
          <w:lang w:val="es-ES"/>
        </w:rPr>
        <w:t>conforme los informes técnicos remitidos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oportunamente por Autopistas Urbanas Sociedad Anónima (AUSA), no se registraron accidentes con víctimas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durante los períodos de habilitación, ni eventos de congestión ni formación de colas, permitiendo concluir que la</w:t>
      </w:r>
      <w:r w:rsidR="007A1339"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medida proyectada propicia condiciones de circulación que no elevan los factores de riesgo y facilita</w:t>
      </w:r>
      <w:r w:rsidR="00D15C80">
        <w:rPr>
          <w:szCs w:val="24"/>
          <w:lang w:val="es-ES"/>
        </w:rPr>
        <w:t>n</w:t>
      </w:r>
      <w:r w:rsidR="007226B8" w:rsidRPr="0065245D">
        <w:rPr>
          <w:szCs w:val="24"/>
          <w:lang w:val="es-ES"/>
        </w:rPr>
        <w:t xml:space="preserve"> que muchos de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los vehículos que no tienen orígenes y destinos en el centro de la Ciudad, o bien que estos orígenes y destinos son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muy alejados de la Ciudad, puedan circular por vialidades más directas.</w:t>
      </w:r>
    </w:p>
    <w:p w:rsidR="007226B8" w:rsidRDefault="00F43A82" w:rsidP="007A1339">
      <w:pPr>
        <w:autoSpaceDE w:val="0"/>
        <w:autoSpaceDN w:val="0"/>
        <w:adjustRightInd w:val="0"/>
        <w:rPr>
          <w:szCs w:val="24"/>
          <w:lang w:val="es-ES"/>
        </w:rPr>
      </w:pPr>
      <w:r>
        <w:rPr>
          <w:szCs w:val="24"/>
          <w:lang w:val="es-ES"/>
        </w:rPr>
        <w:tab/>
        <w:t xml:space="preserve">Que </w:t>
      </w:r>
      <w:r w:rsidR="007226B8" w:rsidRPr="0065245D">
        <w:rPr>
          <w:szCs w:val="24"/>
          <w:lang w:val="es-ES"/>
        </w:rPr>
        <w:t>teniendo en consideración la proximidad de la fecha de vencimiento de la prórroga de la medida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>transitoria, y con el objeto de otorgarle carácter permanente, se eleva el presente proyecto de ley, en el marco del</w:t>
      </w:r>
      <w:r>
        <w:rPr>
          <w:szCs w:val="24"/>
          <w:lang w:val="es-ES"/>
        </w:rPr>
        <w:t xml:space="preserve"> </w:t>
      </w:r>
      <w:r w:rsidR="007226B8" w:rsidRPr="0065245D">
        <w:rPr>
          <w:szCs w:val="24"/>
          <w:lang w:val="es-ES"/>
        </w:rPr>
        <w:t xml:space="preserve">procedimiento previsto en el </w:t>
      </w:r>
      <w:r>
        <w:rPr>
          <w:szCs w:val="24"/>
          <w:lang w:val="es-ES"/>
        </w:rPr>
        <w:t xml:space="preserve">inciso g) del </w:t>
      </w:r>
      <w:r w:rsidR="007226B8" w:rsidRPr="0065245D">
        <w:rPr>
          <w:szCs w:val="24"/>
          <w:lang w:val="es-ES"/>
        </w:rPr>
        <w:t>artículo 1.2.3 del Código de Tránsito y Transporte.</w:t>
      </w:r>
    </w:p>
    <w:p w:rsidR="00F43A82" w:rsidRPr="0065245D" w:rsidRDefault="00F43A82" w:rsidP="007A1339">
      <w:pPr>
        <w:autoSpaceDE w:val="0"/>
        <w:autoSpaceDN w:val="0"/>
        <w:adjustRightInd w:val="0"/>
        <w:rPr>
          <w:szCs w:val="24"/>
          <w:lang w:val="es-ES"/>
        </w:rPr>
      </w:pPr>
      <w:r>
        <w:rPr>
          <w:szCs w:val="24"/>
          <w:lang w:val="es-ES"/>
        </w:rPr>
        <w:lastRenderedPageBreak/>
        <w:tab/>
        <w:t xml:space="preserve">Que del análisis del texto propuesto a fs. 3, se considera adecuado incorporar una pequeña modificación al punto 1 del mismo inciso y reformular </w:t>
      </w:r>
      <w:r w:rsidR="00E61A72">
        <w:rPr>
          <w:szCs w:val="24"/>
          <w:lang w:val="es-ES"/>
        </w:rPr>
        <w:t>la redacción propuesta al punto 2, para una mayor claridad y comprensión del texto, cumpliendo el objetivo buscado.</w:t>
      </w:r>
      <w:r>
        <w:rPr>
          <w:szCs w:val="24"/>
          <w:lang w:val="es-ES"/>
        </w:rPr>
        <w:t xml:space="preserve"> </w:t>
      </w:r>
    </w:p>
    <w:p w:rsidR="00C26666" w:rsidRPr="001C7FA3" w:rsidRDefault="00C26666" w:rsidP="007A1339">
      <w:r w:rsidRPr="001C7FA3">
        <w:t xml:space="preserve">    </w:t>
      </w:r>
      <w:r w:rsidRPr="001C7FA3">
        <w:tab/>
        <w:t>Por ello, esta Comisión de Tránsito y Transporte aconseja la sanción de la siguiente:</w:t>
      </w:r>
    </w:p>
    <w:p w:rsidR="00C26666" w:rsidRPr="001C7FA3" w:rsidRDefault="00C26666" w:rsidP="007A1339">
      <w:r w:rsidRPr="001C7FA3">
        <w:t xml:space="preserve"> </w:t>
      </w:r>
    </w:p>
    <w:p w:rsidR="00C26666" w:rsidRDefault="00C26666" w:rsidP="006B1144">
      <w:pPr>
        <w:jc w:val="center"/>
        <w:rPr>
          <w:b/>
          <w:u w:val="single"/>
        </w:rPr>
      </w:pPr>
      <w:r w:rsidRPr="001C7FA3">
        <w:rPr>
          <w:b/>
          <w:u w:val="single"/>
        </w:rPr>
        <w:t>LEY</w:t>
      </w:r>
    </w:p>
    <w:p w:rsidR="00C26666" w:rsidRPr="001C7FA3" w:rsidRDefault="00C26666" w:rsidP="007A1339">
      <w:pPr>
        <w:rPr>
          <w:b/>
          <w:u w:val="single"/>
        </w:rPr>
      </w:pPr>
    </w:p>
    <w:p w:rsidR="004D49CE" w:rsidRDefault="00A475DB" w:rsidP="007A1339">
      <w:pPr>
        <w:ind w:hanging="2"/>
        <w:rPr>
          <w:szCs w:val="24"/>
          <w:lang w:val="es-ES"/>
        </w:rPr>
      </w:pPr>
      <w:r w:rsidRPr="006A7931">
        <w:rPr>
          <w:szCs w:val="24"/>
        </w:rPr>
        <w:t xml:space="preserve">Artículo 1º.- </w:t>
      </w:r>
      <w:r w:rsidR="00E1037F">
        <w:rPr>
          <w:szCs w:val="24"/>
        </w:rPr>
        <w:t>Se sustituye</w:t>
      </w:r>
      <w:r w:rsidRPr="006A7931">
        <w:rPr>
          <w:szCs w:val="24"/>
        </w:rPr>
        <w:t xml:space="preserve"> </w:t>
      </w:r>
      <w:r w:rsidR="004D49CE" w:rsidRPr="004D49CE">
        <w:rPr>
          <w:szCs w:val="24"/>
          <w:lang w:val="es-ES"/>
        </w:rPr>
        <w:t>el texto de</w:t>
      </w:r>
      <w:r w:rsidR="00893EE4">
        <w:rPr>
          <w:szCs w:val="24"/>
          <w:lang w:val="es-ES"/>
        </w:rPr>
        <w:t xml:space="preserve"> </w:t>
      </w:r>
      <w:r w:rsidR="004D49CE" w:rsidRPr="004D49CE">
        <w:rPr>
          <w:szCs w:val="24"/>
          <w:lang w:val="es-ES"/>
        </w:rPr>
        <w:t>l</w:t>
      </w:r>
      <w:r w:rsidR="00893EE4">
        <w:rPr>
          <w:szCs w:val="24"/>
          <w:lang w:val="es-ES"/>
        </w:rPr>
        <w:t>os</w:t>
      </w:r>
      <w:r w:rsidR="004D49CE" w:rsidRPr="004D49CE">
        <w:rPr>
          <w:szCs w:val="24"/>
          <w:lang w:val="es-ES"/>
        </w:rPr>
        <w:t xml:space="preserve"> punto</w:t>
      </w:r>
      <w:r w:rsidR="00893EE4">
        <w:rPr>
          <w:szCs w:val="24"/>
          <w:lang w:val="es-ES"/>
        </w:rPr>
        <w:t>s 1 y</w:t>
      </w:r>
      <w:r w:rsidR="004D49CE" w:rsidRPr="004D49CE">
        <w:rPr>
          <w:szCs w:val="24"/>
          <w:lang w:val="es-ES"/>
        </w:rPr>
        <w:t xml:space="preserve"> 2 del inciso b) del artículo 6.1.9 del Código de Tránsito y Transporte de la </w:t>
      </w:r>
      <w:r w:rsidR="00A242F1">
        <w:rPr>
          <w:szCs w:val="24"/>
          <w:lang w:val="es-ES"/>
        </w:rPr>
        <w:t>Ciudad Autónoma de Buenos Aires</w:t>
      </w:r>
      <w:r w:rsidR="004D49CE" w:rsidRPr="004D49CE">
        <w:rPr>
          <w:szCs w:val="24"/>
          <w:lang w:val="es-ES"/>
        </w:rPr>
        <w:t xml:space="preserve"> (texto consolidado por Ley 6.588), por el siguiente:</w:t>
      </w:r>
    </w:p>
    <w:p w:rsidR="00893EE4" w:rsidRDefault="00893EE4" w:rsidP="007A1339">
      <w:pPr>
        <w:ind w:hanging="2"/>
        <w:rPr>
          <w:szCs w:val="24"/>
          <w:lang w:val="es-ES"/>
        </w:rPr>
      </w:pPr>
    </w:p>
    <w:p w:rsidR="00893EE4" w:rsidRDefault="00893EE4" w:rsidP="007A133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893EE4">
        <w:rPr>
          <w:rFonts w:ascii="Times New Roman" w:hAnsi="Times New Roman" w:cs="Times New Roman"/>
        </w:rPr>
        <w:t xml:space="preserve">1- </w:t>
      </w:r>
      <w:r>
        <w:rPr>
          <w:rFonts w:ascii="Times New Roman" w:hAnsi="Times New Roman" w:cs="Times New Roman"/>
        </w:rPr>
        <w:t>Se permite l</w:t>
      </w:r>
      <w:r w:rsidRPr="00893EE4">
        <w:rPr>
          <w:rFonts w:ascii="Times New Roman" w:hAnsi="Times New Roman" w:cs="Times New Roman"/>
        </w:rPr>
        <w:t>a circulación y es obligatoria para tránsito pesado y Ómnibus de Transporte de Pasajeros de Larga Distancia, circulen con o sin carga, conforme lo establecido en el Capítulo 9.10 del presente Código, para Ómnibus de Transporte de Pasajeros con capacidad mayor de diecinueve (19) asientos habilitados para operar en turismo y para Camiones destinados a transporte de carga comprendidos entre los tres mil quinientos kilogramos (3.500 Kg) y los doce mil kilogramos (12.000 Kg) de peso tot</w:t>
      </w:r>
      <w:r w:rsidR="007159E9">
        <w:rPr>
          <w:rFonts w:ascii="Times New Roman" w:hAnsi="Times New Roman" w:cs="Times New Roman"/>
        </w:rPr>
        <w:t>al.”</w:t>
      </w:r>
    </w:p>
    <w:p w:rsidR="007159E9" w:rsidRDefault="007159E9" w:rsidP="007A1339">
      <w:pPr>
        <w:pStyle w:val="Default"/>
        <w:jc w:val="both"/>
        <w:rPr>
          <w:rFonts w:ascii="Times New Roman" w:hAnsi="Times New Roman" w:cs="Times New Roman"/>
        </w:rPr>
      </w:pPr>
    </w:p>
    <w:p w:rsidR="004D49CE" w:rsidRPr="006A7931" w:rsidRDefault="007159E9" w:rsidP="007A1339">
      <w:pPr>
        <w:pStyle w:val="Default"/>
        <w:jc w:val="both"/>
      </w:pPr>
      <w:r w:rsidRPr="007159E9">
        <w:rPr>
          <w:rFonts w:ascii="Times New Roman" w:hAnsi="Times New Roman" w:cs="Times New Roman"/>
        </w:rPr>
        <w:t>“</w:t>
      </w:r>
      <w:r w:rsidR="00893EE4" w:rsidRPr="007159E9">
        <w:rPr>
          <w:rFonts w:ascii="Times New Roman" w:hAnsi="Times New Roman" w:cs="Times New Roman"/>
        </w:rPr>
        <w:t>2- Se proh</w:t>
      </w:r>
      <w:r w:rsidR="00E61A72">
        <w:rPr>
          <w:rFonts w:ascii="Times New Roman" w:hAnsi="Times New Roman" w:cs="Times New Roman"/>
        </w:rPr>
        <w:t>í</w:t>
      </w:r>
      <w:r w:rsidR="00893EE4" w:rsidRPr="007159E9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e</w:t>
      </w:r>
      <w:r w:rsidR="00893EE4" w:rsidRPr="007159E9">
        <w:rPr>
          <w:rFonts w:ascii="Times New Roman" w:hAnsi="Times New Roman" w:cs="Times New Roman"/>
        </w:rPr>
        <w:t xml:space="preserve"> la circulación de ciclorodados, motovehículos, automóviles, taxis, remises, líneas de colectivos del autotransporte público de pasajeros y de todo tipo de vehículo que no estuviere permitido en</w:t>
      </w:r>
      <w:r w:rsidR="004315AE">
        <w:rPr>
          <w:rFonts w:ascii="Times New Roman" w:hAnsi="Times New Roman" w:cs="Times New Roman"/>
        </w:rPr>
        <w:t xml:space="preserve"> el punto 1 del presente inciso, excepto</w:t>
      </w:r>
      <w:r w:rsidR="0080643C" w:rsidRPr="0080643C">
        <w:rPr>
          <w:rFonts w:ascii="Times New Roman" w:hAnsi="Times New Roman" w:cs="Times New Roman"/>
          <w:lang w:val="es-ES"/>
        </w:rPr>
        <w:t xml:space="preserve"> </w:t>
      </w:r>
      <w:r w:rsidR="0080643C" w:rsidRPr="004D49CE">
        <w:rPr>
          <w:rFonts w:ascii="Times New Roman" w:hAnsi="Times New Roman" w:cs="Times New Roman"/>
          <w:lang w:val="es-ES"/>
        </w:rPr>
        <w:t xml:space="preserve">en la franja temporal </w:t>
      </w:r>
      <w:r w:rsidR="0080643C">
        <w:rPr>
          <w:rFonts w:ascii="Times New Roman" w:hAnsi="Times New Roman" w:cs="Times New Roman"/>
          <w:lang w:val="es-ES"/>
        </w:rPr>
        <w:t>c</w:t>
      </w:r>
      <w:r w:rsidR="0080643C" w:rsidRPr="004D49CE">
        <w:rPr>
          <w:rFonts w:ascii="Times New Roman" w:hAnsi="Times New Roman" w:cs="Times New Roman"/>
          <w:lang w:val="es-ES"/>
        </w:rPr>
        <w:t>omprendida entre las 22 horas de los días viernes o del día anterior a</w:t>
      </w:r>
      <w:r w:rsidR="0080643C">
        <w:rPr>
          <w:lang w:val="es-ES"/>
        </w:rPr>
        <w:t xml:space="preserve"> </w:t>
      </w:r>
      <w:r w:rsidR="0080643C" w:rsidRPr="004D49CE">
        <w:rPr>
          <w:rFonts w:ascii="Times New Roman" w:hAnsi="Times New Roman" w:cs="Times New Roman"/>
          <w:lang w:val="es-ES"/>
        </w:rPr>
        <w:t>un feriado nacional, hasta las 05 horas de los días lunes o del día posterior a un feriado nacional</w:t>
      </w:r>
      <w:r w:rsidR="0080643C">
        <w:rPr>
          <w:rFonts w:ascii="Times New Roman" w:hAnsi="Times New Roman" w:cs="Times New Roman"/>
          <w:lang w:val="es-ES"/>
        </w:rPr>
        <w:t xml:space="preserve">, </w:t>
      </w:r>
      <w:r w:rsidR="00E61A72">
        <w:rPr>
          <w:rFonts w:ascii="Times New Roman" w:hAnsi="Times New Roman" w:cs="Times New Roman"/>
          <w:lang w:val="es-ES"/>
        </w:rPr>
        <w:t>en la cual</w:t>
      </w:r>
      <w:r w:rsidR="0080643C">
        <w:rPr>
          <w:rFonts w:ascii="Times New Roman" w:hAnsi="Times New Roman" w:cs="Times New Roman"/>
          <w:lang w:val="es-ES"/>
        </w:rPr>
        <w:t xml:space="preserve"> podrán circular</w:t>
      </w:r>
      <w:r w:rsidR="007065C7">
        <w:rPr>
          <w:rFonts w:ascii="Times New Roman" w:hAnsi="Times New Roman" w:cs="Times New Roman"/>
          <w:lang w:val="es-ES"/>
        </w:rPr>
        <w:t xml:space="preserve"> también</w:t>
      </w:r>
      <w:r w:rsidR="0080643C">
        <w:rPr>
          <w:rFonts w:ascii="Times New Roman" w:hAnsi="Times New Roman" w:cs="Times New Roman"/>
          <w:lang w:val="es-ES"/>
        </w:rPr>
        <w:t xml:space="preserve"> </w:t>
      </w:r>
      <w:r w:rsidR="0080643C" w:rsidRPr="004D49CE">
        <w:rPr>
          <w:rFonts w:ascii="Times New Roman" w:hAnsi="Times New Roman" w:cs="Times New Roman"/>
          <w:lang w:val="es-ES"/>
        </w:rPr>
        <w:t>automóviles, taxis y remises.”</w:t>
      </w:r>
    </w:p>
    <w:p w:rsidR="00427FBA" w:rsidRDefault="00427FBA" w:rsidP="007A1339"/>
    <w:p w:rsidR="00140B17" w:rsidRPr="00CA680A" w:rsidRDefault="00C26666" w:rsidP="007A1339">
      <w:r w:rsidRPr="001C7FA3">
        <w:t xml:space="preserve">Artículo </w:t>
      </w:r>
      <w:r w:rsidR="002D4A95">
        <w:t>2</w:t>
      </w:r>
      <w:r w:rsidRPr="001C7FA3">
        <w:t>º.- Comuníquese, etc.-</w:t>
      </w:r>
    </w:p>
    <w:p w:rsidR="001F55AF" w:rsidRDefault="001F55AF" w:rsidP="007A1339">
      <w:pPr>
        <w:rPr>
          <w:szCs w:val="24"/>
          <w:lang w:val="es-MX"/>
        </w:rPr>
      </w:pPr>
    </w:p>
    <w:p w:rsidR="00C26666" w:rsidRDefault="00C26666" w:rsidP="007A1339">
      <w:pPr>
        <w:rPr>
          <w:szCs w:val="24"/>
          <w:lang w:val="es-MX"/>
        </w:rPr>
      </w:pPr>
    </w:p>
    <w:p w:rsidR="00E61A72" w:rsidRDefault="00E61A72" w:rsidP="007A1339">
      <w:pPr>
        <w:rPr>
          <w:szCs w:val="24"/>
          <w:lang w:val="es-MX"/>
        </w:rPr>
      </w:pPr>
    </w:p>
    <w:p w:rsidR="00E61A72" w:rsidRDefault="00E61A72" w:rsidP="007A1339">
      <w:pPr>
        <w:rPr>
          <w:szCs w:val="24"/>
          <w:lang w:val="es-MX"/>
        </w:rPr>
      </w:pPr>
    </w:p>
    <w:p w:rsidR="00E61A72" w:rsidRDefault="00E61A72" w:rsidP="007A1339">
      <w:pPr>
        <w:rPr>
          <w:szCs w:val="24"/>
          <w:lang w:val="es-MX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Default="00985753" w:rsidP="007A1339">
      <w:pPr>
        <w:widowControl w:val="0"/>
        <w:rPr>
          <w:snapToGrid w:val="0"/>
        </w:rPr>
      </w:pPr>
    </w:p>
    <w:p w:rsidR="00C000C4" w:rsidRPr="001D0E6A" w:rsidRDefault="00C000C4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      MARINA KIENAST</w:t>
      </w: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 </w:t>
      </w:r>
      <w:r w:rsidR="002E7547">
        <w:rPr>
          <w:snapToGrid w:val="0"/>
        </w:rPr>
        <w:t xml:space="preserve"> </w:t>
      </w:r>
      <w:r w:rsidR="002056A9">
        <w:rPr>
          <w:snapToGrid w:val="0"/>
        </w:rPr>
        <w:t xml:space="preserve">  </w:t>
      </w:r>
      <w:r>
        <w:rPr>
          <w:snapToGrid w:val="0"/>
        </w:rPr>
        <w:t xml:space="preserve"> 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ALEJANDRO GRILLO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REBECA FLEITAS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Vicepresidente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>
        <w:rPr>
          <w:snapToGrid w:val="0"/>
        </w:rPr>
        <w:t xml:space="preserve">                    PABLO DONATI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               SILVIA IMAS</w:t>
      </w:r>
      <w:r w:rsidRPr="001D0E6A">
        <w:rPr>
          <w:snapToGrid w:val="0"/>
        </w:rPr>
        <w:t xml:space="preserve">          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   LUCIO LAPEÑA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    SEBASTIÁN NAGATA</w:t>
      </w:r>
      <w:r w:rsidRPr="001D0E6A">
        <w:rPr>
          <w:snapToGrid w:val="0"/>
        </w:rPr>
        <w:tab/>
      </w: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Default="00985753" w:rsidP="007A1339">
      <w:pPr>
        <w:widowControl w:val="0"/>
        <w:rPr>
          <w:snapToGrid w:val="0"/>
        </w:rPr>
      </w:pPr>
    </w:p>
    <w:p w:rsidR="00985753" w:rsidRDefault="00985753" w:rsidP="007A1339">
      <w:pPr>
        <w:widowControl w:val="0"/>
        <w:rPr>
          <w:snapToGrid w:val="0"/>
        </w:rPr>
      </w:pPr>
    </w:p>
    <w:p w:rsidR="002056A9" w:rsidRDefault="002056A9" w:rsidP="007A1339">
      <w:pPr>
        <w:widowControl w:val="0"/>
        <w:rPr>
          <w:snapToGrid w:val="0"/>
        </w:rPr>
      </w:pPr>
    </w:p>
    <w:p w:rsidR="00E61A72" w:rsidRPr="001D0E6A" w:rsidRDefault="00E61A72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C26666" w:rsidRDefault="00985753" w:rsidP="007A1339">
      <w:pPr>
        <w:widowControl w:val="0"/>
        <w:rPr>
          <w:szCs w:val="24"/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C26666" w:rsidSect="00C41C57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705" w:rsidRDefault="00110705">
      <w:r>
        <w:separator/>
      </w:r>
    </w:p>
  </w:endnote>
  <w:endnote w:type="continuationSeparator" w:id="0">
    <w:p w:rsidR="00110705" w:rsidRDefault="00110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2567C" w:rsidRDefault="00601A75">
    <w:pPr>
      <w:pStyle w:val="Piedepgina"/>
      <w:rPr>
        <w:color w:val="333333"/>
        <w:sz w:val="20"/>
      </w:rPr>
    </w:pPr>
    <w:bookmarkStart w:id="0" w:name="Despacho"/>
    <w:bookmarkEnd w:id="0"/>
  </w:p>
  <w:p w:rsidR="00601A75" w:rsidRPr="0092567C" w:rsidRDefault="00601A75">
    <w:pPr>
      <w:pStyle w:val="Piedepgina"/>
      <w:rPr>
        <w:color w:val="333333"/>
        <w:sz w:val="20"/>
      </w:rPr>
    </w:pPr>
    <w:r w:rsidRPr="0092567C">
      <w:rPr>
        <w:color w:val="333333"/>
        <w:sz w:val="20"/>
      </w:rPr>
      <w:t xml:space="preserve">Último cambio: </w:t>
    </w:r>
    <w:fldSimple w:instr=" SAVEDATE  \* MERGEFORMAT ">
      <w:r w:rsidR="005355F2" w:rsidRPr="005355F2">
        <w:rPr>
          <w:noProof/>
          <w:color w:val="333333"/>
          <w:sz w:val="20"/>
        </w:rPr>
        <w:t>22/10/2024 12:31:00</w:t>
      </w:r>
    </w:fldSimple>
    <w:r w:rsidRPr="0092567C">
      <w:rPr>
        <w:color w:val="333333"/>
        <w:sz w:val="20"/>
      </w:rPr>
      <w:t xml:space="preserve">  -  Cantidad de caracteres: </w:t>
    </w:r>
    <w:fldSimple w:instr=" NUMCHARS  \* MERGEFORMAT ">
      <w:r w:rsidR="005355F2" w:rsidRPr="005355F2">
        <w:rPr>
          <w:noProof/>
          <w:color w:val="333333"/>
          <w:sz w:val="20"/>
        </w:rPr>
        <w:t>4567</w:t>
      </w:r>
    </w:fldSimple>
    <w:r w:rsidRPr="0092567C">
      <w:rPr>
        <w:color w:val="333333"/>
        <w:sz w:val="20"/>
      </w:rPr>
      <w:t xml:space="preserve"> - Cantidad de palabras: </w:t>
    </w:r>
    <w:fldSimple w:instr=" NUMWORDS  \* MERGEFORMAT ">
      <w:r w:rsidR="005355F2" w:rsidRPr="005355F2">
        <w:rPr>
          <w:noProof/>
          <w:color w:val="333333"/>
          <w:sz w:val="20"/>
        </w:rPr>
        <w:t>872</w:t>
      </w:r>
    </w:fldSimple>
  </w:p>
  <w:p w:rsidR="00601A75" w:rsidRPr="0092567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2567C">
      <w:rPr>
        <w:color w:val="333333"/>
        <w:sz w:val="20"/>
      </w:rPr>
      <w:tab/>
      <w:t>Pág.</w:t>
    </w:r>
    <w:r w:rsidRPr="0092567C">
      <w:rPr>
        <w:color w:val="333333"/>
      </w:rPr>
      <w:t xml:space="preserve"> </w:t>
    </w:r>
    <w:r w:rsidR="00527B96" w:rsidRPr="0092567C">
      <w:rPr>
        <w:rStyle w:val="Nmerodepgina"/>
        <w:color w:val="333333"/>
      </w:rPr>
      <w:fldChar w:fldCharType="begin"/>
    </w:r>
    <w:r w:rsidRPr="0092567C">
      <w:rPr>
        <w:rStyle w:val="Nmerodepgina"/>
        <w:color w:val="333333"/>
      </w:rPr>
      <w:instrText xml:space="preserve"> PAGE </w:instrText>
    </w:r>
    <w:r w:rsidR="00527B96" w:rsidRPr="0092567C">
      <w:rPr>
        <w:rStyle w:val="Nmerodepgina"/>
        <w:color w:val="333333"/>
      </w:rPr>
      <w:fldChar w:fldCharType="separate"/>
    </w:r>
    <w:r w:rsidR="005355F2">
      <w:rPr>
        <w:rStyle w:val="Nmerodepgina"/>
        <w:noProof/>
        <w:color w:val="333333"/>
      </w:rPr>
      <w:t>1</w:t>
    </w:r>
    <w:r w:rsidR="00527B96" w:rsidRPr="0092567C">
      <w:rPr>
        <w:rStyle w:val="Nmerodepgina"/>
        <w:color w:val="333333"/>
      </w:rPr>
      <w:fldChar w:fldCharType="end"/>
    </w:r>
    <w:r w:rsidRPr="0092567C">
      <w:rPr>
        <w:rStyle w:val="Nmerodepgina"/>
        <w:color w:val="333333"/>
      </w:rPr>
      <w:t>/</w:t>
    </w:r>
    <w:fldSimple w:instr=" NUMPAGES  \* MERGEFORMAT ">
      <w:r w:rsidR="005355F2" w:rsidRPr="005355F2">
        <w:rPr>
          <w:rStyle w:val="Nmerodepgina"/>
          <w:noProof/>
          <w:color w:val="333333"/>
        </w:rPr>
        <w:t>3</w:t>
      </w:r>
    </w:fldSimple>
    <w:r w:rsidRPr="0092567C">
      <w:rPr>
        <w:rStyle w:val="Nmerodepgina"/>
        <w:color w:val="333333"/>
      </w:rPr>
      <w:t xml:space="preserve"> </w:t>
    </w:r>
  </w:p>
  <w:p w:rsidR="00601A75" w:rsidRPr="0092567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705" w:rsidRDefault="00110705">
      <w:r>
        <w:separator/>
      </w:r>
    </w:p>
  </w:footnote>
  <w:footnote w:type="continuationSeparator" w:id="0">
    <w:p w:rsidR="00110705" w:rsidRDefault="001107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527B96" w:rsidP="001820F5">
    <w:pPr>
      <w:pStyle w:val="Encabezado"/>
      <w:jc w:val="left"/>
      <w:rPr>
        <w:i/>
        <w:color w:val="000000"/>
        <w:shd w:val="clear" w:color="auto" w:fill="FFFFFF"/>
      </w:rPr>
    </w:pPr>
    <w:r w:rsidRPr="00527B96">
      <w:rPr>
        <w:i/>
        <w:noProof/>
        <w:color w:val="000000"/>
        <w:shd w:val="clear" w:color="auto" w:fill="FFFFFF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5" type="#_x0000_t75" alt="Logo-Legislatura-negro" style="width:261.7pt;height:45.7pt;visibility:visible">
          <v:imagedata r:id="rId1" o:title="Logo-Legislatura-negro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3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4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oNotTrackMoves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B98"/>
    <w:rsid w:val="00005AB6"/>
    <w:rsid w:val="00017DBB"/>
    <w:rsid w:val="00026430"/>
    <w:rsid w:val="00030DF5"/>
    <w:rsid w:val="00032A2D"/>
    <w:rsid w:val="00035A12"/>
    <w:rsid w:val="0003615C"/>
    <w:rsid w:val="000369E6"/>
    <w:rsid w:val="00043882"/>
    <w:rsid w:val="000451F4"/>
    <w:rsid w:val="00054351"/>
    <w:rsid w:val="0005541F"/>
    <w:rsid w:val="000566FD"/>
    <w:rsid w:val="00062864"/>
    <w:rsid w:val="00067370"/>
    <w:rsid w:val="00070589"/>
    <w:rsid w:val="000713D7"/>
    <w:rsid w:val="00071CFB"/>
    <w:rsid w:val="00072F64"/>
    <w:rsid w:val="00073E45"/>
    <w:rsid w:val="00080837"/>
    <w:rsid w:val="00081FFF"/>
    <w:rsid w:val="00085D07"/>
    <w:rsid w:val="000A3C03"/>
    <w:rsid w:val="000B2290"/>
    <w:rsid w:val="000B2ED5"/>
    <w:rsid w:val="000B67F4"/>
    <w:rsid w:val="000D04F3"/>
    <w:rsid w:val="000D1497"/>
    <w:rsid w:val="000D2860"/>
    <w:rsid w:val="000D6C54"/>
    <w:rsid w:val="000E3949"/>
    <w:rsid w:val="000E59D1"/>
    <w:rsid w:val="000F6FC9"/>
    <w:rsid w:val="000F74CB"/>
    <w:rsid w:val="000F7E30"/>
    <w:rsid w:val="00101B75"/>
    <w:rsid w:val="00103C6B"/>
    <w:rsid w:val="00104335"/>
    <w:rsid w:val="00110705"/>
    <w:rsid w:val="00112F1F"/>
    <w:rsid w:val="00126AED"/>
    <w:rsid w:val="00127D10"/>
    <w:rsid w:val="00136787"/>
    <w:rsid w:val="00140B17"/>
    <w:rsid w:val="00145948"/>
    <w:rsid w:val="0014786D"/>
    <w:rsid w:val="00155C7C"/>
    <w:rsid w:val="00156FBB"/>
    <w:rsid w:val="00160A2A"/>
    <w:rsid w:val="001614A7"/>
    <w:rsid w:val="00164ED1"/>
    <w:rsid w:val="00170B74"/>
    <w:rsid w:val="00175134"/>
    <w:rsid w:val="0017777C"/>
    <w:rsid w:val="001820F5"/>
    <w:rsid w:val="00184762"/>
    <w:rsid w:val="00192A27"/>
    <w:rsid w:val="0019414B"/>
    <w:rsid w:val="001A4B20"/>
    <w:rsid w:val="001B148B"/>
    <w:rsid w:val="001B3418"/>
    <w:rsid w:val="001B3FF8"/>
    <w:rsid w:val="001B770D"/>
    <w:rsid w:val="001C18CC"/>
    <w:rsid w:val="001D2D78"/>
    <w:rsid w:val="001D480C"/>
    <w:rsid w:val="001D61DC"/>
    <w:rsid w:val="001D7D41"/>
    <w:rsid w:val="001E5394"/>
    <w:rsid w:val="001F258A"/>
    <w:rsid w:val="001F2924"/>
    <w:rsid w:val="001F3AFD"/>
    <w:rsid w:val="001F55AF"/>
    <w:rsid w:val="001F574F"/>
    <w:rsid w:val="00202684"/>
    <w:rsid w:val="002056A9"/>
    <w:rsid w:val="00205802"/>
    <w:rsid w:val="00205DAD"/>
    <w:rsid w:val="0021119D"/>
    <w:rsid w:val="002230A9"/>
    <w:rsid w:val="00223436"/>
    <w:rsid w:val="002327DE"/>
    <w:rsid w:val="002334A8"/>
    <w:rsid w:val="00233764"/>
    <w:rsid w:val="00242AC9"/>
    <w:rsid w:val="00246DF0"/>
    <w:rsid w:val="00247E77"/>
    <w:rsid w:val="002546C1"/>
    <w:rsid w:val="0026220D"/>
    <w:rsid w:val="00265972"/>
    <w:rsid w:val="00272A0F"/>
    <w:rsid w:val="00272FA3"/>
    <w:rsid w:val="00275865"/>
    <w:rsid w:val="00276A7E"/>
    <w:rsid w:val="00283565"/>
    <w:rsid w:val="002936B9"/>
    <w:rsid w:val="002963D6"/>
    <w:rsid w:val="00296815"/>
    <w:rsid w:val="002971A4"/>
    <w:rsid w:val="002A1B24"/>
    <w:rsid w:val="002A39AC"/>
    <w:rsid w:val="002A4951"/>
    <w:rsid w:val="002B47D0"/>
    <w:rsid w:val="002C32A7"/>
    <w:rsid w:val="002C42DE"/>
    <w:rsid w:val="002C768C"/>
    <w:rsid w:val="002D05E9"/>
    <w:rsid w:val="002D1BBD"/>
    <w:rsid w:val="002D4A95"/>
    <w:rsid w:val="002D7593"/>
    <w:rsid w:val="002D778C"/>
    <w:rsid w:val="002E38C3"/>
    <w:rsid w:val="002E39FE"/>
    <w:rsid w:val="002E53D2"/>
    <w:rsid w:val="002E7547"/>
    <w:rsid w:val="002F7961"/>
    <w:rsid w:val="00302300"/>
    <w:rsid w:val="00303AC3"/>
    <w:rsid w:val="00305DD1"/>
    <w:rsid w:val="00313FB5"/>
    <w:rsid w:val="00315C77"/>
    <w:rsid w:val="003262F5"/>
    <w:rsid w:val="00331DCE"/>
    <w:rsid w:val="00335CD9"/>
    <w:rsid w:val="00340F54"/>
    <w:rsid w:val="00343BD0"/>
    <w:rsid w:val="00347762"/>
    <w:rsid w:val="00354411"/>
    <w:rsid w:val="0035681D"/>
    <w:rsid w:val="00357801"/>
    <w:rsid w:val="00384E21"/>
    <w:rsid w:val="0039119C"/>
    <w:rsid w:val="00391C36"/>
    <w:rsid w:val="00395A3D"/>
    <w:rsid w:val="003A32AD"/>
    <w:rsid w:val="003A63C3"/>
    <w:rsid w:val="003A7311"/>
    <w:rsid w:val="003A762C"/>
    <w:rsid w:val="003B1CE9"/>
    <w:rsid w:val="003B471C"/>
    <w:rsid w:val="003B5981"/>
    <w:rsid w:val="003B7E2A"/>
    <w:rsid w:val="003C3074"/>
    <w:rsid w:val="003D10AB"/>
    <w:rsid w:val="003D2E7C"/>
    <w:rsid w:val="003D4000"/>
    <w:rsid w:val="003D4916"/>
    <w:rsid w:val="003D4B76"/>
    <w:rsid w:val="003E09BC"/>
    <w:rsid w:val="003F1EFD"/>
    <w:rsid w:val="003F4249"/>
    <w:rsid w:val="003F4F32"/>
    <w:rsid w:val="003F7667"/>
    <w:rsid w:val="00401C75"/>
    <w:rsid w:val="0040761B"/>
    <w:rsid w:val="004123F6"/>
    <w:rsid w:val="00416221"/>
    <w:rsid w:val="00422C3F"/>
    <w:rsid w:val="00422E20"/>
    <w:rsid w:val="00426C04"/>
    <w:rsid w:val="00427FBA"/>
    <w:rsid w:val="004315AE"/>
    <w:rsid w:val="004354AC"/>
    <w:rsid w:val="00446E1A"/>
    <w:rsid w:val="004511E3"/>
    <w:rsid w:val="0045381C"/>
    <w:rsid w:val="00453D54"/>
    <w:rsid w:val="004541B7"/>
    <w:rsid w:val="00455795"/>
    <w:rsid w:val="00477D9A"/>
    <w:rsid w:val="00480438"/>
    <w:rsid w:val="004847CA"/>
    <w:rsid w:val="00495D05"/>
    <w:rsid w:val="004A2483"/>
    <w:rsid w:val="004A267D"/>
    <w:rsid w:val="004B0CD5"/>
    <w:rsid w:val="004B33E7"/>
    <w:rsid w:val="004B7714"/>
    <w:rsid w:val="004C0246"/>
    <w:rsid w:val="004C3623"/>
    <w:rsid w:val="004C4EE9"/>
    <w:rsid w:val="004D2D62"/>
    <w:rsid w:val="004D30D5"/>
    <w:rsid w:val="004D438B"/>
    <w:rsid w:val="004D4969"/>
    <w:rsid w:val="004D49CE"/>
    <w:rsid w:val="004E235F"/>
    <w:rsid w:val="004E45F5"/>
    <w:rsid w:val="004E47BA"/>
    <w:rsid w:val="004F1F8D"/>
    <w:rsid w:val="004F45E4"/>
    <w:rsid w:val="00504EA9"/>
    <w:rsid w:val="0051012E"/>
    <w:rsid w:val="005142E6"/>
    <w:rsid w:val="005144F2"/>
    <w:rsid w:val="00522C71"/>
    <w:rsid w:val="00527B96"/>
    <w:rsid w:val="00534552"/>
    <w:rsid w:val="005355F2"/>
    <w:rsid w:val="00540D49"/>
    <w:rsid w:val="00540E5C"/>
    <w:rsid w:val="00550A79"/>
    <w:rsid w:val="00551DE0"/>
    <w:rsid w:val="00563B7F"/>
    <w:rsid w:val="005720C6"/>
    <w:rsid w:val="0057409D"/>
    <w:rsid w:val="00575953"/>
    <w:rsid w:val="005769D4"/>
    <w:rsid w:val="00584777"/>
    <w:rsid w:val="0058503F"/>
    <w:rsid w:val="00587242"/>
    <w:rsid w:val="00592CCE"/>
    <w:rsid w:val="00592D8B"/>
    <w:rsid w:val="00596900"/>
    <w:rsid w:val="005A1232"/>
    <w:rsid w:val="005A32ED"/>
    <w:rsid w:val="005A36DD"/>
    <w:rsid w:val="005A4D27"/>
    <w:rsid w:val="005A69F9"/>
    <w:rsid w:val="005B0FAF"/>
    <w:rsid w:val="005B14CE"/>
    <w:rsid w:val="005B4040"/>
    <w:rsid w:val="005B6538"/>
    <w:rsid w:val="005C14A3"/>
    <w:rsid w:val="005C317B"/>
    <w:rsid w:val="005C37AB"/>
    <w:rsid w:val="005D09E4"/>
    <w:rsid w:val="005D70D4"/>
    <w:rsid w:val="005D7540"/>
    <w:rsid w:val="005E3ABA"/>
    <w:rsid w:val="005E6567"/>
    <w:rsid w:val="005F073E"/>
    <w:rsid w:val="005F35E2"/>
    <w:rsid w:val="00601837"/>
    <w:rsid w:val="00601A75"/>
    <w:rsid w:val="00602DC1"/>
    <w:rsid w:val="00604972"/>
    <w:rsid w:val="00605712"/>
    <w:rsid w:val="006060C0"/>
    <w:rsid w:val="006061A3"/>
    <w:rsid w:val="006066BC"/>
    <w:rsid w:val="00610A88"/>
    <w:rsid w:val="0061315E"/>
    <w:rsid w:val="00615FF6"/>
    <w:rsid w:val="00616091"/>
    <w:rsid w:val="00616F70"/>
    <w:rsid w:val="00622DE5"/>
    <w:rsid w:val="00630DD5"/>
    <w:rsid w:val="00632D7F"/>
    <w:rsid w:val="0063678D"/>
    <w:rsid w:val="00636BE0"/>
    <w:rsid w:val="006370C6"/>
    <w:rsid w:val="0064363E"/>
    <w:rsid w:val="0064446C"/>
    <w:rsid w:val="0065245D"/>
    <w:rsid w:val="00653F8F"/>
    <w:rsid w:val="00657879"/>
    <w:rsid w:val="006656D8"/>
    <w:rsid w:val="00666108"/>
    <w:rsid w:val="006756AF"/>
    <w:rsid w:val="00676046"/>
    <w:rsid w:val="006811D6"/>
    <w:rsid w:val="00690392"/>
    <w:rsid w:val="0069345C"/>
    <w:rsid w:val="00695ACE"/>
    <w:rsid w:val="00697F98"/>
    <w:rsid w:val="006A1E67"/>
    <w:rsid w:val="006A5293"/>
    <w:rsid w:val="006B1144"/>
    <w:rsid w:val="006B16D9"/>
    <w:rsid w:val="006B7EDE"/>
    <w:rsid w:val="006C326A"/>
    <w:rsid w:val="006C40E9"/>
    <w:rsid w:val="006C675A"/>
    <w:rsid w:val="006D3303"/>
    <w:rsid w:val="006D5CB7"/>
    <w:rsid w:val="006D6666"/>
    <w:rsid w:val="006D7C24"/>
    <w:rsid w:val="006E06EA"/>
    <w:rsid w:val="006E3675"/>
    <w:rsid w:val="006F1B85"/>
    <w:rsid w:val="006F2CE8"/>
    <w:rsid w:val="006F6426"/>
    <w:rsid w:val="00703036"/>
    <w:rsid w:val="00703D88"/>
    <w:rsid w:val="007065C7"/>
    <w:rsid w:val="00706B8E"/>
    <w:rsid w:val="00706BB2"/>
    <w:rsid w:val="00711074"/>
    <w:rsid w:val="00712310"/>
    <w:rsid w:val="007155EE"/>
    <w:rsid w:val="007159E9"/>
    <w:rsid w:val="00715AF3"/>
    <w:rsid w:val="00720C1E"/>
    <w:rsid w:val="00721189"/>
    <w:rsid w:val="00721EC8"/>
    <w:rsid w:val="007226B8"/>
    <w:rsid w:val="00723814"/>
    <w:rsid w:val="00732CC2"/>
    <w:rsid w:val="00734E4C"/>
    <w:rsid w:val="00734F30"/>
    <w:rsid w:val="00735D0B"/>
    <w:rsid w:val="00737558"/>
    <w:rsid w:val="007410E7"/>
    <w:rsid w:val="007420D8"/>
    <w:rsid w:val="00754C6A"/>
    <w:rsid w:val="0076627C"/>
    <w:rsid w:val="00767AF1"/>
    <w:rsid w:val="00771B54"/>
    <w:rsid w:val="007728C1"/>
    <w:rsid w:val="00775A32"/>
    <w:rsid w:val="00777916"/>
    <w:rsid w:val="00780167"/>
    <w:rsid w:val="007820D5"/>
    <w:rsid w:val="00786BE4"/>
    <w:rsid w:val="0078751B"/>
    <w:rsid w:val="00795E19"/>
    <w:rsid w:val="007A1339"/>
    <w:rsid w:val="007A25A1"/>
    <w:rsid w:val="007B0FD7"/>
    <w:rsid w:val="007B2F55"/>
    <w:rsid w:val="007B3715"/>
    <w:rsid w:val="007B4122"/>
    <w:rsid w:val="007B4DC7"/>
    <w:rsid w:val="007B6DE7"/>
    <w:rsid w:val="007B77A1"/>
    <w:rsid w:val="007C0373"/>
    <w:rsid w:val="007C0CF9"/>
    <w:rsid w:val="007C7B98"/>
    <w:rsid w:val="007D2459"/>
    <w:rsid w:val="007D79AC"/>
    <w:rsid w:val="007E2AB2"/>
    <w:rsid w:val="007E3219"/>
    <w:rsid w:val="007E3534"/>
    <w:rsid w:val="007E36D1"/>
    <w:rsid w:val="007F0956"/>
    <w:rsid w:val="007F4D8A"/>
    <w:rsid w:val="007F6211"/>
    <w:rsid w:val="00801497"/>
    <w:rsid w:val="008019FD"/>
    <w:rsid w:val="008034F8"/>
    <w:rsid w:val="008048D2"/>
    <w:rsid w:val="0080643C"/>
    <w:rsid w:val="00812683"/>
    <w:rsid w:val="00820A3A"/>
    <w:rsid w:val="00827228"/>
    <w:rsid w:val="008276CF"/>
    <w:rsid w:val="00830698"/>
    <w:rsid w:val="00830AAF"/>
    <w:rsid w:val="00840383"/>
    <w:rsid w:val="00840A20"/>
    <w:rsid w:val="008433E2"/>
    <w:rsid w:val="00844C5B"/>
    <w:rsid w:val="00846702"/>
    <w:rsid w:val="00847B8A"/>
    <w:rsid w:val="00847F8A"/>
    <w:rsid w:val="00854557"/>
    <w:rsid w:val="008553EB"/>
    <w:rsid w:val="0086333F"/>
    <w:rsid w:val="008655F7"/>
    <w:rsid w:val="00870A2D"/>
    <w:rsid w:val="00872991"/>
    <w:rsid w:val="008732FF"/>
    <w:rsid w:val="008737F8"/>
    <w:rsid w:val="00874945"/>
    <w:rsid w:val="00875117"/>
    <w:rsid w:val="0088153C"/>
    <w:rsid w:val="008844BF"/>
    <w:rsid w:val="00884FA2"/>
    <w:rsid w:val="0088546A"/>
    <w:rsid w:val="00890C59"/>
    <w:rsid w:val="00890E2F"/>
    <w:rsid w:val="00892028"/>
    <w:rsid w:val="008938E5"/>
    <w:rsid w:val="00893EE4"/>
    <w:rsid w:val="008B4536"/>
    <w:rsid w:val="008B7A94"/>
    <w:rsid w:val="008C4AC3"/>
    <w:rsid w:val="008C7333"/>
    <w:rsid w:val="008C779E"/>
    <w:rsid w:val="008D11A1"/>
    <w:rsid w:val="008D2FB6"/>
    <w:rsid w:val="008D7055"/>
    <w:rsid w:val="008F0BA8"/>
    <w:rsid w:val="009014EA"/>
    <w:rsid w:val="00902CBD"/>
    <w:rsid w:val="00906685"/>
    <w:rsid w:val="00910E0F"/>
    <w:rsid w:val="0091690E"/>
    <w:rsid w:val="0092567C"/>
    <w:rsid w:val="0093086F"/>
    <w:rsid w:val="00932F18"/>
    <w:rsid w:val="009407A0"/>
    <w:rsid w:val="009426A8"/>
    <w:rsid w:val="00944481"/>
    <w:rsid w:val="00947238"/>
    <w:rsid w:val="00954936"/>
    <w:rsid w:val="009624FC"/>
    <w:rsid w:val="0096461D"/>
    <w:rsid w:val="00966ACC"/>
    <w:rsid w:val="00972AFE"/>
    <w:rsid w:val="00974BC2"/>
    <w:rsid w:val="00977C88"/>
    <w:rsid w:val="00980B5D"/>
    <w:rsid w:val="00985753"/>
    <w:rsid w:val="0098746E"/>
    <w:rsid w:val="009953AF"/>
    <w:rsid w:val="00996E34"/>
    <w:rsid w:val="009A6E2B"/>
    <w:rsid w:val="009B2A19"/>
    <w:rsid w:val="009B3B19"/>
    <w:rsid w:val="009B4FAC"/>
    <w:rsid w:val="009C0397"/>
    <w:rsid w:val="009C20D3"/>
    <w:rsid w:val="009E0AFA"/>
    <w:rsid w:val="009E1077"/>
    <w:rsid w:val="009E5835"/>
    <w:rsid w:val="009F0430"/>
    <w:rsid w:val="009F4E01"/>
    <w:rsid w:val="00A01CB2"/>
    <w:rsid w:val="00A049A2"/>
    <w:rsid w:val="00A06A2B"/>
    <w:rsid w:val="00A07090"/>
    <w:rsid w:val="00A11AD7"/>
    <w:rsid w:val="00A1286B"/>
    <w:rsid w:val="00A22109"/>
    <w:rsid w:val="00A240CA"/>
    <w:rsid w:val="00A242F1"/>
    <w:rsid w:val="00A25406"/>
    <w:rsid w:val="00A27E13"/>
    <w:rsid w:val="00A3033B"/>
    <w:rsid w:val="00A3215E"/>
    <w:rsid w:val="00A32711"/>
    <w:rsid w:val="00A37C1D"/>
    <w:rsid w:val="00A40D86"/>
    <w:rsid w:val="00A43208"/>
    <w:rsid w:val="00A475DB"/>
    <w:rsid w:val="00A47920"/>
    <w:rsid w:val="00A53CDF"/>
    <w:rsid w:val="00A5406C"/>
    <w:rsid w:val="00A55971"/>
    <w:rsid w:val="00A55E61"/>
    <w:rsid w:val="00A61C57"/>
    <w:rsid w:val="00A6439C"/>
    <w:rsid w:val="00A66804"/>
    <w:rsid w:val="00A66F2C"/>
    <w:rsid w:val="00A74AA6"/>
    <w:rsid w:val="00A74C73"/>
    <w:rsid w:val="00A75EED"/>
    <w:rsid w:val="00A769D3"/>
    <w:rsid w:val="00A7779B"/>
    <w:rsid w:val="00A82373"/>
    <w:rsid w:val="00A878E2"/>
    <w:rsid w:val="00A962A7"/>
    <w:rsid w:val="00AA08DB"/>
    <w:rsid w:val="00AA2FEA"/>
    <w:rsid w:val="00AA669C"/>
    <w:rsid w:val="00AA7BF6"/>
    <w:rsid w:val="00AA7C0A"/>
    <w:rsid w:val="00AA7C22"/>
    <w:rsid w:val="00AB0A73"/>
    <w:rsid w:val="00AB5EB2"/>
    <w:rsid w:val="00AC126D"/>
    <w:rsid w:val="00AC3839"/>
    <w:rsid w:val="00AC7AEA"/>
    <w:rsid w:val="00AC7C6E"/>
    <w:rsid w:val="00AD7D60"/>
    <w:rsid w:val="00AE00B8"/>
    <w:rsid w:val="00AE2E8F"/>
    <w:rsid w:val="00AE7713"/>
    <w:rsid w:val="00AF4E3E"/>
    <w:rsid w:val="00AF5760"/>
    <w:rsid w:val="00AF6352"/>
    <w:rsid w:val="00B019C4"/>
    <w:rsid w:val="00B04ACB"/>
    <w:rsid w:val="00B05649"/>
    <w:rsid w:val="00B1480E"/>
    <w:rsid w:val="00B1723C"/>
    <w:rsid w:val="00B177FE"/>
    <w:rsid w:val="00B264C1"/>
    <w:rsid w:val="00B26CC3"/>
    <w:rsid w:val="00B31B65"/>
    <w:rsid w:val="00B36178"/>
    <w:rsid w:val="00B37405"/>
    <w:rsid w:val="00B4532F"/>
    <w:rsid w:val="00B46232"/>
    <w:rsid w:val="00B50D8D"/>
    <w:rsid w:val="00B749EC"/>
    <w:rsid w:val="00B75B45"/>
    <w:rsid w:val="00B76B14"/>
    <w:rsid w:val="00B76C13"/>
    <w:rsid w:val="00B81692"/>
    <w:rsid w:val="00B83D3E"/>
    <w:rsid w:val="00B842DB"/>
    <w:rsid w:val="00B85EE2"/>
    <w:rsid w:val="00B86D6F"/>
    <w:rsid w:val="00B92D70"/>
    <w:rsid w:val="00B933D5"/>
    <w:rsid w:val="00BB31DE"/>
    <w:rsid w:val="00BB5D34"/>
    <w:rsid w:val="00BC32A2"/>
    <w:rsid w:val="00BC74F0"/>
    <w:rsid w:val="00BD2565"/>
    <w:rsid w:val="00BD2928"/>
    <w:rsid w:val="00BE07EE"/>
    <w:rsid w:val="00BE1C08"/>
    <w:rsid w:val="00BE48D6"/>
    <w:rsid w:val="00BE5560"/>
    <w:rsid w:val="00BF2451"/>
    <w:rsid w:val="00BF2B7B"/>
    <w:rsid w:val="00BF3B97"/>
    <w:rsid w:val="00BF71C2"/>
    <w:rsid w:val="00C000C4"/>
    <w:rsid w:val="00C05E82"/>
    <w:rsid w:val="00C06A1E"/>
    <w:rsid w:val="00C11497"/>
    <w:rsid w:val="00C2138E"/>
    <w:rsid w:val="00C25A35"/>
    <w:rsid w:val="00C26666"/>
    <w:rsid w:val="00C26F53"/>
    <w:rsid w:val="00C330CB"/>
    <w:rsid w:val="00C3675D"/>
    <w:rsid w:val="00C40BE3"/>
    <w:rsid w:val="00C419C1"/>
    <w:rsid w:val="00C41C57"/>
    <w:rsid w:val="00C421FB"/>
    <w:rsid w:val="00C43BFB"/>
    <w:rsid w:val="00C51E49"/>
    <w:rsid w:val="00C521F9"/>
    <w:rsid w:val="00C54AC0"/>
    <w:rsid w:val="00C61A53"/>
    <w:rsid w:val="00C63351"/>
    <w:rsid w:val="00C63A4F"/>
    <w:rsid w:val="00C64A2E"/>
    <w:rsid w:val="00C65F73"/>
    <w:rsid w:val="00C71253"/>
    <w:rsid w:val="00C734F9"/>
    <w:rsid w:val="00C77474"/>
    <w:rsid w:val="00C7791B"/>
    <w:rsid w:val="00C87365"/>
    <w:rsid w:val="00C93FF6"/>
    <w:rsid w:val="00C97D0E"/>
    <w:rsid w:val="00CA08EF"/>
    <w:rsid w:val="00CA5DA3"/>
    <w:rsid w:val="00CA680A"/>
    <w:rsid w:val="00CB2827"/>
    <w:rsid w:val="00CB3EDD"/>
    <w:rsid w:val="00CB7396"/>
    <w:rsid w:val="00CC20B0"/>
    <w:rsid w:val="00CD766A"/>
    <w:rsid w:val="00CE163F"/>
    <w:rsid w:val="00CE1B65"/>
    <w:rsid w:val="00CE7407"/>
    <w:rsid w:val="00CF6B55"/>
    <w:rsid w:val="00D02EED"/>
    <w:rsid w:val="00D15C80"/>
    <w:rsid w:val="00D21279"/>
    <w:rsid w:val="00D22D31"/>
    <w:rsid w:val="00D33C98"/>
    <w:rsid w:val="00D37C03"/>
    <w:rsid w:val="00D43AA2"/>
    <w:rsid w:val="00D451E7"/>
    <w:rsid w:val="00D47B11"/>
    <w:rsid w:val="00D518DB"/>
    <w:rsid w:val="00D55ECB"/>
    <w:rsid w:val="00D64489"/>
    <w:rsid w:val="00D6614B"/>
    <w:rsid w:val="00D67721"/>
    <w:rsid w:val="00D74E50"/>
    <w:rsid w:val="00D758CE"/>
    <w:rsid w:val="00D76A86"/>
    <w:rsid w:val="00D87232"/>
    <w:rsid w:val="00D87D79"/>
    <w:rsid w:val="00D927D4"/>
    <w:rsid w:val="00D93505"/>
    <w:rsid w:val="00D957FB"/>
    <w:rsid w:val="00DB4AAB"/>
    <w:rsid w:val="00DB5730"/>
    <w:rsid w:val="00DC37F1"/>
    <w:rsid w:val="00DD2795"/>
    <w:rsid w:val="00DD2C3D"/>
    <w:rsid w:val="00DD3071"/>
    <w:rsid w:val="00DD4DE2"/>
    <w:rsid w:val="00DD6690"/>
    <w:rsid w:val="00DE545D"/>
    <w:rsid w:val="00DE61AC"/>
    <w:rsid w:val="00DE69C4"/>
    <w:rsid w:val="00DF0164"/>
    <w:rsid w:val="00DF54AA"/>
    <w:rsid w:val="00DF7D8A"/>
    <w:rsid w:val="00DF7F11"/>
    <w:rsid w:val="00E07D33"/>
    <w:rsid w:val="00E1037F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0E83"/>
    <w:rsid w:val="00E5150A"/>
    <w:rsid w:val="00E55186"/>
    <w:rsid w:val="00E615F1"/>
    <w:rsid w:val="00E6161E"/>
    <w:rsid w:val="00E61A72"/>
    <w:rsid w:val="00E6286A"/>
    <w:rsid w:val="00E63146"/>
    <w:rsid w:val="00E649FA"/>
    <w:rsid w:val="00E64A1D"/>
    <w:rsid w:val="00E665F8"/>
    <w:rsid w:val="00E66EAB"/>
    <w:rsid w:val="00E7102A"/>
    <w:rsid w:val="00E71296"/>
    <w:rsid w:val="00E74920"/>
    <w:rsid w:val="00E75EDF"/>
    <w:rsid w:val="00E81EE5"/>
    <w:rsid w:val="00E91F21"/>
    <w:rsid w:val="00E97C26"/>
    <w:rsid w:val="00EA3080"/>
    <w:rsid w:val="00EA64E1"/>
    <w:rsid w:val="00EB0A06"/>
    <w:rsid w:val="00EB43D8"/>
    <w:rsid w:val="00EB6956"/>
    <w:rsid w:val="00EC3AE6"/>
    <w:rsid w:val="00EC5E44"/>
    <w:rsid w:val="00EC5E5D"/>
    <w:rsid w:val="00EC7F1B"/>
    <w:rsid w:val="00ED44B7"/>
    <w:rsid w:val="00EE3FAE"/>
    <w:rsid w:val="00EE4086"/>
    <w:rsid w:val="00EE5ADA"/>
    <w:rsid w:val="00EE6211"/>
    <w:rsid w:val="00EF0D22"/>
    <w:rsid w:val="00EF2685"/>
    <w:rsid w:val="00F01501"/>
    <w:rsid w:val="00F02B45"/>
    <w:rsid w:val="00F13C69"/>
    <w:rsid w:val="00F24168"/>
    <w:rsid w:val="00F25B6F"/>
    <w:rsid w:val="00F345CB"/>
    <w:rsid w:val="00F35A68"/>
    <w:rsid w:val="00F41A5B"/>
    <w:rsid w:val="00F41DF6"/>
    <w:rsid w:val="00F41F9C"/>
    <w:rsid w:val="00F43A82"/>
    <w:rsid w:val="00F476E8"/>
    <w:rsid w:val="00F505BE"/>
    <w:rsid w:val="00F52245"/>
    <w:rsid w:val="00F570CE"/>
    <w:rsid w:val="00F60308"/>
    <w:rsid w:val="00F618C1"/>
    <w:rsid w:val="00F63398"/>
    <w:rsid w:val="00F63C97"/>
    <w:rsid w:val="00F640D0"/>
    <w:rsid w:val="00F65D47"/>
    <w:rsid w:val="00F7005A"/>
    <w:rsid w:val="00F733EF"/>
    <w:rsid w:val="00F75389"/>
    <w:rsid w:val="00F75D86"/>
    <w:rsid w:val="00F77911"/>
    <w:rsid w:val="00F85238"/>
    <w:rsid w:val="00F903E8"/>
    <w:rsid w:val="00F912F0"/>
    <w:rsid w:val="00FA0C8C"/>
    <w:rsid w:val="00FA655B"/>
    <w:rsid w:val="00FA7C37"/>
    <w:rsid w:val="00FB5F32"/>
    <w:rsid w:val="00FC65CC"/>
    <w:rsid w:val="00FC65E1"/>
    <w:rsid w:val="00FC7526"/>
    <w:rsid w:val="00FD07F5"/>
    <w:rsid w:val="00FD6606"/>
    <w:rsid w:val="00FE0910"/>
    <w:rsid w:val="00FE0EE4"/>
    <w:rsid w:val="00FE31BC"/>
    <w:rsid w:val="00FE4B02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1480E"/>
    <w:pPr>
      <w:ind w:left="3686"/>
    </w:pPr>
  </w:style>
  <w:style w:type="paragraph" w:styleId="Encabezado">
    <w:name w:val="header"/>
    <w:basedOn w:val="Normal"/>
    <w:rsid w:val="00B1480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1480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1480E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  <w:lang w:val="es-AR" w:eastAsia="es-AR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  <w:lang w:val="es-AR" w:eastAsia="es-AR"/>
    </w:rPr>
  </w:style>
  <w:style w:type="paragraph" w:customStyle="1" w:styleId="Default">
    <w:name w:val="Default"/>
    <w:rsid w:val="00893E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91</TotalTime>
  <Pages>3</Pages>
  <Words>973</Words>
  <Characters>5090</Characters>
  <Application>Microsoft Office Word</Application>
  <DocSecurity>0</DocSecurity>
  <Lines>145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21</cp:revision>
  <cp:lastPrinted>2024-10-07T13:27:00Z</cp:lastPrinted>
  <dcterms:created xsi:type="dcterms:W3CDTF">2024-10-02T15:19:00Z</dcterms:created>
  <dcterms:modified xsi:type="dcterms:W3CDTF">2024-10-22T15:31:00Z</dcterms:modified>
</cp:coreProperties>
</file>