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2827" w:rsidRPr="00057283" w:rsidRDefault="005E2827" w:rsidP="005E2827">
      <w:pPr>
        <w:rPr>
          <w:lang w:val="es-MX"/>
        </w:rPr>
      </w:pPr>
    </w:p>
    <w:p w:rsidR="005E2827" w:rsidRPr="00057283" w:rsidRDefault="005E2827" w:rsidP="005E2827">
      <w:pPr>
        <w:rPr>
          <w:lang w:val="es-MX"/>
        </w:rPr>
      </w:pPr>
    </w:p>
    <w:p w:rsidR="005E2827" w:rsidRPr="002032D8" w:rsidRDefault="005E2827" w:rsidP="005E2827">
      <w:pPr>
        <w:rPr>
          <w:lang w:val="es-MX"/>
        </w:rPr>
      </w:pPr>
      <w:r w:rsidRPr="002032D8">
        <w:rPr>
          <w:lang w:val="es-MX"/>
        </w:rPr>
        <w:t>Legislatura de la Ciudad Autónoma de Buenos Aires</w:t>
      </w:r>
    </w:p>
    <w:p w:rsidR="005E2827" w:rsidRPr="002032D8" w:rsidRDefault="005E2827" w:rsidP="005E2827">
      <w:pPr>
        <w:rPr>
          <w:lang w:val="es-MX"/>
        </w:rPr>
      </w:pPr>
    </w:p>
    <w:p w:rsidR="005E2827" w:rsidRPr="002032D8" w:rsidRDefault="005E2827" w:rsidP="005E2827">
      <w:pPr>
        <w:rPr>
          <w:lang w:val="es-MX"/>
        </w:rPr>
      </w:pPr>
      <w:r w:rsidRPr="002032D8">
        <w:rPr>
          <w:lang w:val="es-MX"/>
        </w:rPr>
        <w:t>Visto:</w:t>
      </w:r>
    </w:p>
    <w:p w:rsidR="005E2827" w:rsidRPr="002032D8" w:rsidRDefault="005E2827" w:rsidP="005E2827">
      <w:pPr>
        <w:rPr>
          <w:lang w:val="es-MX"/>
        </w:rPr>
      </w:pPr>
    </w:p>
    <w:p w:rsidR="005E2827" w:rsidRDefault="00A708F3" w:rsidP="005E2827">
      <w:pPr>
        <w:autoSpaceDE w:val="0"/>
        <w:autoSpaceDN w:val="0"/>
        <w:adjustRightInd w:val="0"/>
        <w:rPr>
          <w:sz w:val="28"/>
          <w:szCs w:val="28"/>
        </w:rPr>
      </w:pPr>
      <w:r>
        <w:rPr>
          <w:lang w:val="es-MX"/>
        </w:rPr>
        <w:tab/>
        <w:t>E</w:t>
      </w:r>
      <w:r w:rsidR="005E2827" w:rsidRPr="004233DF">
        <w:rPr>
          <w:szCs w:val="24"/>
          <w:lang w:val="es-MX"/>
        </w:rPr>
        <w:t xml:space="preserve">l </w:t>
      </w:r>
      <w:r w:rsidR="005E2827">
        <w:rPr>
          <w:szCs w:val="24"/>
          <w:lang w:val="es-MX"/>
        </w:rPr>
        <w:t>E</w:t>
      </w:r>
      <w:r w:rsidR="005E2827" w:rsidRPr="004233DF">
        <w:rPr>
          <w:szCs w:val="24"/>
          <w:lang w:val="es-MX"/>
        </w:rPr>
        <w:t>xpediente</w:t>
      </w:r>
      <w:r w:rsidR="005E2827">
        <w:rPr>
          <w:szCs w:val="24"/>
          <w:lang w:val="es-MX"/>
        </w:rPr>
        <w:t xml:space="preserve"> 2801-D-2024</w:t>
      </w:r>
      <w:r w:rsidR="005E2827" w:rsidRPr="004233DF">
        <w:rPr>
          <w:szCs w:val="24"/>
          <w:lang w:val="es-MX"/>
        </w:rPr>
        <w:t>,</w:t>
      </w:r>
      <w:r w:rsidR="005E2827">
        <w:rPr>
          <w:sz w:val="28"/>
          <w:szCs w:val="28"/>
        </w:rPr>
        <w:t xml:space="preserve"> </w:t>
      </w:r>
      <w:r w:rsidR="005E2827">
        <w:rPr>
          <w:szCs w:val="24"/>
        </w:rPr>
        <w:t xml:space="preserve">de autoría de la Diputada </w:t>
      </w:r>
      <w:proofErr w:type="spellStart"/>
      <w:r w:rsidR="005E2827">
        <w:rPr>
          <w:szCs w:val="24"/>
        </w:rPr>
        <w:t>Daer</w:t>
      </w:r>
      <w:proofErr w:type="spellEnd"/>
      <w:r w:rsidR="005E2827">
        <w:rPr>
          <w:szCs w:val="24"/>
        </w:rPr>
        <w:t xml:space="preserve">, </w:t>
      </w:r>
      <w:proofErr w:type="spellStart"/>
      <w:r w:rsidR="005E2827">
        <w:rPr>
          <w:szCs w:val="24"/>
        </w:rPr>
        <w:t>Maia</w:t>
      </w:r>
      <w:proofErr w:type="spellEnd"/>
      <w:r w:rsidR="005E2827">
        <w:rPr>
          <w:szCs w:val="24"/>
        </w:rPr>
        <w:t xml:space="preserve"> y de los Diputados </w:t>
      </w:r>
      <w:proofErr w:type="spellStart"/>
      <w:r w:rsidR="005E2827">
        <w:rPr>
          <w:szCs w:val="24"/>
        </w:rPr>
        <w:t>Ferreño</w:t>
      </w:r>
      <w:proofErr w:type="spellEnd"/>
      <w:r w:rsidR="005E2827">
        <w:rPr>
          <w:szCs w:val="24"/>
        </w:rPr>
        <w:t>, Claudio Américo; Grillo, Alejandro</w:t>
      </w:r>
      <w:r>
        <w:rPr>
          <w:szCs w:val="24"/>
        </w:rPr>
        <w:t xml:space="preserve"> Omar</w:t>
      </w:r>
      <w:r w:rsidR="006C44E6">
        <w:rPr>
          <w:szCs w:val="24"/>
        </w:rPr>
        <w:t xml:space="preserve">; </w:t>
      </w:r>
      <w:proofErr w:type="spellStart"/>
      <w:r w:rsidR="006C44E6">
        <w:rPr>
          <w:szCs w:val="24"/>
        </w:rPr>
        <w:t>Lammens</w:t>
      </w:r>
      <w:proofErr w:type="spellEnd"/>
      <w:r w:rsidR="006C44E6">
        <w:rPr>
          <w:szCs w:val="24"/>
        </w:rPr>
        <w:t>, Matías; Neira, Claudia;</w:t>
      </w:r>
      <w:r w:rsidR="005E2827">
        <w:rPr>
          <w:szCs w:val="24"/>
        </w:rPr>
        <w:t xml:space="preserve"> proyecto de </w:t>
      </w:r>
      <w:r w:rsidR="009A1757">
        <w:rPr>
          <w:szCs w:val="24"/>
        </w:rPr>
        <w:t>Ley,</w:t>
      </w:r>
      <w:r w:rsidR="005E2827">
        <w:rPr>
          <w:szCs w:val="24"/>
        </w:rPr>
        <w:t xml:space="preserve"> por el que </w:t>
      </w:r>
      <w:r w:rsidR="009A1757">
        <w:rPr>
          <w:szCs w:val="24"/>
        </w:rPr>
        <w:t xml:space="preserve">se solicita el Día de la Prevención del Suicidio y Mes de la Prevención del Suicidio, y; </w:t>
      </w:r>
      <w:r w:rsidR="005E2827">
        <w:rPr>
          <w:sz w:val="28"/>
          <w:szCs w:val="28"/>
        </w:rPr>
        <w:t xml:space="preserve">  </w:t>
      </w:r>
    </w:p>
    <w:p w:rsidR="005E2827" w:rsidRPr="002032D8" w:rsidRDefault="005E2827" w:rsidP="005E2827">
      <w:pPr>
        <w:rPr>
          <w:lang w:val="es-MX"/>
        </w:rPr>
      </w:pPr>
    </w:p>
    <w:p w:rsidR="005E2827" w:rsidRPr="002032D8" w:rsidRDefault="005E2827" w:rsidP="005E2827">
      <w:pPr>
        <w:rPr>
          <w:lang w:val="es-MX"/>
        </w:rPr>
      </w:pPr>
    </w:p>
    <w:p w:rsidR="005E2827" w:rsidRPr="002032D8" w:rsidRDefault="005E2827" w:rsidP="005E2827">
      <w:pPr>
        <w:rPr>
          <w:lang w:val="es-MX"/>
        </w:rPr>
      </w:pPr>
      <w:r w:rsidRPr="002032D8">
        <w:rPr>
          <w:lang w:val="es-MX"/>
        </w:rPr>
        <w:t>Considerando:</w:t>
      </w:r>
    </w:p>
    <w:p w:rsidR="005E2827" w:rsidRPr="002032D8" w:rsidRDefault="005E2827" w:rsidP="005E2827">
      <w:pPr>
        <w:rPr>
          <w:lang w:val="es-MX"/>
        </w:rPr>
      </w:pPr>
    </w:p>
    <w:p w:rsidR="005E2827" w:rsidRDefault="005E2827" w:rsidP="005E2827">
      <w:r w:rsidRPr="002032D8">
        <w:rPr>
          <w:lang w:val="es-MX"/>
        </w:rPr>
        <w:tab/>
        <w:t xml:space="preserve">Que </w:t>
      </w:r>
      <w:r>
        <w:rPr>
          <w:lang w:val="es-MX"/>
        </w:rPr>
        <w:t xml:space="preserve"> </w:t>
      </w:r>
      <w:r w:rsidR="005A05E9">
        <w:t>l</w:t>
      </w:r>
      <w:r>
        <w:t>a Organización Mundial de la Salud, la Organización Panamericana de la Salud, la Sociedad Argentina de Pediatría (SAP) y el Ministerio Público Tutelar han coincido en graves y alarmantes datos que indican la tasa de mortalidad por suicidio en la Región de las Américas ha ido aumentando, mientras que en todas las demás regiones de la Organización Mundial de la Salud ha disminuido; destacando la urgente necesidad de hacer de la prevención del suicidio</w:t>
      </w:r>
      <w:r w:rsidR="005A05E9">
        <w:t xml:space="preserve"> una prioridad de salud pública;</w:t>
      </w:r>
      <w:r>
        <w:t xml:space="preserve"> </w:t>
      </w:r>
    </w:p>
    <w:p w:rsidR="005E2827" w:rsidRDefault="005E2827" w:rsidP="005E2827"/>
    <w:p w:rsidR="005E2827" w:rsidRDefault="005A05E9" w:rsidP="005E2827">
      <w:pPr>
        <w:ind w:firstLine="708"/>
      </w:pPr>
      <w:r>
        <w:t>Que c</w:t>
      </w:r>
      <w:r w:rsidR="005E2827">
        <w:t>omo tal, afecta a personas de todas las edades y contextos, siendo particularmente grave entre los jóvenes de 15 a 24 años. Los factores que contribuyen a este fenómeno, como la depresión, el estrés y el abuso de sustancias, requieren una atención especializada y coordinada. Además, tienen un efecto dominó que afecta no sólo a los individuos, sino también a las familias, l</w:t>
      </w:r>
      <w:r>
        <w:t>as comunidades y las sociedades;</w:t>
      </w:r>
    </w:p>
    <w:p w:rsidR="005E2827" w:rsidRDefault="005E2827" w:rsidP="005E2827">
      <w:pPr>
        <w:ind w:firstLine="708"/>
      </w:pPr>
    </w:p>
    <w:p w:rsidR="005E2827" w:rsidRDefault="005A05E9" w:rsidP="005E2827">
      <w:pPr>
        <w:ind w:firstLine="708"/>
      </w:pPr>
      <w:r>
        <w:t xml:space="preserve"> Que l</w:t>
      </w:r>
      <w:r w:rsidR="005E2827">
        <w:t>a diferencia de sexo en la mortalidad por suicidio es un fenómeno ligado a la cultura, lo que significa que las expectativas culturales sobre el género y el suicidio determinan fuertemente tanto su existencia como su magnitud. Además, la pandemia de COVID-19 ha empeorado la situación al aumentar la prevalencia de enfermedades mentales y alterar los servicios esenciales de salud mental. Otras emergencias humanitarias, incluida la migración, agravada por la crisis climática global, también representan una amenaza importante para la salu</w:t>
      </w:r>
      <w:r>
        <w:t>d mental;</w:t>
      </w:r>
      <w:r w:rsidR="005E2827">
        <w:t xml:space="preserve"> </w:t>
      </w:r>
    </w:p>
    <w:p w:rsidR="005E2827" w:rsidRDefault="005E2827" w:rsidP="005E2827">
      <w:pPr>
        <w:ind w:firstLine="708"/>
      </w:pPr>
    </w:p>
    <w:p w:rsidR="005E2827" w:rsidRDefault="005A05E9" w:rsidP="005E2827">
      <w:pPr>
        <w:ind w:firstLine="708"/>
      </w:pPr>
      <w:r>
        <w:t>Que e</w:t>
      </w:r>
      <w:r w:rsidR="005E2827">
        <w:t xml:space="preserve">l suicidio, un fenómeno </w:t>
      </w:r>
      <w:proofErr w:type="spellStart"/>
      <w:r w:rsidR="005E2827">
        <w:t>multicausal</w:t>
      </w:r>
      <w:proofErr w:type="spellEnd"/>
      <w:r w:rsidR="005E2827">
        <w:t xml:space="preserve"> atravesado por distintos factores interrelacionados de orden personal, comunitario y social, ya sea biológicos, psicológicos, socio-culturales, entre otros; es -según la Organización Mundial de la Salud (OMS)- una de las principales causas de muerte en Argentina, con una tasa aproximada de </w:t>
      </w:r>
      <w:r>
        <w:t>7.5 por cada 100,000 habitantes;</w:t>
      </w:r>
    </w:p>
    <w:p w:rsidR="005A05E9" w:rsidRDefault="005A05E9" w:rsidP="005A05E9">
      <w:pPr>
        <w:ind w:firstLine="708"/>
      </w:pPr>
    </w:p>
    <w:p w:rsidR="005A05E9" w:rsidRDefault="005E2827" w:rsidP="005A05E9">
      <w:pPr>
        <w:ind w:firstLine="708"/>
      </w:pPr>
      <w:r>
        <w:t xml:space="preserve"> </w:t>
      </w:r>
      <w:hyperlink r:id="rId7" w:history="1">
        <w:r w:rsidRPr="00DD14BE">
          <w:rPr>
            <w:rStyle w:val="Hipervnculo"/>
          </w:rPr>
          <w:t>https://mptutelar.gob.ar/campa-por-el-d-mundial-para-la-prevenci-n-del-suicidio</w:t>
        </w:r>
      </w:hyperlink>
    </w:p>
    <w:p w:rsidR="005A05E9" w:rsidRDefault="005A05E9" w:rsidP="005A05E9">
      <w:pPr>
        <w:ind w:firstLine="708"/>
      </w:pPr>
    </w:p>
    <w:p w:rsidR="005A05E9" w:rsidRDefault="0023231A" w:rsidP="005A05E9">
      <w:pPr>
        <w:ind w:firstLine="708"/>
      </w:pPr>
      <w:hyperlink r:id="rId8" w:history="1">
        <w:r w:rsidR="005A05E9" w:rsidRPr="00DD14BE">
          <w:rPr>
            <w:rStyle w:val="Hipervnculo"/>
          </w:rPr>
          <w:t>https://www.paho.org/es/noticias/9-9-2024-dia-mundial-para-prevencion suicidio-</w:t>
        </w:r>
        <w:proofErr w:type="spellStart"/>
        <w:r w:rsidR="005A05E9" w:rsidRPr="00DD14BE">
          <w:rPr>
            <w:rStyle w:val="Hipervnculo"/>
          </w:rPr>
          <w:t>ops</w:t>
        </w:r>
        <w:proofErr w:type="spellEnd"/>
        <w:r w:rsidR="005A05E9" w:rsidRPr="00DD14BE">
          <w:rPr>
            <w:rStyle w:val="Hipervnculo"/>
          </w:rPr>
          <w:t>-</w:t>
        </w:r>
        <w:proofErr w:type="spellStart"/>
        <w:r w:rsidR="005A05E9" w:rsidRPr="00DD14BE">
          <w:rPr>
            <w:rStyle w:val="Hipervnculo"/>
          </w:rPr>
          <w:t>llamacambiar</w:t>
        </w:r>
        <w:proofErr w:type="spellEnd"/>
        <w:r w:rsidR="005A05E9" w:rsidRPr="00DD14BE">
          <w:rPr>
            <w:rStyle w:val="Hipervnculo"/>
          </w:rPr>
          <w:t>-narrativa-</w:t>
        </w:r>
        <w:proofErr w:type="spellStart"/>
        <w:r w:rsidR="005A05E9" w:rsidRPr="00DD14BE">
          <w:rPr>
            <w:rStyle w:val="Hipervnculo"/>
          </w:rPr>
          <w:t>estigmatizante</w:t>
        </w:r>
        <w:proofErr w:type="spellEnd"/>
      </w:hyperlink>
    </w:p>
    <w:p w:rsidR="005A05E9" w:rsidRDefault="005A05E9" w:rsidP="005A05E9">
      <w:pPr>
        <w:ind w:firstLine="708"/>
      </w:pPr>
    </w:p>
    <w:p w:rsidR="005E2827" w:rsidRDefault="0023231A" w:rsidP="005A05E9">
      <w:pPr>
        <w:ind w:firstLine="708"/>
      </w:pPr>
      <w:hyperlink r:id="rId9" w:history="1">
        <w:r w:rsidR="005E2827" w:rsidRPr="00DD14BE">
          <w:rPr>
            <w:rStyle w:val="Hipervnculo"/>
          </w:rPr>
          <w:t>https://www.paho.org/es/campanas/dia-mundial-prevencion-suicidio-2024</w:t>
        </w:r>
      </w:hyperlink>
      <w:r w:rsidR="005E2827">
        <w:t xml:space="preserve"> </w:t>
      </w:r>
    </w:p>
    <w:p w:rsidR="005E2827" w:rsidRDefault="005E2827" w:rsidP="005E2827">
      <w:pPr>
        <w:ind w:firstLine="708"/>
      </w:pPr>
    </w:p>
    <w:p w:rsidR="005A05E9" w:rsidRDefault="005A05E9" w:rsidP="005E2827">
      <w:pPr>
        <w:ind w:firstLine="708"/>
      </w:pPr>
      <w:r>
        <w:t>Que e</w:t>
      </w:r>
      <w:r w:rsidR="005E2827">
        <w:t xml:space="preserve">l dato sobre el suicidio, según la OMS, informó que en 2019 aproximadamente 800,000 personas se suicidaron, siendo este el segundo motivo de muerte en jóvenes de 15 a 29 años. En Argentina, durante 2021 se registraron 2.865 suicidios, con un 80% de estos casos correspondientes a hombres y un 20% a mujeres, destacando un aumento en la incidencia entre adolescentes de 15 a 24 años. En 2022, el </w:t>
      </w:r>
      <w:r w:rsidR="005E2827">
        <w:lastRenderedPageBreak/>
        <w:t>registro de casos es de 3.221 suicidios donde la mayor edad afectada fue entre los 20 y 24 años de edad, y según la división sexo genérica varones en su mayoría</w:t>
      </w:r>
      <w:r>
        <w:t>;</w:t>
      </w:r>
      <w:r w:rsidR="005E2827">
        <w:t xml:space="preserve"> </w:t>
      </w:r>
    </w:p>
    <w:p w:rsidR="005A05E9" w:rsidRDefault="005A05E9" w:rsidP="005E2827">
      <w:pPr>
        <w:ind w:firstLine="708"/>
      </w:pPr>
    </w:p>
    <w:p w:rsidR="005A05E9" w:rsidRDefault="005A05E9" w:rsidP="005E2827">
      <w:pPr>
        <w:ind w:firstLine="708"/>
      </w:pPr>
      <w:r>
        <w:t>Que e</w:t>
      </w:r>
      <w:r w:rsidR="005E2827">
        <w:t xml:space="preserve">s preciso entonces, promover un enfoque coordinado e interdisciplinario que contemple la prevención, la asistencia y la </w:t>
      </w:r>
      <w:proofErr w:type="spellStart"/>
      <w:r w:rsidR="005E2827">
        <w:t>posvención</w:t>
      </w:r>
      <w:proofErr w:type="spellEnd"/>
      <w:r w:rsidR="005E2827">
        <w:t xml:space="preserve"> del suicidio, fomentando estrategias de sensibilización y fort</w:t>
      </w:r>
      <w:r>
        <w:t>aleciendo redes de apoyo social;</w:t>
      </w:r>
      <w:r w:rsidR="005E2827">
        <w:t xml:space="preserve"> </w:t>
      </w:r>
    </w:p>
    <w:p w:rsidR="005A05E9" w:rsidRDefault="005A05E9" w:rsidP="005E2827">
      <w:pPr>
        <w:ind w:firstLine="708"/>
      </w:pPr>
    </w:p>
    <w:p w:rsidR="005A05E9" w:rsidRDefault="005A05E9" w:rsidP="005E2827">
      <w:pPr>
        <w:ind w:firstLine="708"/>
      </w:pPr>
      <w:r>
        <w:t>Que a</w:t>
      </w:r>
      <w:r w:rsidR="005E2827">
        <w:t>simismo, las tasas de suicidio, especialmente entre jóvenes, destacan la necesidad urgente de estrategias de prevención y conc</w:t>
      </w:r>
      <w:r>
        <w:t>ientización;</w:t>
      </w:r>
      <w:r w:rsidR="005E2827">
        <w:t xml:space="preserve"> </w:t>
      </w:r>
    </w:p>
    <w:p w:rsidR="005A05E9" w:rsidRDefault="005A05E9" w:rsidP="005E2827">
      <w:pPr>
        <w:ind w:firstLine="708"/>
      </w:pPr>
    </w:p>
    <w:p w:rsidR="005A05E9" w:rsidRDefault="005A05E9" w:rsidP="005E2827">
      <w:pPr>
        <w:ind w:firstLine="708"/>
      </w:pPr>
      <w:r>
        <w:t>Que e</w:t>
      </w:r>
      <w:r w:rsidR="005E2827">
        <w:t xml:space="preserve">l lema del Día Mundial de la Prevención del Suicidio 2024-2026 es "Cambiar la narrativa", y busca inspirar a individuos, comunidades, organizaciones y gobiernos a entablar debates abiertos y sinceros sobre el suicidio y la conducta suicida. Este lema pretende derribar barreras como el estigma, crear conciencia y promover una cultura de </w:t>
      </w:r>
      <w:r>
        <w:t>apoyo para prevenir el suicidio;</w:t>
      </w:r>
      <w:r w:rsidR="005E2827">
        <w:t xml:space="preserve"> </w:t>
      </w:r>
    </w:p>
    <w:p w:rsidR="005A05E9" w:rsidRDefault="005A05E9" w:rsidP="005E2827">
      <w:pPr>
        <w:ind w:firstLine="708"/>
      </w:pPr>
    </w:p>
    <w:p w:rsidR="005A05E9" w:rsidRDefault="005A05E9" w:rsidP="005E2827">
      <w:pPr>
        <w:ind w:firstLine="708"/>
      </w:pPr>
      <w:r>
        <w:t>Que e</w:t>
      </w:r>
      <w:r w:rsidR="005E2827">
        <w:t>n ese sentido el Director de la OPS, Jarbas Barbosa, ha señalado: “Uno de los mayores obstáculos para la prevención del suicidio es el estigma asociado, que puede disuadir a las personas de buscar la atención necesaria. El suicidio a menudo se malinterpreta como un acto de debilidad, egoísmo o incluso como un delito”. “Es urgente reemplazar esta narrativa dañina por una que promueva la comprensión, la sanación y la recuperación para todas aquellas personas que en su momento han sido afectadas y a aquellos que</w:t>
      </w:r>
      <w:r>
        <w:t xml:space="preserve"> han perdido a seres queridos”;</w:t>
      </w:r>
    </w:p>
    <w:p w:rsidR="005A05E9" w:rsidRDefault="005A05E9" w:rsidP="005E2827">
      <w:pPr>
        <w:ind w:firstLine="708"/>
      </w:pPr>
    </w:p>
    <w:p w:rsidR="005A05E9" w:rsidRDefault="005A05E9" w:rsidP="005E2827">
      <w:pPr>
        <w:ind w:firstLine="708"/>
      </w:pPr>
      <w:r>
        <w:t>Que l</w:t>
      </w:r>
      <w:r w:rsidR="005E2827">
        <w:t xml:space="preserve">a problemática del suicidio se trata de un fenómeno de gran magnitud con alto impacto emocional para el entorno familiar y social de la persona y su comunidad de pertenencia, con efectos de amplio alcance, por ello es importante que desde el Estado se brinde la asistencia, contención e información necesaria y así poder abordar esta problemática y contribuir a disminuirla, teniendo como eje la estrategia principal que es la prevención, entendida desde una perspectiva de cuidados integrales, colectivos y accesibles, en especial en los grupos etarios de </w:t>
      </w:r>
      <w:r>
        <w:t>adolescentes y personas mayores;</w:t>
      </w:r>
    </w:p>
    <w:p w:rsidR="005A05E9" w:rsidRDefault="005A05E9" w:rsidP="005E2827">
      <w:pPr>
        <w:ind w:firstLine="708"/>
      </w:pPr>
    </w:p>
    <w:p w:rsidR="005A05E9" w:rsidRDefault="005A05E9" w:rsidP="005E2827">
      <w:pPr>
        <w:ind w:firstLine="708"/>
      </w:pPr>
      <w:r>
        <w:t xml:space="preserve"> Que p</w:t>
      </w:r>
      <w:r w:rsidR="005E2827">
        <w:t xml:space="preserve">or los argumentos expuestos, el llamado de Organización Panamericana de la Salud a cambiar la narrativa </w:t>
      </w:r>
      <w:proofErr w:type="spellStart"/>
      <w:r w:rsidR="005E2827">
        <w:t>estigmatizante</w:t>
      </w:r>
      <w:proofErr w:type="spellEnd"/>
      <w:r w:rsidR="005E2827">
        <w:t xml:space="preserve"> y fomentar una cultura de apoyo es que este proyecto propone declarar el 10 de septiembre como un día particular y que no quede en la generalidad de conmemorar el día Mundial con el color amarillo ( https://www.iasp.info/wspd/ ) y centrarnos en el “Día de la Prevención del Suicidio” de la ciudad, y el mes de septiembre como “Mes de la Prevención del Suicidio”, con el objetivo de intensificar las campañas educativas, fomentar el diálogo abierto y movilizar los recursos necesa</w:t>
      </w:r>
      <w:r>
        <w:t>rios para abordar este desafío;</w:t>
      </w:r>
    </w:p>
    <w:p w:rsidR="005A05E9" w:rsidRDefault="005A05E9" w:rsidP="005E2827">
      <w:pPr>
        <w:ind w:firstLine="708"/>
      </w:pPr>
    </w:p>
    <w:p w:rsidR="005E2827" w:rsidRPr="002032D8" w:rsidRDefault="005A05E9" w:rsidP="005E2827">
      <w:pPr>
        <w:ind w:firstLine="708"/>
        <w:rPr>
          <w:lang w:val="es-MX"/>
        </w:rPr>
      </w:pPr>
      <w:r>
        <w:t>Que l</w:t>
      </w:r>
      <w:r w:rsidR="005E2827">
        <w:t>a invitación pretende lograr una mayor difusión de información, sensibilización y concientización sobre la problemática del suicidio para poder planificar talleres, charlas, campañas mediáticas y eventos para fomentar una participación más activa de la sociedad civil, instituciones educativas, organizaciones gubernamentales y no gubernamentales. La declaración del mes de septiembre como mes de la prevención busca establecer una comprensión más amplia y profunda de la problemática, permitiendo una respuesta integral y multifacética q</w:t>
      </w:r>
      <w:r>
        <w:t>ue involucre a toda la sociedad;</w:t>
      </w:r>
    </w:p>
    <w:p w:rsidR="005E2827" w:rsidRPr="002032D8" w:rsidRDefault="005E2827" w:rsidP="005E2827">
      <w:pPr>
        <w:rPr>
          <w:lang w:val="es-MX"/>
        </w:rPr>
      </w:pPr>
    </w:p>
    <w:p w:rsidR="005E2827" w:rsidRPr="002032D8" w:rsidRDefault="005E2827" w:rsidP="005E2827">
      <w:pPr>
        <w:rPr>
          <w:lang w:val="es-MX"/>
        </w:rPr>
      </w:pPr>
      <w:r w:rsidRPr="002032D8">
        <w:rPr>
          <w:lang w:val="es-MX"/>
        </w:rPr>
        <w:tab/>
        <w:t xml:space="preserve">Por lo expuesto, esta Comisión de </w:t>
      </w:r>
      <w:r>
        <w:rPr>
          <w:lang w:val="es-MX"/>
        </w:rPr>
        <w:t>Salud</w:t>
      </w:r>
      <w:r w:rsidRPr="002032D8">
        <w:rPr>
          <w:lang w:val="es-MX"/>
        </w:rPr>
        <w:t xml:space="preserve"> aconseja la aprobación de la siguiente</w:t>
      </w:r>
    </w:p>
    <w:p w:rsidR="005E2827" w:rsidRPr="002032D8" w:rsidRDefault="005E2827" w:rsidP="005E2827">
      <w:pPr>
        <w:rPr>
          <w:lang w:val="es-MX"/>
        </w:rPr>
      </w:pPr>
    </w:p>
    <w:p w:rsidR="005E2827" w:rsidRPr="002032D8" w:rsidRDefault="005E2827" w:rsidP="005E2827">
      <w:pPr>
        <w:rPr>
          <w:lang w:val="es-MX"/>
        </w:rPr>
      </w:pPr>
    </w:p>
    <w:p w:rsidR="005E2827" w:rsidRDefault="005E2827" w:rsidP="005E2827">
      <w:pPr>
        <w:jc w:val="center"/>
        <w:rPr>
          <w:b/>
          <w:lang w:val="es-MX"/>
        </w:rPr>
      </w:pPr>
      <w:bookmarkStart w:id="0" w:name="DDeclaración"/>
      <w:bookmarkEnd w:id="0"/>
      <w:r>
        <w:rPr>
          <w:b/>
          <w:lang w:val="es-MX"/>
        </w:rPr>
        <w:t>LEY</w:t>
      </w:r>
    </w:p>
    <w:p w:rsidR="00EB03CB" w:rsidRPr="002032D8" w:rsidRDefault="00EB03CB" w:rsidP="005E2827">
      <w:pPr>
        <w:jc w:val="center"/>
        <w:rPr>
          <w:b/>
          <w:lang w:val="es-MX"/>
        </w:rPr>
      </w:pPr>
    </w:p>
    <w:p w:rsidR="005A05E9" w:rsidRDefault="005A05E9" w:rsidP="005E2827">
      <w:r>
        <w:t xml:space="preserve">DÍA DE LA PREVENCIÓN DEL SUICIDIO Y MES DE LA PREVENCIÓN DEL SUICIDIO ARTÍCULO </w:t>
      </w:r>
    </w:p>
    <w:p w:rsidR="009A1757" w:rsidRDefault="009A1757" w:rsidP="005E2827"/>
    <w:p w:rsidR="005A05E9" w:rsidRDefault="005A05E9" w:rsidP="005E2827">
      <w:r>
        <w:t xml:space="preserve">ARTÍCULO 1°.- </w:t>
      </w:r>
      <w:r w:rsidR="00A708F3">
        <w:t xml:space="preserve">Se declara </w:t>
      </w:r>
      <w:r>
        <w:t xml:space="preserve">el 10 de septiembre como el “Día de la Prevención del Suicidio”, un fenómeno </w:t>
      </w:r>
      <w:proofErr w:type="spellStart"/>
      <w:r>
        <w:t>multicausal</w:t>
      </w:r>
      <w:proofErr w:type="spellEnd"/>
      <w:r>
        <w:t xml:space="preserve"> que requiere de estrategias que contengan un abordaje integral y un enfoque intersectorial. </w:t>
      </w:r>
    </w:p>
    <w:p w:rsidR="005A05E9" w:rsidRDefault="005A05E9" w:rsidP="005E2827"/>
    <w:p w:rsidR="005A05E9" w:rsidRDefault="005A05E9" w:rsidP="005E2827">
      <w:r>
        <w:t xml:space="preserve">ARTÍCULO 2°.- </w:t>
      </w:r>
      <w:r w:rsidR="00A708F3">
        <w:t xml:space="preserve">Se declara </w:t>
      </w:r>
      <w:r>
        <w:t xml:space="preserve">al mes de septiembre como “Mes de la Prevención del Suicidio". </w:t>
      </w:r>
    </w:p>
    <w:p w:rsidR="005A05E9" w:rsidRDefault="005A05E9" w:rsidP="005E2827"/>
    <w:p w:rsidR="00EB03CB" w:rsidRDefault="005A05E9" w:rsidP="005E2827">
      <w:r>
        <w:t>ARTÍCULO 3°.- El Ministerio de Salud, en el marco de sus competencias como Autoridad de Aplicación de la LEY N</w:t>
      </w:r>
      <w:proofErr w:type="gramStart"/>
      <w:r>
        <w:t>.º</w:t>
      </w:r>
      <w:proofErr w:type="gramEnd"/>
      <w:r>
        <w:t xml:space="preserve"> 6106 art. 6, en coordinación con otros Ministerios deberá fortalecer durante el mes de septiembre de cada año, la implementación de acciones de concientización, sensibilización y prevención del suicidio, que incluyan: </w:t>
      </w:r>
    </w:p>
    <w:p w:rsidR="00EB03CB" w:rsidRDefault="005A05E9" w:rsidP="00EB03CB">
      <w:pPr>
        <w:pStyle w:val="Prrafodelista"/>
        <w:numPr>
          <w:ilvl w:val="0"/>
          <w:numId w:val="1"/>
        </w:numPr>
      </w:pPr>
      <w:r>
        <w:t>Campañas específicas destinadas a las y los adolescentes en el marco de los establecimientos educativos de gestión pública y privada.</w:t>
      </w:r>
    </w:p>
    <w:p w:rsidR="00EB03CB" w:rsidRDefault="005A05E9" w:rsidP="005E2827">
      <w:pPr>
        <w:pStyle w:val="Prrafodelista"/>
        <w:numPr>
          <w:ilvl w:val="0"/>
          <w:numId w:val="1"/>
        </w:numPr>
      </w:pPr>
      <w:r>
        <w:t xml:space="preserve">Acciones de sensibilización a la sociedad en su conjunto. </w:t>
      </w:r>
    </w:p>
    <w:p w:rsidR="00E0029A" w:rsidRDefault="005A05E9" w:rsidP="00E0029A">
      <w:pPr>
        <w:pStyle w:val="Prrafodelista"/>
        <w:numPr>
          <w:ilvl w:val="0"/>
          <w:numId w:val="1"/>
        </w:numPr>
      </w:pPr>
      <w:r>
        <w:t xml:space="preserve">Articulación con instituciones, organizaciones civiles, salud pública y la comunidad en general. </w:t>
      </w:r>
    </w:p>
    <w:p w:rsidR="00EB03CB" w:rsidRDefault="005A05E9" w:rsidP="00E0029A">
      <w:pPr>
        <w:pStyle w:val="Prrafodelista"/>
        <w:numPr>
          <w:ilvl w:val="0"/>
          <w:numId w:val="1"/>
        </w:numPr>
      </w:pPr>
      <w:r>
        <w:t xml:space="preserve">Desarrollar talleres </w:t>
      </w:r>
      <w:r w:rsidR="00E0029A">
        <w:t xml:space="preserve">para estudiantes de establecimientos educativos de gestión estatal y privada orientados a la promoción de la salud mental </w:t>
      </w:r>
      <w:r w:rsidR="0049005D">
        <w:t xml:space="preserve">y prevención </w:t>
      </w:r>
      <w:r w:rsidR="00E0029A">
        <w:t>del suicidio.</w:t>
      </w:r>
      <w:r w:rsidR="00EB03CB">
        <w:t xml:space="preserve"> </w:t>
      </w:r>
    </w:p>
    <w:p w:rsidR="00EB03CB" w:rsidRDefault="005A05E9" w:rsidP="005E2827">
      <w:pPr>
        <w:pStyle w:val="Prrafodelista"/>
        <w:numPr>
          <w:ilvl w:val="0"/>
          <w:numId w:val="1"/>
        </w:numPr>
      </w:pPr>
      <w:r>
        <w:t xml:space="preserve">Demás acciones que considere pertinentes en pos de la consecución de los objetivos de la Ley Prevención del Suicidio. </w:t>
      </w:r>
    </w:p>
    <w:p w:rsidR="00EB03CB" w:rsidRDefault="00EB03CB" w:rsidP="005E2827"/>
    <w:p w:rsidR="00EB03CB" w:rsidRDefault="005A05E9" w:rsidP="005E2827">
      <w:r>
        <w:t xml:space="preserve">ARTÍCULO 4°.- La difusión de los contenidos de las acciones de sensibilización establecidas en el artículo 2° de la presente ley se realizará mediante recursos gráficos, audiovisuales y/o digitales en los medios de comunicación privados y públicos de la ciudad. </w:t>
      </w:r>
    </w:p>
    <w:p w:rsidR="00EB03CB" w:rsidRDefault="00EB03CB" w:rsidP="005E2827"/>
    <w:p w:rsidR="00EB03CB" w:rsidRDefault="00EB03CB" w:rsidP="005E2827">
      <w:r>
        <w:t>ARTÍCULO 5°.</w:t>
      </w:r>
      <w:r w:rsidR="005A05E9">
        <w:t xml:space="preserve">- Los gastos que demande el cumplimiento de la presente ley se atenderán con las partidas que anualmente se asignen a tal efecto en la jurisdicción del Ministerio de Salud. </w:t>
      </w:r>
    </w:p>
    <w:p w:rsidR="00EB03CB" w:rsidRDefault="00EB03CB" w:rsidP="005E2827"/>
    <w:p w:rsidR="005E2827" w:rsidRPr="002032D8" w:rsidRDefault="005A05E9" w:rsidP="005E2827">
      <w:pPr>
        <w:rPr>
          <w:lang w:val="es-MX"/>
        </w:rPr>
      </w:pPr>
      <w:r>
        <w:t>ARTÍCULO 6°.- De forma.</w:t>
      </w:r>
    </w:p>
    <w:p w:rsidR="005E2827" w:rsidRPr="002032D8" w:rsidRDefault="005E2827" w:rsidP="005E2827">
      <w:pPr>
        <w:rPr>
          <w:lang w:val="es-MX"/>
        </w:rPr>
      </w:pPr>
    </w:p>
    <w:p w:rsidR="005E2827" w:rsidRPr="002032D8" w:rsidRDefault="005E2827" w:rsidP="005E2827">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20</w:t>
      </w:r>
      <w:r>
        <w:rPr>
          <w:lang w:val="es-MX"/>
        </w:rPr>
        <w:t>2</w:t>
      </w:r>
      <w:r w:rsidRPr="002032D8">
        <w:rPr>
          <w:lang w:val="es-MX"/>
        </w:rPr>
        <w:t>4</w:t>
      </w:r>
    </w:p>
    <w:p w:rsidR="005E2827" w:rsidRPr="002032D8" w:rsidRDefault="005E2827" w:rsidP="005E2827">
      <w:pPr>
        <w:rPr>
          <w:lang w:val="es-MX"/>
        </w:rPr>
      </w:pPr>
    </w:p>
    <w:p w:rsidR="005E2827" w:rsidRPr="004233DF" w:rsidRDefault="005E2827" w:rsidP="005E2827">
      <w:pPr>
        <w:rPr>
          <w:lang w:val="es-MX"/>
        </w:rPr>
      </w:pPr>
    </w:p>
    <w:p w:rsidR="005E2827" w:rsidRDefault="005E2827" w:rsidP="005E2827">
      <w:pPr>
        <w:rPr>
          <w:lang w:val="es-MX"/>
        </w:rPr>
      </w:pPr>
    </w:p>
    <w:p w:rsidR="005E2827" w:rsidRDefault="005E2827" w:rsidP="005E2827">
      <w:pPr>
        <w:rPr>
          <w:lang w:val="es-MX"/>
        </w:rPr>
      </w:pPr>
    </w:p>
    <w:p w:rsidR="005E2827" w:rsidRDefault="005E2827" w:rsidP="005E2827">
      <w:pPr>
        <w:rPr>
          <w:lang w:val="es-MX"/>
        </w:rPr>
      </w:pPr>
    </w:p>
    <w:p w:rsidR="005E2827" w:rsidRDefault="005E2827" w:rsidP="005E2827">
      <w:pPr>
        <w:rPr>
          <w:lang w:val="es-MX"/>
        </w:rPr>
      </w:pPr>
    </w:p>
    <w:p w:rsidR="005E2827" w:rsidRDefault="005E2827" w:rsidP="005E2827">
      <w:pPr>
        <w:rPr>
          <w:lang w:val="es-MX"/>
        </w:rPr>
      </w:pPr>
    </w:p>
    <w:p w:rsidR="005E2827" w:rsidRDefault="005E2827" w:rsidP="005E2827">
      <w:pPr>
        <w:tabs>
          <w:tab w:val="left" w:pos="5103"/>
        </w:tabs>
        <w:rPr>
          <w:lang w:val="es-MX"/>
        </w:rPr>
      </w:pPr>
      <w:r>
        <w:rPr>
          <w:lang w:val="es-MX"/>
        </w:rPr>
        <w:tab/>
      </w:r>
      <w:r w:rsidRPr="00FC16AB">
        <w:rPr>
          <w:lang w:val="es-MX"/>
        </w:rPr>
        <w:t xml:space="preserve">Del </w:t>
      </w:r>
      <w:proofErr w:type="spellStart"/>
      <w:r w:rsidRPr="00FC16AB">
        <w:rPr>
          <w:lang w:val="es-MX"/>
        </w:rPr>
        <w:t>Gaiso</w:t>
      </w:r>
      <w:proofErr w:type="spellEnd"/>
      <w:r w:rsidRPr="00FC16AB">
        <w:rPr>
          <w:lang w:val="es-MX"/>
        </w:rPr>
        <w:t>, Juan Facundo</w:t>
      </w:r>
    </w:p>
    <w:p w:rsidR="005E2827" w:rsidRPr="00FC16AB" w:rsidRDefault="005E2827" w:rsidP="005E2827">
      <w:pPr>
        <w:tabs>
          <w:tab w:val="left" w:pos="284"/>
          <w:tab w:val="left" w:pos="5103"/>
          <w:tab w:val="left" w:pos="5670"/>
        </w:tabs>
        <w:rPr>
          <w:lang w:val="es-MX"/>
        </w:rPr>
      </w:pPr>
      <w:r>
        <w:rPr>
          <w:lang w:val="es-MX"/>
        </w:rPr>
        <w:tab/>
        <w:t xml:space="preserve">         </w:t>
      </w:r>
      <w:r>
        <w:rPr>
          <w:lang w:val="es-MX"/>
        </w:rPr>
        <w:tab/>
      </w:r>
      <w:r>
        <w:rPr>
          <w:lang w:val="es-MX"/>
        </w:rPr>
        <w:tab/>
        <w:t xml:space="preserve">Presidente </w:t>
      </w:r>
    </w:p>
    <w:p w:rsidR="005E2827" w:rsidRDefault="005E2827" w:rsidP="005E2827">
      <w:pPr>
        <w:tabs>
          <w:tab w:val="left" w:pos="5103"/>
        </w:tabs>
        <w:spacing w:line="240" w:lineRule="atLeast"/>
        <w:rPr>
          <w:lang w:val="es-MX"/>
        </w:rPr>
      </w:pPr>
    </w:p>
    <w:p w:rsidR="005E2827" w:rsidRDefault="005E2827" w:rsidP="005E2827">
      <w:pPr>
        <w:tabs>
          <w:tab w:val="left" w:pos="5103"/>
        </w:tabs>
        <w:spacing w:line="240" w:lineRule="atLeast"/>
        <w:rPr>
          <w:lang w:val="es-MX"/>
        </w:rPr>
      </w:pPr>
    </w:p>
    <w:p w:rsidR="005E2827" w:rsidRDefault="005E2827" w:rsidP="005E2827">
      <w:pPr>
        <w:tabs>
          <w:tab w:val="left" w:pos="5103"/>
        </w:tabs>
        <w:spacing w:line="240" w:lineRule="atLeast"/>
        <w:rPr>
          <w:lang w:val="es-MX"/>
        </w:rPr>
      </w:pPr>
    </w:p>
    <w:p w:rsidR="005E2827" w:rsidRDefault="005E2827" w:rsidP="005E2827">
      <w:pPr>
        <w:tabs>
          <w:tab w:val="left" w:pos="5103"/>
        </w:tabs>
        <w:spacing w:line="240" w:lineRule="atLeast"/>
        <w:rPr>
          <w:lang w:val="es-MX"/>
        </w:rPr>
      </w:pPr>
    </w:p>
    <w:p w:rsidR="005E2827" w:rsidRDefault="005E2827" w:rsidP="005E2827">
      <w:pPr>
        <w:tabs>
          <w:tab w:val="left" w:pos="5103"/>
        </w:tabs>
        <w:spacing w:line="240" w:lineRule="atLeast"/>
        <w:rPr>
          <w:lang w:val="es-MX"/>
        </w:rPr>
      </w:pPr>
    </w:p>
    <w:p w:rsidR="005E2827" w:rsidRDefault="005E2827" w:rsidP="005E2827">
      <w:pPr>
        <w:tabs>
          <w:tab w:val="left" w:pos="5103"/>
        </w:tabs>
        <w:spacing w:line="240" w:lineRule="atLeast"/>
        <w:rPr>
          <w:lang w:val="es-MX"/>
        </w:rPr>
      </w:pPr>
    </w:p>
    <w:p w:rsidR="005E2827" w:rsidRPr="00FC16AB" w:rsidRDefault="005E2827" w:rsidP="005E2827">
      <w:pPr>
        <w:tabs>
          <w:tab w:val="left" w:pos="5103"/>
        </w:tabs>
        <w:spacing w:line="240" w:lineRule="atLeast"/>
        <w:rPr>
          <w:lang w:val="es-MX"/>
        </w:rPr>
      </w:pPr>
      <w:proofErr w:type="spellStart"/>
      <w:r w:rsidRPr="00FC16AB">
        <w:rPr>
          <w:lang w:val="es-MX"/>
        </w:rPr>
        <w:t>O´Dezaille</w:t>
      </w:r>
      <w:proofErr w:type="spellEnd"/>
      <w:r w:rsidRPr="00FC16AB">
        <w:rPr>
          <w:lang w:val="es-MX"/>
        </w:rPr>
        <w:t>, Juan Pablo</w:t>
      </w:r>
      <w:r>
        <w:rPr>
          <w:lang w:val="es-MX"/>
        </w:rPr>
        <w:tab/>
      </w:r>
      <w:r w:rsidRPr="00FC16AB">
        <w:rPr>
          <w:lang w:val="es-MX"/>
        </w:rPr>
        <w:t>Rey Sandra Mónica</w:t>
      </w:r>
    </w:p>
    <w:p w:rsidR="005E2827" w:rsidRPr="000241CC" w:rsidRDefault="005E2827" w:rsidP="005E2827">
      <w:pPr>
        <w:tabs>
          <w:tab w:val="left" w:pos="4962"/>
          <w:tab w:val="left" w:pos="5103"/>
        </w:tabs>
        <w:spacing w:line="240" w:lineRule="atLeast"/>
        <w:rPr>
          <w:szCs w:val="24"/>
          <w:lang w:val="es-MX"/>
        </w:rPr>
      </w:pPr>
      <w:r>
        <w:rPr>
          <w:szCs w:val="24"/>
          <w:lang w:val="es-MX"/>
        </w:rPr>
        <w:t xml:space="preserve">     </w:t>
      </w:r>
      <w:r w:rsidRPr="000241CC">
        <w:rPr>
          <w:szCs w:val="24"/>
          <w:lang w:val="es-MX"/>
        </w:rPr>
        <w:t>Vicepresidente 1°</w:t>
      </w:r>
      <w:r w:rsidRPr="0067570B">
        <w:rPr>
          <w:szCs w:val="24"/>
          <w:lang w:val="es-MX"/>
        </w:rPr>
        <w:t xml:space="preserve"> </w:t>
      </w:r>
      <w:r>
        <w:rPr>
          <w:szCs w:val="24"/>
          <w:lang w:val="es-MX"/>
        </w:rPr>
        <w:tab/>
        <w:t xml:space="preserve">    </w:t>
      </w:r>
      <w:r w:rsidRPr="000241CC">
        <w:rPr>
          <w:szCs w:val="24"/>
          <w:lang w:val="es-MX"/>
        </w:rPr>
        <w:t xml:space="preserve">Vicepresidente </w:t>
      </w:r>
      <w:r>
        <w:rPr>
          <w:szCs w:val="24"/>
          <w:lang w:val="es-MX"/>
        </w:rPr>
        <w:t>2</w:t>
      </w:r>
      <w:r w:rsidRPr="000241CC">
        <w:rPr>
          <w:szCs w:val="24"/>
          <w:lang w:val="es-MX"/>
        </w:rPr>
        <w:t>°</w:t>
      </w:r>
    </w:p>
    <w:p w:rsidR="005E2827" w:rsidRPr="000241CC" w:rsidRDefault="005E2827" w:rsidP="005E2827">
      <w:pPr>
        <w:tabs>
          <w:tab w:val="left" w:pos="4962"/>
          <w:tab w:val="left" w:pos="5103"/>
        </w:tabs>
        <w:rPr>
          <w:szCs w:val="24"/>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r w:rsidRPr="00FC16AB">
        <w:rPr>
          <w:lang w:val="es-MX"/>
        </w:rPr>
        <w:t>Arenaza, Juan Pablo</w:t>
      </w:r>
      <w:r>
        <w:rPr>
          <w:lang w:val="es-MX"/>
        </w:rPr>
        <w:tab/>
      </w:r>
      <w:proofErr w:type="spellStart"/>
      <w:r w:rsidRPr="00FC16AB">
        <w:rPr>
          <w:lang w:val="es-MX"/>
        </w:rPr>
        <w:t>Daer</w:t>
      </w:r>
      <w:proofErr w:type="spellEnd"/>
      <w:r w:rsidRPr="00FC16AB">
        <w:rPr>
          <w:lang w:val="es-MX"/>
        </w:rPr>
        <w:t xml:space="preserve">, </w:t>
      </w:r>
      <w:proofErr w:type="spellStart"/>
      <w:r w:rsidRPr="00FC16AB">
        <w:rPr>
          <w:lang w:val="es-MX"/>
        </w:rPr>
        <w:t>Maía</w:t>
      </w:r>
      <w:proofErr w:type="spellEnd"/>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Pr="00FC16AB" w:rsidRDefault="005E2827" w:rsidP="005E2827">
      <w:pPr>
        <w:tabs>
          <w:tab w:val="left" w:pos="5103"/>
        </w:tabs>
        <w:rPr>
          <w:lang w:val="es-MX"/>
        </w:rPr>
      </w:pPr>
      <w:proofErr w:type="spellStart"/>
      <w:r w:rsidRPr="00FC16AB">
        <w:rPr>
          <w:lang w:val="es-MX"/>
        </w:rPr>
        <w:t>Donati</w:t>
      </w:r>
      <w:proofErr w:type="spellEnd"/>
      <w:r w:rsidRPr="00FC16AB">
        <w:rPr>
          <w:lang w:val="es-MX"/>
        </w:rPr>
        <w:t xml:space="preserve"> Pablo Alejandro</w:t>
      </w:r>
      <w:r>
        <w:rPr>
          <w:lang w:val="es-MX"/>
        </w:rPr>
        <w:tab/>
      </w:r>
      <w:r w:rsidRPr="00FC16AB">
        <w:rPr>
          <w:lang w:val="es-MX"/>
        </w:rPr>
        <w:t>Fierro María Celeste</w:t>
      </w: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Pr="00FC16AB" w:rsidRDefault="005E2827" w:rsidP="005E2827">
      <w:pPr>
        <w:tabs>
          <w:tab w:val="left" w:pos="5103"/>
        </w:tabs>
        <w:rPr>
          <w:lang w:val="es-MX"/>
        </w:rPr>
      </w:pPr>
      <w:proofErr w:type="spellStart"/>
      <w:r w:rsidRPr="00FC16AB">
        <w:rPr>
          <w:lang w:val="es-MX"/>
        </w:rPr>
        <w:t>Iañez</w:t>
      </w:r>
      <w:proofErr w:type="spellEnd"/>
      <w:r w:rsidRPr="00FC16AB">
        <w:rPr>
          <w:lang w:val="es-MX"/>
        </w:rPr>
        <w:t xml:space="preserve"> Berenice</w:t>
      </w:r>
      <w:r>
        <w:rPr>
          <w:lang w:val="es-MX"/>
        </w:rPr>
        <w:tab/>
      </w:r>
      <w:proofErr w:type="spellStart"/>
      <w:r w:rsidRPr="00FC16AB">
        <w:rPr>
          <w:lang w:val="es-MX"/>
        </w:rPr>
        <w:t>Lapeña</w:t>
      </w:r>
      <w:proofErr w:type="spellEnd"/>
      <w:r w:rsidRPr="00FC16AB">
        <w:rPr>
          <w:lang w:val="es-MX"/>
        </w:rPr>
        <w:t xml:space="preserve"> Lucio</w:t>
      </w: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Pr="00FC16AB" w:rsidRDefault="005E2827" w:rsidP="005E2827">
      <w:pPr>
        <w:tabs>
          <w:tab w:val="left" w:pos="5103"/>
        </w:tabs>
        <w:rPr>
          <w:lang w:val="es-MX"/>
        </w:rPr>
      </w:pPr>
      <w:proofErr w:type="spellStart"/>
      <w:r w:rsidRPr="00FC16AB">
        <w:rPr>
          <w:lang w:val="es-MX"/>
        </w:rPr>
        <w:t>Loupias</w:t>
      </w:r>
      <w:proofErr w:type="spellEnd"/>
      <w:r w:rsidRPr="00FC16AB">
        <w:rPr>
          <w:lang w:val="es-MX"/>
        </w:rPr>
        <w:t xml:space="preserve"> Juan Francisco</w:t>
      </w:r>
      <w:r>
        <w:rPr>
          <w:lang w:val="es-MX"/>
        </w:rPr>
        <w:tab/>
      </w:r>
      <w:proofErr w:type="spellStart"/>
      <w:r w:rsidRPr="00FC16AB">
        <w:rPr>
          <w:lang w:val="es-MX"/>
        </w:rPr>
        <w:t>Michielotto</w:t>
      </w:r>
      <w:proofErr w:type="spellEnd"/>
      <w:r w:rsidRPr="00FC16AB">
        <w:rPr>
          <w:lang w:val="es-MX"/>
        </w:rPr>
        <w:t>, Paola</w:t>
      </w: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Pr="00FC16AB" w:rsidRDefault="005E2827" w:rsidP="005E2827">
      <w:pPr>
        <w:tabs>
          <w:tab w:val="left" w:pos="5103"/>
        </w:tabs>
        <w:rPr>
          <w:lang w:val="es-MX"/>
        </w:rPr>
      </w:pPr>
      <w:r w:rsidRPr="00FC16AB">
        <w:rPr>
          <w:lang w:val="es-MX"/>
        </w:rPr>
        <w:t>Montenegro, Victoria</w:t>
      </w:r>
      <w:r>
        <w:rPr>
          <w:lang w:val="es-MX"/>
        </w:rPr>
        <w:tab/>
      </w:r>
      <w:r w:rsidRPr="00FC16AB">
        <w:rPr>
          <w:lang w:val="es-MX"/>
        </w:rPr>
        <w:t>Ocaña María Graciela</w:t>
      </w: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Default="005E2827" w:rsidP="005E2827">
      <w:pPr>
        <w:tabs>
          <w:tab w:val="left" w:pos="5103"/>
        </w:tabs>
        <w:rPr>
          <w:lang w:val="es-MX"/>
        </w:rPr>
      </w:pPr>
    </w:p>
    <w:p w:rsidR="005E2827" w:rsidRPr="004233DF" w:rsidRDefault="005E2827" w:rsidP="005E2827">
      <w:pPr>
        <w:tabs>
          <w:tab w:val="left" w:pos="5103"/>
        </w:tabs>
        <w:rPr>
          <w:lang w:val="es-MX"/>
        </w:rPr>
      </w:pPr>
      <w:r w:rsidRPr="00FC16AB">
        <w:rPr>
          <w:lang w:val="es-MX"/>
        </w:rPr>
        <w:t>Romero Claudio</w:t>
      </w:r>
      <w:r>
        <w:rPr>
          <w:lang w:val="es-MX"/>
        </w:rPr>
        <w:tab/>
      </w:r>
      <w:r w:rsidRPr="00FC16AB">
        <w:rPr>
          <w:lang w:val="es-MX"/>
        </w:rPr>
        <w:t>Solano  Gabriel</w:t>
      </w:r>
    </w:p>
    <w:p w:rsidR="005E2827" w:rsidRPr="00057283" w:rsidRDefault="005E2827" w:rsidP="005E2827">
      <w:pPr>
        <w:rPr>
          <w:lang w:val="es-MX"/>
        </w:rPr>
      </w:pPr>
    </w:p>
    <w:p w:rsidR="000A1AD5" w:rsidRDefault="0049005D"/>
    <w:sectPr w:rsidR="000A1AD5" w:rsidSect="00FB1DF0">
      <w:headerReference w:type="default" r:id="rId10"/>
      <w:footerReference w:type="default" r:id="rId11"/>
      <w:pgSz w:w="12240" w:h="18720" w:code="41"/>
      <w:pgMar w:top="2268" w:right="851" w:bottom="1418" w:left="2835"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827" w:rsidRDefault="005E2827" w:rsidP="005E2827">
      <w:r>
        <w:separator/>
      </w:r>
    </w:p>
  </w:endnote>
  <w:endnote w:type="continuationSeparator" w:id="0">
    <w:p w:rsidR="005E2827" w:rsidRDefault="005E2827" w:rsidP="005E28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57283" w:rsidRDefault="0049005D">
    <w:pPr>
      <w:pStyle w:val="Piedepgina"/>
      <w:rPr>
        <w:color w:val="333333"/>
        <w:sz w:val="20"/>
      </w:rPr>
    </w:pPr>
    <w:bookmarkStart w:id="1" w:name="Despacho"/>
    <w:bookmarkEnd w:id="1"/>
  </w:p>
  <w:p w:rsidR="00601A75" w:rsidRPr="00057283" w:rsidRDefault="009A1757">
    <w:pPr>
      <w:pStyle w:val="Piedepgina"/>
      <w:rPr>
        <w:color w:val="333333"/>
        <w:sz w:val="20"/>
      </w:rPr>
    </w:pPr>
    <w:r w:rsidRPr="00057283">
      <w:rPr>
        <w:color w:val="333333"/>
        <w:sz w:val="20"/>
      </w:rPr>
      <w:t xml:space="preserve">Último cambio: </w:t>
    </w:r>
    <w:fldSimple w:instr=" SAVEDATE  \* MERGEFORMAT ">
      <w:r w:rsidR="0049005D" w:rsidRPr="0049005D">
        <w:rPr>
          <w:noProof/>
          <w:color w:val="333333"/>
          <w:sz w:val="20"/>
        </w:rPr>
        <w:t>27/11/2024 16:32:00</w:t>
      </w:r>
    </w:fldSimple>
    <w:r w:rsidRPr="00057283">
      <w:rPr>
        <w:color w:val="333333"/>
        <w:sz w:val="20"/>
      </w:rPr>
      <w:t xml:space="preserve">  -  Cantidad de caracteres: </w:t>
    </w:r>
    <w:fldSimple w:instr=" NUMCHARS  \* MERGEFORMAT ">
      <w:r w:rsidR="0049005D" w:rsidRPr="0049005D">
        <w:rPr>
          <w:noProof/>
          <w:color w:val="333333"/>
          <w:sz w:val="20"/>
        </w:rPr>
        <w:t>7075</w:t>
      </w:r>
    </w:fldSimple>
    <w:r w:rsidRPr="00057283">
      <w:rPr>
        <w:color w:val="333333"/>
        <w:sz w:val="20"/>
      </w:rPr>
      <w:t xml:space="preserve"> - Cantidad de palabras: </w:t>
    </w:r>
    <w:fldSimple w:instr=" NUMWORDS  \* MERGEFORMAT ">
      <w:r w:rsidR="0049005D" w:rsidRPr="0049005D">
        <w:rPr>
          <w:noProof/>
          <w:color w:val="333333"/>
          <w:sz w:val="20"/>
        </w:rPr>
        <w:t>1260</w:t>
      </w:r>
    </w:fldSimple>
  </w:p>
  <w:p w:rsidR="00601A75" w:rsidRPr="00057283" w:rsidRDefault="009A1757" w:rsidP="00B05649">
    <w:pPr>
      <w:pStyle w:val="Piedepgina"/>
      <w:tabs>
        <w:tab w:val="left" w:pos="3565"/>
      </w:tabs>
      <w:rPr>
        <w:rStyle w:val="Nmerodepgina"/>
        <w:color w:val="333333"/>
      </w:rPr>
    </w:pPr>
    <w:r w:rsidRPr="00057283">
      <w:rPr>
        <w:color w:val="333333"/>
        <w:sz w:val="20"/>
      </w:rPr>
      <w:tab/>
      <w:t>Pág.</w:t>
    </w:r>
    <w:r w:rsidRPr="00057283">
      <w:rPr>
        <w:color w:val="333333"/>
      </w:rPr>
      <w:t xml:space="preserve"> </w:t>
    </w:r>
    <w:r w:rsidR="0023231A" w:rsidRPr="00057283">
      <w:rPr>
        <w:rStyle w:val="Nmerodepgina"/>
        <w:color w:val="333333"/>
      </w:rPr>
      <w:fldChar w:fldCharType="begin"/>
    </w:r>
    <w:r w:rsidRPr="00057283">
      <w:rPr>
        <w:rStyle w:val="Nmerodepgina"/>
        <w:color w:val="333333"/>
      </w:rPr>
      <w:instrText xml:space="preserve"> PAGE </w:instrText>
    </w:r>
    <w:r w:rsidR="0023231A" w:rsidRPr="00057283">
      <w:rPr>
        <w:rStyle w:val="Nmerodepgina"/>
        <w:color w:val="333333"/>
      </w:rPr>
      <w:fldChar w:fldCharType="separate"/>
    </w:r>
    <w:r w:rsidR="0049005D">
      <w:rPr>
        <w:rStyle w:val="Nmerodepgina"/>
        <w:noProof/>
        <w:color w:val="333333"/>
      </w:rPr>
      <w:t>4</w:t>
    </w:r>
    <w:r w:rsidR="0023231A" w:rsidRPr="00057283">
      <w:rPr>
        <w:rStyle w:val="Nmerodepgina"/>
        <w:color w:val="333333"/>
      </w:rPr>
      <w:fldChar w:fldCharType="end"/>
    </w:r>
    <w:r w:rsidRPr="00057283">
      <w:rPr>
        <w:rStyle w:val="Nmerodepgina"/>
        <w:color w:val="333333"/>
      </w:rPr>
      <w:t>/</w:t>
    </w:r>
    <w:fldSimple w:instr=" NUMPAGES  \* MERGEFORMAT ">
      <w:r w:rsidR="0049005D" w:rsidRPr="0049005D">
        <w:rPr>
          <w:rStyle w:val="Nmerodepgina"/>
          <w:noProof/>
          <w:color w:val="333333"/>
        </w:rPr>
        <w:t>4</w:t>
      </w:r>
    </w:fldSimple>
    <w:r w:rsidRPr="00057283">
      <w:rPr>
        <w:rStyle w:val="Nmerodepgina"/>
        <w:color w:val="333333"/>
      </w:rPr>
      <w:t xml:space="preserve"> </w:t>
    </w:r>
  </w:p>
  <w:p w:rsidR="00601A75" w:rsidRPr="00057283" w:rsidRDefault="0049005D">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827" w:rsidRDefault="005E2827" w:rsidP="005E2827">
      <w:r>
        <w:separator/>
      </w:r>
    </w:p>
  </w:footnote>
  <w:footnote w:type="continuationSeparator" w:id="0">
    <w:p w:rsidR="005E2827" w:rsidRDefault="005E2827" w:rsidP="005E28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283" w:rsidRDefault="005E2827" w:rsidP="00057283">
    <w:pPr>
      <w:pStyle w:val="Encabezado"/>
      <w:ind w:left="-2410" w:firstLine="850"/>
      <w:jc w:val="right"/>
      <w:rPr>
        <w:noProof/>
        <w:lang w:val="es-ES"/>
      </w:rPr>
    </w:pPr>
    <w:r>
      <w:rPr>
        <w:noProof/>
        <w:lang w:val="es-ES"/>
      </w:rPr>
      <w:t>Referencia: Expediente N° 2801-D-2024</w:t>
    </w:r>
  </w:p>
  <w:p w:rsidR="00057283" w:rsidRDefault="0049005D" w:rsidP="0033168A">
    <w:pPr>
      <w:pStyle w:val="Encabezado"/>
      <w:ind w:left="-2410" w:firstLine="850"/>
      <w:jc w:val="center"/>
      <w:rPr>
        <w:noProof/>
        <w:lang w:val="es-ES"/>
      </w:rPr>
    </w:pPr>
  </w:p>
  <w:p w:rsidR="0033168A" w:rsidRDefault="009A1757"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601A75" w:rsidRDefault="0049005D"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746C1"/>
    <w:multiLevelType w:val="hybridMultilevel"/>
    <w:tmpl w:val="F228AD68"/>
    <w:lvl w:ilvl="0" w:tplc="2FECD466">
      <w:start w:val="1"/>
      <w:numFmt w:val="lowerLetter"/>
      <w:lvlText w:val="%1.)"/>
      <w:lvlJc w:val="left"/>
      <w:pPr>
        <w:ind w:left="674"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5E2827"/>
    <w:rsid w:val="0023231A"/>
    <w:rsid w:val="0049005D"/>
    <w:rsid w:val="00504006"/>
    <w:rsid w:val="005A05E9"/>
    <w:rsid w:val="005B121B"/>
    <w:rsid w:val="005E2827"/>
    <w:rsid w:val="0060222D"/>
    <w:rsid w:val="00677557"/>
    <w:rsid w:val="006C44E6"/>
    <w:rsid w:val="008E6B4A"/>
    <w:rsid w:val="009A1757"/>
    <w:rsid w:val="00A708F3"/>
    <w:rsid w:val="00AB54F9"/>
    <w:rsid w:val="00C34D78"/>
    <w:rsid w:val="00D434E6"/>
    <w:rsid w:val="00DC17E8"/>
    <w:rsid w:val="00E0029A"/>
    <w:rsid w:val="00EB03CB"/>
    <w:rsid w:val="00EF3570"/>
    <w:rsid w:val="00EF7D3A"/>
    <w:rsid w:val="00FB1DF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827"/>
    <w:pPr>
      <w:spacing w:after="0" w:line="240" w:lineRule="auto"/>
      <w:jc w:val="both"/>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2827"/>
    <w:pPr>
      <w:tabs>
        <w:tab w:val="center" w:pos="4419"/>
        <w:tab w:val="right" w:pos="8838"/>
      </w:tabs>
    </w:pPr>
    <w:rPr>
      <w:lang w:val="es-AR"/>
    </w:rPr>
  </w:style>
  <w:style w:type="character" w:customStyle="1" w:styleId="EncabezadoCar">
    <w:name w:val="Encabezado Car"/>
    <w:basedOn w:val="Fuentedeprrafopredeter"/>
    <w:link w:val="Encabezado"/>
    <w:uiPriority w:val="99"/>
    <w:rsid w:val="005E2827"/>
    <w:rPr>
      <w:rFonts w:ascii="Times New Roman" w:eastAsia="Times New Roman" w:hAnsi="Times New Roman" w:cs="Times New Roman"/>
      <w:sz w:val="24"/>
      <w:szCs w:val="20"/>
      <w:lang w:val="es-AR" w:eastAsia="es-ES"/>
    </w:rPr>
  </w:style>
  <w:style w:type="paragraph" w:styleId="Piedepgina">
    <w:name w:val="footer"/>
    <w:basedOn w:val="Normal"/>
    <w:link w:val="PiedepginaCar"/>
    <w:rsid w:val="005E2827"/>
    <w:pPr>
      <w:tabs>
        <w:tab w:val="center" w:pos="4419"/>
        <w:tab w:val="right" w:pos="8838"/>
      </w:tabs>
    </w:pPr>
    <w:rPr>
      <w:lang w:val="es-AR"/>
    </w:rPr>
  </w:style>
  <w:style w:type="character" w:customStyle="1" w:styleId="PiedepginaCar">
    <w:name w:val="Pie de página Car"/>
    <w:basedOn w:val="Fuentedeprrafopredeter"/>
    <w:link w:val="Piedepgina"/>
    <w:rsid w:val="005E2827"/>
    <w:rPr>
      <w:rFonts w:ascii="Times New Roman" w:eastAsia="Times New Roman" w:hAnsi="Times New Roman" w:cs="Times New Roman"/>
      <w:sz w:val="24"/>
      <w:szCs w:val="20"/>
      <w:lang w:val="es-AR" w:eastAsia="es-ES"/>
    </w:rPr>
  </w:style>
  <w:style w:type="character" w:styleId="Nmerodepgina">
    <w:name w:val="page number"/>
    <w:basedOn w:val="Fuentedeprrafopredeter"/>
    <w:rsid w:val="005E2827"/>
  </w:style>
  <w:style w:type="paragraph" w:styleId="Textodeglobo">
    <w:name w:val="Balloon Text"/>
    <w:basedOn w:val="Normal"/>
    <w:link w:val="TextodegloboCar"/>
    <w:uiPriority w:val="99"/>
    <w:semiHidden/>
    <w:unhideWhenUsed/>
    <w:rsid w:val="005E2827"/>
    <w:rPr>
      <w:rFonts w:ascii="Tahoma" w:hAnsi="Tahoma" w:cs="Tahoma"/>
      <w:sz w:val="16"/>
      <w:szCs w:val="16"/>
    </w:rPr>
  </w:style>
  <w:style w:type="character" w:customStyle="1" w:styleId="TextodegloboCar">
    <w:name w:val="Texto de globo Car"/>
    <w:basedOn w:val="Fuentedeprrafopredeter"/>
    <w:link w:val="Textodeglobo"/>
    <w:uiPriority w:val="99"/>
    <w:semiHidden/>
    <w:rsid w:val="005E2827"/>
    <w:rPr>
      <w:rFonts w:ascii="Tahoma" w:eastAsia="Times New Roman" w:hAnsi="Tahoma" w:cs="Tahoma"/>
      <w:sz w:val="16"/>
      <w:szCs w:val="16"/>
      <w:lang w:val="es-ES_tradnl" w:eastAsia="es-ES"/>
    </w:rPr>
  </w:style>
  <w:style w:type="character" w:styleId="Hipervnculo">
    <w:name w:val="Hyperlink"/>
    <w:basedOn w:val="Fuentedeprrafopredeter"/>
    <w:uiPriority w:val="99"/>
    <w:unhideWhenUsed/>
    <w:rsid w:val="005E2827"/>
    <w:rPr>
      <w:color w:val="0000FF" w:themeColor="hyperlink"/>
      <w:u w:val="single"/>
    </w:rPr>
  </w:style>
  <w:style w:type="paragraph" w:styleId="Prrafodelista">
    <w:name w:val="List Paragraph"/>
    <w:basedOn w:val="Normal"/>
    <w:uiPriority w:val="34"/>
    <w:qFormat/>
    <w:rsid w:val="00EB03C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ho.org/es/noticias/9-9-2024-dia-mundial-para-prevencion%20suicidio-ops-llamacambiar-narrativa-estigmatizant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ptutelar.gob.ar/campa-por-el-d-mundial-para-la-prevenci-n-del-suicidi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aho.org/es/campanas/dia-mundial-prevencion-suicidio-20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4</Pages>
  <Words>1260</Words>
  <Characters>7075</Characters>
  <Application>Microsoft Office Word</Application>
  <DocSecurity>0</DocSecurity>
  <Lines>194</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tocoradazzi</dc:creator>
  <cp:lastModifiedBy>igmansilla</cp:lastModifiedBy>
  <cp:revision>8</cp:revision>
  <cp:lastPrinted>2024-11-27T18:53:00Z</cp:lastPrinted>
  <dcterms:created xsi:type="dcterms:W3CDTF">2024-11-20T14:03:00Z</dcterms:created>
  <dcterms:modified xsi:type="dcterms:W3CDTF">2024-11-29T18:50:00Z</dcterms:modified>
</cp:coreProperties>
</file>