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6042" w:rsidRPr="000A6042" w:rsidRDefault="000A6042" w:rsidP="00081FFF">
      <w:pPr>
        <w:rPr>
          <w:lang w:val="es-MX"/>
        </w:rPr>
      </w:pPr>
    </w:p>
    <w:p w:rsidR="000A6042" w:rsidRPr="000A6042" w:rsidRDefault="000A6042" w:rsidP="00081FFF">
      <w:pPr>
        <w:rPr>
          <w:lang w:val="es-MX"/>
        </w:rPr>
      </w:pPr>
    </w:p>
    <w:p w:rsidR="000A6042" w:rsidRPr="000A6042" w:rsidRDefault="000A6042" w:rsidP="00081FFF">
      <w:pPr>
        <w:rPr>
          <w:lang w:val="es-MX"/>
        </w:rPr>
      </w:pPr>
      <w:r w:rsidRPr="000A6042">
        <w:rPr>
          <w:lang w:val="es-MX"/>
        </w:rPr>
        <w:t>Legislatura de la Ciudad Autónoma de Buenos Aires</w:t>
      </w:r>
    </w:p>
    <w:p w:rsidR="000A6042" w:rsidRPr="000A6042" w:rsidRDefault="000A6042" w:rsidP="00081FFF">
      <w:pPr>
        <w:rPr>
          <w:lang w:val="es-MX"/>
        </w:rPr>
      </w:pPr>
    </w:p>
    <w:p w:rsidR="000A6042" w:rsidRPr="000A6042" w:rsidRDefault="000A6042" w:rsidP="00081FFF">
      <w:pPr>
        <w:rPr>
          <w:lang w:val="es-MX"/>
        </w:rPr>
      </w:pPr>
      <w:r w:rsidRPr="000A6042">
        <w:rPr>
          <w:lang w:val="es-MX"/>
        </w:rPr>
        <w:t>Visto:</w:t>
      </w:r>
      <w:r>
        <w:rPr>
          <w:lang w:val="es-MX"/>
        </w:rPr>
        <w:t xml:space="preserve"> el expediente Nº </w:t>
      </w:r>
      <w:r w:rsidR="006B7E2D">
        <w:rPr>
          <w:lang w:val="es-MX"/>
        </w:rPr>
        <w:t>1</w:t>
      </w:r>
      <w:r w:rsidR="0048127C">
        <w:rPr>
          <w:lang w:val="es-MX"/>
        </w:rPr>
        <w:t>231</w:t>
      </w:r>
      <w:r w:rsidR="001972CE">
        <w:rPr>
          <w:lang w:val="es-MX"/>
        </w:rPr>
        <w:t>-</w:t>
      </w:r>
      <w:r w:rsidR="006B7E2D">
        <w:rPr>
          <w:lang w:val="es-MX"/>
        </w:rPr>
        <w:t>D-202</w:t>
      </w:r>
      <w:r w:rsidR="0048127C">
        <w:rPr>
          <w:lang w:val="es-MX"/>
        </w:rPr>
        <w:t>4</w:t>
      </w:r>
      <w:r>
        <w:rPr>
          <w:lang w:val="es-MX"/>
        </w:rPr>
        <w:t xml:space="preserve">, de </w:t>
      </w:r>
      <w:r w:rsidR="0048127C">
        <w:rPr>
          <w:lang w:val="es-MX"/>
        </w:rPr>
        <w:t>Ley</w:t>
      </w:r>
      <w:r w:rsidR="00F267A8">
        <w:rPr>
          <w:lang w:val="es-MX"/>
        </w:rPr>
        <w:t>, de autoría del</w:t>
      </w:r>
      <w:r>
        <w:rPr>
          <w:lang w:val="es-MX"/>
        </w:rPr>
        <w:t xml:space="preserve"> señor</w:t>
      </w:r>
      <w:r w:rsidR="00773FA4">
        <w:rPr>
          <w:lang w:val="es-MX"/>
        </w:rPr>
        <w:t xml:space="preserve"> Diputado</w:t>
      </w:r>
      <w:r>
        <w:rPr>
          <w:lang w:val="es-MX"/>
        </w:rPr>
        <w:t xml:space="preserve"> </w:t>
      </w:r>
      <w:r w:rsidR="0048127C">
        <w:rPr>
          <w:lang w:val="es-MX"/>
        </w:rPr>
        <w:t>Juan Pablo Modarelli y otros y sus agregados: el expediente Nº 1297-D-2024</w:t>
      </w:r>
      <w:r w:rsidR="009C376B">
        <w:rPr>
          <w:lang w:val="es-MX"/>
        </w:rPr>
        <w:t>,</w:t>
      </w:r>
      <w:r w:rsidR="0048127C">
        <w:rPr>
          <w:lang w:val="es-MX"/>
        </w:rPr>
        <w:t xml:space="preserve"> 623-D-2025</w:t>
      </w:r>
      <w:r w:rsidR="009C376B">
        <w:rPr>
          <w:lang w:val="es-MX"/>
        </w:rPr>
        <w:t xml:space="preserve"> y 844-D-2025</w:t>
      </w:r>
      <w:r w:rsidR="0048127C">
        <w:rPr>
          <w:lang w:val="es-MX"/>
        </w:rPr>
        <w:t xml:space="preserve"> de </w:t>
      </w:r>
      <w:r w:rsidR="001D0389">
        <w:rPr>
          <w:lang w:val="es-MX"/>
        </w:rPr>
        <w:t>autoría</w:t>
      </w:r>
      <w:r w:rsidR="0048127C">
        <w:rPr>
          <w:lang w:val="es-MX"/>
        </w:rPr>
        <w:t xml:space="preserve"> de la señora Diputada Lucía Montenegro</w:t>
      </w:r>
      <w:r w:rsidR="009C376B">
        <w:rPr>
          <w:lang w:val="es-MX"/>
        </w:rPr>
        <w:t xml:space="preserve">, </w:t>
      </w:r>
      <w:r w:rsidR="0048127C">
        <w:rPr>
          <w:lang w:val="es-MX"/>
        </w:rPr>
        <w:t xml:space="preserve"> del señor</w:t>
      </w:r>
      <w:r w:rsidR="009C376B">
        <w:rPr>
          <w:lang w:val="es-MX"/>
        </w:rPr>
        <w:t xml:space="preserve"> Diputado</w:t>
      </w:r>
      <w:r w:rsidR="0048127C">
        <w:rPr>
          <w:lang w:val="es-MX"/>
        </w:rPr>
        <w:t xml:space="preserve"> Juan Pablo Modarelli y otros </w:t>
      </w:r>
      <w:r w:rsidR="009C376B">
        <w:rPr>
          <w:lang w:val="es-MX"/>
        </w:rPr>
        <w:t>y del señ</w:t>
      </w:r>
      <w:r w:rsidR="0048127C">
        <w:rPr>
          <w:lang w:val="es-MX"/>
        </w:rPr>
        <w:t xml:space="preserve">or </w:t>
      </w:r>
      <w:r w:rsidR="009C376B">
        <w:rPr>
          <w:lang w:val="es-MX"/>
        </w:rPr>
        <w:t>Diputado Francisco Loupias respectivamente por el que propicia</w:t>
      </w:r>
      <w:r w:rsidR="0048127C">
        <w:rPr>
          <w:lang w:val="es-MX"/>
        </w:rPr>
        <w:t xml:space="preserve"> incrementar la cantidad de días anuales permitidos que tienen los clubes de barrio para la realización de actos o espectáculos de carácter público y </w:t>
      </w:r>
      <w:r>
        <w:rPr>
          <w:lang w:val="es-MX"/>
        </w:rPr>
        <w:t>;</w:t>
      </w:r>
    </w:p>
    <w:p w:rsidR="000A6042" w:rsidRPr="000A6042" w:rsidRDefault="000A6042" w:rsidP="00081FFF">
      <w:pPr>
        <w:rPr>
          <w:lang w:val="es-MX"/>
        </w:rPr>
      </w:pPr>
    </w:p>
    <w:p w:rsidR="000A6042" w:rsidRPr="000A6042" w:rsidRDefault="000A6042" w:rsidP="00081FFF">
      <w:pPr>
        <w:rPr>
          <w:lang w:val="es-MX"/>
        </w:rPr>
      </w:pPr>
      <w:r w:rsidRPr="000A6042">
        <w:rPr>
          <w:lang w:val="es-MX"/>
        </w:rPr>
        <w:tab/>
      </w:r>
    </w:p>
    <w:p w:rsidR="000A6042" w:rsidRDefault="000A6042" w:rsidP="00081FFF">
      <w:pPr>
        <w:rPr>
          <w:lang w:val="es-MX"/>
        </w:rPr>
      </w:pPr>
      <w:r w:rsidRPr="000A6042">
        <w:rPr>
          <w:lang w:val="es-MX"/>
        </w:rPr>
        <w:t>Considerando:</w:t>
      </w:r>
    </w:p>
    <w:p w:rsidR="001972CE" w:rsidRDefault="001972CE" w:rsidP="00081FFF">
      <w:pPr>
        <w:rPr>
          <w:lang w:val="es-MX"/>
        </w:rPr>
      </w:pPr>
    </w:p>
    <w:p w:rsidR="00E21677" w:rsidRDefault="00E21677" w:rsidP="00773FA4">
      <w:pPr>
        <w:pStyle w:val="Default"/>
        <w:ind w:firstLine="708"/>
        <w:jc w:val="both"/>
      </w:pPr>
      <w:r>
        <w:t>Que mediante el decreto N.º 492/2010 se estableció una excepción para gestionar la habilitación para aquellos clubes, asociaciones e instituciones similares que no realicen reuniones, actos o espectáculos de carácter público, o que solo lo hagan en una proporción que no exceda de 24 reuniones por año calendario, siempre y cuando cumplan con los requisitos establecidos;</w:t>
      </w:r>
    </w:p>
    <w:p w:rsidR="00E21677" w:rsidRDefault="00E21677" w:rsidP="00773FA4">
      <w:pPr>
        <w:pStyle w:val="Default"/>
        <w:ind w:firstLine="708"/>
        <w:jc w:val="both"/>
      </w:pPr>
    </w:p>
    <w:p w:rsidR="00E21677" w:rsidRDefault="00E21677" w:rsidP="00773FA4">
      <w:pPr>
        <w:pStyle w:val="Default"/>
        <w:ind w:firstLine="708"/>
        <w:jc w:val="both"/>
      </w:pPr>
      <w:r>
        <w:t>Que el mencionado decreto fue dictado en el año 2010, sin contemplar las especificidades propias de los clubes de barrio;</w:t>
      </w:r>
    </w:p>
    <w:p w:rsidR="00E21677" w:rsidRDefault="00E21677" w:rsidP="00773FA4">
      <w:pPr>
        <w:pStyle w:val="Default"/>
        <w:ind w:firstLine="708"/>
        <w:jc w:val="both"/>
      </w:pPr>
    </w:p>
    <w:p w:rsidR="00E21677" w:rsidRDefault="00E21677" w:rsidP="00773FA4">
      <w:pPr>
        <w:pStyle w:val="Default"/>
        <w:ind w:firstLine="708"/>
        <w:jc w:val="both"/>
      </w:pPr>
      <w:r>
        <w:t>Que a su vez, con el devenir de los años, la ciudad se convirtió en un lugar muy popular en el movimiento del deporte, social y cultural;</w:t>
      </w:r>
    </w:p>
    <w:p w:rsidR="00E21677" w:rsidRDefault="00E21677" w:rsidP="00773FA4">
      <w:pPr>
        <w:pStyle w:val="Default"/>
        <w:ind w:firstLine="708"/>
        <w:jc w:val="both"/>
      </w:pPr>
    </w:p>
    <w:p w:rsidR="00E21677" w:rsidRDefault="00E21677" w:rsidP="00773FA4">
      <w:pPr>
        <w:pStyle w:val="Default"/>
        <w:ind w:firstLine="708"/>
        <w:jc w:val="both"/>
      </w:pPr>
      <w:r>
        <w:t>Que por otro lado, frente a la crisis que se está viviendo en nuestro país y los aumentos drásticos de los servicios básicos, los clubes deben buscar otras soluciones para solventar esos gastos;</w:t>
      </w:r>
    </w:p>
    <w:p w:rsidR="00E21677" w:rsidRDefault="00E21677" w:rsidP="00773FA4">
      <w:pPr>
        <w:pStyle w:val="Default"/>
        <w:ind w:firstLine="708"/>
        <w:jc w:val="both"/>
      </w:pPr>
    </w:p>
    <w:p w:rsidR="00E21677" w:rsidRDefault="00E21677" w:rsidP="00773FA4">
      <w:pPr>
        <w:pStyle w:val="Default"/>
        <w:ind w:firstLine="708"/>
        <w:jc w:val="both"/>
      </w:pPr>
      <w:r>
        <w:t>Que es por esto que muchos Clubes realizan peñas, festivales y diversas actividades para poder recaudar dinero;</w:t>
      </w:r>
    </w:p>
    <w:p w:rsidR="00E21677" w:rsidRDefault="00E21677" w:rsidP="00773FA4">
      <w:pPr>
        <w:pStyle w:val="Default"/>
        <w:ind w:firstLine="708"/>
        <w:jc w:val="both"/>
      </w:pPr>
    </w:p>
    <w:p w:rsidR="00E21677" w:rsidRDefault="00E21677" w:rsidP="00773FA4">
      <w:pPr>
        <w:pStyle w:val="Default"/>
        <w:ind w:firstLine="708"/>
        <w:jc w:val="both"/>
      </w:pPr>
      <w:r>
        <w:t>Que en este contexto, se vuelve imperioso poder incrementar la cantidad de días habilitados para la realización de este tiempo de eventos, facilitando los canales de sostenimiento de los clubes, sin que por ello se vulneren las condiciones de seguridad necesarias para el desarrollo de estas actividades;</w:t>
      </w:r>
    </w:p>
    <w:p w:rsidR="00E21677" w:rsidRDefault="00E21677" w:rsidP="00773FA4">
      <w:pPr>
        <w:pStyle w:val="Default"/>
        <w:ind w:firstLine="708"/>
        <w:jc w:val="both"/>
      </w:pPr>
    </w:p>
    <w:p w:rsidR="00E21677" w:rsidRDefault="00E21677" w:rsidP="00773FA4">
      <w:pPr>
        <w:pStyle w:val="Default"/>
        <w:ind w:firstLine="708"/>
        <w:jc w:val="both"/>
      </w:pPr>
      <w:r>
        <w:t>Que resulta pertinente aclarar que  las iniciativas contenidas en los expedientes 1231-D-2024 y 1297-D-2024, s</w:t>
      </w:r>
      <w:r w:rsidR="00043BFF">
        <w:t xml:space="preserve">ólo contemplan la modificación de la norma citada en los párrafos precedentes en tanto el expediente 623-D-2025 amplia el carácter de la norma con una nueva no obstante lo cual y dado el carácter de los </w:t>
      </w:r>
      <w:r w:rsidR="001D0389">
        <w:t>primeros</w:t>
      </w:r>
      <w:r w:rsidR="00043BFF">
        <w:t xml:space="preserve"> corresponde agregarlo a las mismas;</w:t>
      </w:r>
    </w:p>
    <w:p w:rsidR="00E21677" w:rsidRDefault="00E21677" w:rsidP="00773FA4">
      <w:pPr>
        <w:pStyle w:val="Default"/>
        <w:ind w:firstLine="708"/>
        <w:jc w:val="both"/>
      </w:pPr>
    </w:p>
    <w:p w:rsidR="00773FA4" w:rsidRDefault="00E21677" w:rsidP="00773FA4">
      <w:pPr>
        <w:pStyle w:val="Default"/>
        <w:ind w:firstLine="708"/>
        <w:jc w:val="both"/>
      </w:pPr>
      <w:r>
        <w:t>Que es por ello, que resulta procedente que este Cuerpo Legislativo adecúe la normativa vigente, permitiendo así establecer un nuevo marco de excepción para la gestión de la habilitación, a fin de que allí puedan llevarse a cabo una mayor cantidad de reuniones por año;</w:t>
      </w:r>
    </w:p>
    <w:p w:rsidR="00E21677" w:rsidRDefault="00E21677" w:rsidP="00773FA4">
      <w:pPr>
        <w:pStyle w:val="Default"/>
        <w:ind w:firstLine="708"/>
        <w:jc w:val="both"/>
      </w:pPr>
    </w:p>
    <w:p w:rsidR="000A6042" w:rsidRPr="00773FA4" w:rsidRDefault="000A6042" w:rsidP="00773FA4">
      <w:pPr>
        <w:pStyle w:val="Default"/>
        <w:ind w:firstLine="708"/>
        <w:jc w:val="both"/>
        <w:rPr>
          <w:lang w:val="es-MX"/>
        </w:rPr>
      </w:pPr>
      <w:r w:rsidRPr="00773FA4">
        <w:rPr>
          <w:lang w:val="es-MX"/>
        </w:rPr>
        <w:t>Por lo expuesto, esta Comisión de</w:t>
      </w:r>
      <w:r w:rsidR="00467B6D" w:rsidRPr="00773FA4">
        <w:rPr>
          <w:lang w:val="es-MX"/>
        </w:rPr>
        <w:t xml:space="preserve"> Turismo y Deportes</w:t>
      </w:r>
      <w:r w:rsidRPr="00773FA4">
        <w:rPr>
          <w:lang w:val="es-MX"/>
        </w:rPr>
        <w:t xml:space="preserve"> aconseja la </w:t>
      </w:r>
      <w:r w:rsidR="00E21677">
        <w:rPr>
          <w:lang w:val="es-MX"/>
        </w:rPr>
        <w:t>sanción</w:t>
      </w:r>
      <w:r w:rsidRPr="00773FA4">
        <w:rPr>
          <w:lang w:val="es-MX"/>
        </w:rPr>
        <w:t xml:space="preserve"> de la siguiente</w:t>
      </w:r>
      <w:r w:rsidR="00467B6D" w:rsidRPr="00773FA4">
        <w:rPr>
          <w:lang w:val="es-MX"/>
        </w:rPr>
        <w:t xml:space="preserve">: </w:t>
      </w:r>
    </w:p>
    <w:p w:rsidR="000A6042" w:rsidRPr="000A6042" w:rsidRDefault="000A6042" w:rsidP="00081FFF">
      <w:pPr>
        <w:rPr>
          <w:lang w:val="es-MX"/>
        </w:rPr>
      </w:pPr>
    </w:p>
    <w:p w:rsidR="000A6042" w:rsidRPr="000A6042" w:rsidRDefault="000A6042" w:rsidP="00081FFF">
      <w:pPr>
        <w:rPr>
          <w:lang w:val="es-MX"/>
        </w:rPr>
      </w:pPr>
    </w:p>
    <w:p w:rsidR="000A6042" w:rsidRPr="000A6042" w:rsidRDefault="00043BFF" w:rsidP="00D93D12">
      <w:pPr>
        <w:jc w:val="center"/>
        <w:rPr>
          <w:b/>
          <w:lang w:val="es-MX"/>
        </w:rPr>
      </w:pPr>
      <w:bookmarkStart w:id="0" w:name="DDeclaración"/>
      <w:bookmarkEnd w:id="0"/>
      <w:r>
        <w:rPr>
          <w:b/>
          <w:lang w:val="es-MX"/>
        </w:rPr>
        <w:t>LEY</w:t>
      </w:r>
    </w:p>
    <w:p w:rsidR="000A6042" w:rsidRPr="000A6042" w:rsidRDefault="000A6042" w:rsidP="000A6042">
      <w:pPr>
        <w:rPr>
          <w:lang w:val="es-MX"/>
        </w:rPr>
      </w:pPr>
    </w:p>
    <w:p w:rsidR="00532135" w:rsidRDefault="0027178A" w:rsidP="009C376B">
      <w:pPr>
        <w:pStyle w:val="Default"/>
        <w:jc w:val="both"/>
        <w:rPr>
          <w:color w:val="222222"/>
          <w:shd w:val="clear" w:color="auto" w:fill="FFFFFF"/>
        </w:rPr>
      </w:pPr>
      <w:r>
        <w:t xml:space="preserve">Artículo 1°: </w:t>
      </w:r>
      <w:proofErr w:type="spellStart"/>
      <w:r w:rsidRPr="0027178A">
        <w:rPr>
          <w:color w:val="222222"/>
          <w:shd w:val="clear" w:color="auto" w:fill="FFFFFF"/>
        </w:rPr>
        <w:t>Establécese</w:t>
      </w:r>
      <w:proofErr w:type="spellEnd"/>
      <w:r w:rsidRPr="0027178A">
        <w:rPr>
          <w:color w:val="222222"/>
          <w:shd w:val="clear" w:color="auto" w:fill="FFFFFF"/>
        </w:rPr>
        <w:t xml:space="preserve"> que los Clubes de Barrio que realicen hasta cuarenta y ocho (48) reuniones, actos o espectáculos de carácter público por año calendario estarán exceptuados de gestionar la habilitación correspondiente</w:t>
      </w:r>
      <w:r>
        <w:rPr>
          <w:rFonts w:ascii="Arial" w:hAnsi="Arial" w:cs="Arial"/>
          <w:color w:val="222222"/>
          <w:shd w:val="clear" w:color="auto" w:fill="FFFFFF"/>
        </w:rPr>
        <w:t xml:space="preserve">. </w:t>
      </w:r>
      <w:r w:rsidRPr="0027178A">
        <w:rPr>
          <w:color w:val="222222"/>
          <w:shd w:val="clear" w:color="auto" w:fill="FFFFFF"/>
        </w:rPr>
        <w:t xml:space="preserve">Esta excepción será aplicable </w:t>
      </w:r>
      <w:r w:rsidRPr="0027178A">
        <w:rPr>
          <w:color w:val="222222"/>
          <w:shd w:val="clear" w:color="auto" w:fill="FFFFFF"/>
        </w:rPr>
        <w:lastRenderedPageBreak/>
        <w:t>siempre que dichas actividades se desarrollen dentro de los límites establecidos en cuanto al aforo permitido según las condiciones edilicias de cada institución</w:t>
      </w:r>
      <w:r w:rsidR="00853A4B">
        <w:rPr>
          <w:color w:val="222222"/>
          <w:shd w:val="clear" w:color="auto" w:fill="FFFFFF"/>
        </w:rPr>
        <w:t>.</w:t>
      </w:r>
    </w:p>
    <w:p w:rsidR="0027178A" w:rsidRPr="0027178A" w:rsidRDefault="0027178A" w:rsidP="009C376B">
      <w:pPr>
        <w:pStyle w:val="Default"/>
        <w:jc w:val="both"/>
      </w:pPr>
    </w:p>
    <w:p w:rsidR="00690F67" w:rsidRDefault="009C376B" w:rsidP="009C376B">
      <w:pPr>
        <w:pStyle w:val="Default"/>
        <w:jc w:val="both"/>
      </w:pPr>
      <w:r>
        <w:t>Artículo 2°: Sin perjuicio de los establecido en el artículo 1°, los clubes alcanzados por esta norma deberán cumplir con los requisitos de control y fiscalización establecidos en el artículo 3° de la presente Ley.</w:t>
      </w:r>
    </w:p>
    <w:p w:rsidR="009C376B" w:rsidRDefault="009C376B" w:rsidP="009C376B">
      <w:pPr>
        <w:pStyle w:val="Default"/>
        <w:jc w:val="both"/>
      </w:pPr>
    </w:p>
    <w:p w:rsidR="00690F67" w:rsidRDefault="00690F67" w:rsidP="00690F67">
      <w:pPr>
        <w:pStyle w:val="Default"/>
        <w:jc w:val="both"/>
      </w:pPr>
      <w:r>
        <w:t xml:space="preserve">Artículo 3°. Requisitos. A los efectos de dar cumplimiento a la presente Ley, los Clubes de Barrio deben cumplir con los siguientes requisitos: </w:t>
      </w:r>
    </w:p>
    <w:p w:rsidR="00690F67" w:rsidRDefault="00690F67" w:rsidP="00690F67">
      <w:pPr>
        <w:pStyle w:val="Default"/>
        <w:jc w:val="both"/>
      </w:pPr>
    </w:p>
    <w:p w:rsidR="00690F67" w:rsidRDefault="00690F67" w:rsidP="00E01BAC">
      <w:pPr>
        <w:pStyle w:val="Default"/>
        <w:jc w:val="both"/>
      </w:pPr>
      <w:r>
        <w:t>a) Estar inscripto en el Registro Único de Instituciones Deportivas, establecido por la Ley N° 1.624  (BOCBA Nº 2120) y sus modificatorias;</w:t>
      </w:r>
    </w:p>
    <w:p w:rsidR="00690F67" w:rsidRDefault="00690F67" w:rsidP="00E01BAC">
      <w:pPr>
        <w:pStyle w:val="Default"/>
        <w:jc w:val="both"/>
      </w:pPr>
    </w:p>
    <w:p w:rsidR="00690F67" w:rsidRDefault="00690F67" w:rsidP="00E01BAC">
      <w:pPr>
        <w:pStyle w:val="Default"/>
        <w:jc w:val="both"/>
      </w:pPr>
      <w:r>
        <w:t xml:space="preserve"> b) presentar certificado de Club de Barrio emitido por la Subsecretaría de Deportes de la Ciudad de Buenos Aires o el organismo que en el futuro la reemplace;</w:t>
      </w:r>
    </w:p>
    <w:p w:rsidR="00690F67" w:rsidRDefault="00690F67" w:rsidP="00E01BAC">
      <w:pPr>
        <w:pStyle w:val="Default"/>
        <w:jc w:val="both"/>
      </w:pPr>
    </w:p>
    <w:p w:rsidR="00690F67" w:rsidRDefault="00690F67" w:rsidP="00130FD9">
      <w:pPr>
        <w:pStyle w:val="Default"/>
        <w:jc w:val="both"/>
      </w:pPr>
      <w:r>
        <w:t xml:space="preserve">c) presentar el libro de inspecciones con certificado de Club de Barrio, expedido por la Subsecretaría de Deportes o </w:t>
      </w:r>
      <w:r w:rsidRPr="00690F67">
        <w:t xml:space="preserve"> </w:t>
      </w:r>
      <w:r>
        <w:t>el organismo que en el futuro la reemplace;</w:t>
      </w:r>
    </w:p>
    <w:p w:rsidR="00690F67" w:rsidRDefault="00690F67" w:rsidP="00130FD9">
      <w:pPr>
        <w:pStyle w:val="Default"/>
        <w:jc w:val="both"/>
      </w:pPr>
    </w:p>
    <w:p w:rsidR="00690F67" w:rsidRDefault="00690F67" w:rsidP="00130FD9">
      <w:pPr>
        <w:pStyle w:val="Default"/>
        <w:jc w:val="both"/>
      </w:pPr>
      <w:r>
        <w:t xml:space="preserve"> d) presentar certificado de Fumigación y Desratización (Ad 463.7 Ley 11.843/</w:t>
      </w:r>
      <w:proofErr w:type="spellStart"/>
      <w:r>
        <w:t>Pln</w:t>
      </w:r>
      <w:proofErr w:type="spellEnd"/>
      <w:r>
        <w:t>/34);</w:t>
      </w:r>
    </w:p>
    <w:p w:rsidR="00690F67" w:rsidRDefault="00690F67" w:rsidP="00130FD9">
      <w:pPr>
        <w:pStyle w:val="Default"/>
        <w:jc w:val="both"/>
      </w:pPr>
    </w:p>
    <w:p w:rsidR="00690F67" w:rsidRDefault="00690F67" w:rsidP="00130FD9">
      <w:pPr>
        <w:pStyle w:val="Default"/>
        <w:jc w:val="both"/>
      </w:pPr>
      <w:r>
        <w:t>e) exhibir matafuegos según lo establecido por el Código de Edificación en su artículo 4.12.2.3.2, con su correspondiente tarjeta de vigencia;</w:t>
      </w:r>
    </w:p>
    <w:p w:rsidR="00690F67" w:rsidRDefault="00690F67" w:rsidP="00130FD9">
      <w:pPr>
        <w:pStyle w:val="Default"/>
        <w:jc w:val="both"/>
      </w:pPr>
    </w:p>
    <w:p w:rsidR="00690F67" w:rsidRDefault="00690F67" w:rsidP="00130FD9">
      <w:pPr>
        <w:pStyle w:val="Default"/>
        <w:jc w:val="both"/>
      </w:pPr>
      <w:r>
        <w:t xml:space="preserve"> f) </w:t>
      </w:r>
      <w:proofErr w:type="gramStart"/>
      <w:r>
        <w:t>contar</w:t>
      </w:r>
      <w:proofErr w:type="gramEnd"/>
      <w:r>
        <w:t xml:space="preserve"> con la cantidad de matafuegos requerida según lo establecido por el Código de Habilitación, en su artículo 4.2.2.3, inciso a), apartado 2);</w:t>
      </w:r>
    </w:p>
    <w:p w:rsidR="00690F67" w:rsidRDefault="00690F67" w:rsidP="00130FD9">
      <w:pPr>
        <w:pStyle w:val="Default"/>
        <w:jc w:val="both"/>
      </w:pPr>
    </w:p>
    <w:p w:rsidR="00130FD9" w:rsidRDefault="00690F67" w:rsidP="00130FD9">
      <w:pPr>
        <w:pStyle w:val="Default"/>
        <w:jc w:val="both"/>
      </w:pPr>
      <w:r>
        <w:t xml:space="preserve">g) aquellos establecimientos que cuenten con una superficie mayor a 600 metros cuadrados, deberán contar con un sistema de </w:t>
      </w:r>
      <w:r w:rsidR="00130FD9">
        <w:t>h</w:t>
      </w:r>
      <w:r>
        <w:t>idrantes, según lo establecido en el Código de Edificación en su artículo 4.12.1.2 y ss.</w:t>
      </w:r>
      <w:r w:rsidR="00130FD9">
        <w:t>;</w:t>
      </w:r>
    </w:p>
    <w:p w:rsidR="00130FD9" w:rsidRDefault="00130FD9" w:rsidP="00130FD9">
      <w:pPr>
        <w:pStyle w:val="Default"/>
        <w:jc w:val="both"/>
      </w:pPr>
    </w:p>
    <w:p w:rsidR="00130FD9" w:rsidRDefault="00690F67" w:rsidP="00130FD9">
      <w:pPr>
        <w:pStyle w:val="Default"/>
        <w:jc w:val="both"/>
      </w:pPr>
      <w:r>
        <w:t xml:space="preserve"> h) </w:t>
      </w:r>
      <w:r w:rsidR="00130FD9">
        <w:t>e</w:t>
      </w:r>
      <w:r>
        <w:t>l sistema eléctrico deberá regirse de acuerdo al artículo 8.10.1.3 del Código de Edificación</w:t>
      </w:r>
      <w:r w:rsidR="00130FD9">
        <w:t>;</w:t>
      </w:r>
    </w:p>
    <w:p w:rsidR="00130FD9" w:rsidRDefault="00130FD9" w:rsidP="00130FD9">
      <w:pPr>
        <w:pStyle w:val="Default"/>
        <w:jc w:val="both"/>
      </w:pPr>
    </w:p>
    <w:p w:rsidR="00130FD9" w:rsidRDefault="00130FD9" w:rsidP="00130FD9">
      <w:pPr>
        <w:pStyle w:val="Default"/>
        <w:jc w:val="both"/>
      </w:pPr>
      <w:r>
        <w:t xml:space="preserve"> i) p</w:t>
      </w:r>
      <w:r w:rsidR="00690F67">
        <w:t>oseer disyuntores diferenciales por cada circuito eléctrico (tableros), según lo establece el Código de Edificación e</w:t>
      </w:r>
      <w:r>
        <w:t>n su artículo 8.10.1.21;</w:t>
      </w:r>
    </w:p>
    <w:p w:rsidR="00130FD9" w:rsidRDefault="00130FD9" w:rsidP="00130FD9">
      <w:pPr>
        <w:pStyle w:val="Default"/>
        <w:jc w:val="both"/>
      </w:pPr>
    </w:p>
    <w:p w:rsidR="00130FD9" w:rsidRDefault="00690F67" w:rsidP="00130FD9">
      <w:pPr>
        <w:pStyle w:val="Default"/>
        <w:jc w:val="both"/>
      </w:pPr>
      <w:r>
        <w:t xml:space="preserve">j) </w:t>
      </w:r>
      <w:r w:rsidR="00130FD9">
        <w:t>l</w:t>
      </w:r>
      <w:r>
        <w:t>as salidas de Emergencia no deberán estar obstruidas o reducidas en su ancho (</w:t>
      </w:r>
      <w:r w:rsidR="00130FD9">
        <w:t>Código de Edificación 4.7.1.2);</w:t>
      </w:r>
    </w:p>
    <w:p w:rsidR="00130FD9" w:rsidRDefault="00130FD9" w:rsidP="00130FD9">
      <w:pPr>
        <w:pStyle w:val="Default"/>
        <w:jc w:val="both"/>
      </w:pPr>
    </w:p>
    <w:p w:rsidR="00130FD9" w:rsidRDefault="00690F67" w:rsidP="00130FD9">
      <w:pPr>
        <w:pStyle w:val="Default"/>
        <w:jc w:val="both"/>
      </w:pPr>
      <w:r>
        <w:t xml:space="preserve">k) </w:t>
      </w:r>
      <w:r w:rsidR="00130FD9">
        <w:t>p</w:t>
      </w:r>
      <w:r>
        <w:t>oseer señalización de acuerdo al Código de Edificación, artículo</w:t>
      </w:r>
      <w:r w:rsidR="00130FD9">
        <w:t xml:space="preserve"> 4.7.1.4 y luces de Emergencia;</w:t>
      </w:r>
    </w:p>
    <w:p w:rsidR="00130FD9" w:rsidRDefault="00130FD9" w:rsidP="00130FD9">
      <w:pPr>
        <w:pStyle w:val="Default"/>
        <w:jc w:val="both"/>
      </w:pPr>
    </w:p>
    <w:p w:rsidR="00130FD9" w:rsidRDefault="00690F67" w:rsidP="00130FD9">
      <w:pPr>
        <w:pStyle w:val="Default"/>
        <w:jc w:val="both"/>
      </w:pPr>
      <w:r>
        <w:t xml:space="preserve">l) </w:t>
      </w:r>
      <w:r w:rsidR="00130FD9">
        <w:t>p</w:t>
      </w:r>
      <w:r>
        <w:t>oseer sistema de calefacción, sólo a gas natural, con artefactos a</w:t>
      </w:r>
      <w:r w:rsidR="00130FD9">
        <w:t>probados y ventilación adecuada;</w:t>
      </w:r>
      <w:r>
        <w:t xml:space="preserve"> </w:t>
      </w:r>
    </w:p>
    <w:p w:rsidR="00130FD9" w:rsidRDefault="00130FD9" w:rsidP="00130FD9">
      <w:pPr>
        <w:pStyle w:val="Default"/>
        <w:jc w:val="both"/>
      </w:pPr>
    </w:p>
    <w:p w:rsidR="00130FD9" w:rsidRDefault="00130FD9" w:rsidP="00130FD9">
      <w:pPr>
        <w:pStyle w:val="Default"/>
        <w:jc w:val="both"/>
      </w:pPr>
      <w:r>
        <w:t>m) p</w:t>
      </w:r>
      <w:r w:rsidR="00690F67">
        <w:t>oseer sistema de gas empotrado</w:t>
      </w:r>
      <w:r>
        <w:t>;</w:t>
      </w:r>
    </w:p>
    <w:p w:rsidR="00130FD9" w:rsidRDefault="00130FD9" w:rsidP="00130FD9">
      <w:pPr>
        <w:pStyle w:val="Default"/>
        <w:jc w:val="both"/>
      </w:pPr>
    </w:p>
    <w:p w:rsidR="00130FD9" w:rsidRDefault="00130FD9" w:rsidP="00130FD9">
      <w:pPr>
        <w:pStyle w:val="Default"/>
        <w:jc w:val="both"/>
      </w:pPr>
      <w:r>
        <w:t xml:space="preserve"> n) c</w:t>
      </w:r>
      <w:r w:rsidR="00690F67">
        <w:t xml:space="preserve">ontar con la ventilación en </w:t>
      </w:r>
      <w:r>
        <w:t>buen estado;</w:t>
      </w:r>
    </w:p>
    <w:p w:rsidR="00130FD9" w:rsidRDefault="00130FD9" w:rsidP="00130FD9">
      <w:pPr>
        <w:pStyle w:val="Default"/>
        <w:jc w:val="both"/>
      </w:pPr>
    </w:p>
    <w:p w:rsidR="00130FD9" w:rsidRDefault="00130FD9" w:rsidP="00130FD9">
      <w:pPr>
        <w:pStyle w:val="Default"/>
        <w:jc w:val="both"/>
      </w:pPr>
      <w:r>
        <w:t xml:space="preserve"> o) e</w:t>
      </w:r>
      <w:r w:rsidR="00690F67">
        <w:t>l servicio de Buffet deberá regirse por AD 792.1, artículo 7° del Decreto N° 5.959/44 con relación a mostradores, agua fría y caliente y desa</w:t>
      </w:r>
      <w:r>
        <w:t>güe conectado a la red cloacal;</w:t>
      </w:r>
    </w:p>
    <w:p w:rsidR="00130FD9" w:rsidRDefault="00130FD9" w:rsidP="00130FD9">
      <w:pPr>
        <w:pStyle w:val="Default"/>
        <w:jc w:val="both"/>
      </w:pPr>
    </w:p>
    <w:p w:rsidR="000F76D7" w:rsidRDefault="00130FD9" w:rsidP="00130FD9">
      <w:pPr>
        <w:pStyle w:val="Default"/>
        <w:jc w:val="both"/>
      </w:pPr>
      <w:r>
        <w:t>p) p</w:t>
      </w:r>
      <w:r w:rsidR="00690F67">
        <w:t>oseer libreta sanitaria para el personal (Ley N° 2.183). q) Poseer baño público y botiquín reglamentario.</w:t>
      </w:r>
    </w:p>
    <w:p w:rsidR="001C601C" w:rsidRDefault="001C601C" w:rsidP="00130FD9">
      <w:pPr>
        <w:pStyle w:val="Default"/>
        <w:jc w:val="both"/>
      </w:pPr>
    </w:p>
    <w:p w:rsidR="001C601C" w:rsidRDefault="001C601C" w:rsidP="00130FD9">
      <w:pPr>
        <w:pStyle w:val="Default"/>
        <w:jc w:val="both"/>
      </w:pPr>
      <w:r>
        <w:t xml:space="preserve">Artículo 4º.- </w:t>
      </w:r>
      <w:r w:rsidR="00E7261C">
        <w:t>Deróguese el Decreto N° 492/2010.</w:t>
      </w:r>
    </w:p>
    <w:p w:rsidR="001C601C" w:rsidRDefault="001C601C" w:rsidP="00130FD9">
      <w:pPr>
        <w:pStyle w:val="Default"/>
        <w:jc w:val="both"/>
      </w:pPr>
      <w:r>
        <w:lastRenderedPageBreak/>
        <w:t>Artículo 5</w:t>
      </w:r>
      <w:r w:rsidR="00313AD6">
        <w:t>º</w:t>
      </w:r>
      <w:r>
        <w:t xml:space="preserve">.- Comuníquese, </w:t>
      </w:r>
      <w:proofErr w:type="spellStart"/>
      <w:r>
        <w:t>etc</w:t>
      </w:r>
      <w:proofErr w:type="spellEnd"/>
    </w:p>
    <w:p w:rsidR="000F76D7" w:rsidRPr="000F76D7" w:rsidRDefault="000F76D7" w:rsidP="00130FD9">
      <w:pPr>
        <w:pStyle w:val="Default"/>
        <w:jc w:val="both"/>
      </w:pPr>
      <w:r w:rsidRPr="000F76D7">
        <w:t xml:space="preserve"> </w:t>
      </w:r>
      <w:r w:rsidR="00D93D12">
        <w:rPr>
          <w:b/>
          <w:bCs/>
        </w:rPr>
        <w:tab/>
      </w:r>
    </w:p>
    <w:p w:rsidR="00AF6352" w:rsidRDefault="00B4192F" w:rsidP="000F76D7">
      <w:pPr>
        <w:rPr>
          <w:szCs w:val="24"/>
          <w:lang w:val="es-MX"/>
        </w:rPr>
      </w:pPr>
      <w:r w:rsidRPr="000F76D7">
        <w:rPr>
          <w:szCs w:val="24"/>
          <w:lang w:val="es-MX"/>
        </w:rPr>
        <w:t xml:space="preserve">Sala de la </w:t>
      </w:r>
      <w:r w:rsidR="001D0389" w:rsidRPr="000F76D7">
        <w:rPr>
          <w:szCs w:val="24"/>
          <w:lang w:val="es-MX"/>
        </w:rPr>
        <w:t>Comisión</w:t>
      </w:r>
      <w:proofErr w:type="gramStart"/>
      <w:r w:rsidR="001D0389" w:rsidRPr="000F76D7">
        <w:rPr>
          <w:szCs w:val="24"/>
          <w:lang w:val="es-MX"/>
        </w:rPr>
        <w:t>:</w:t>
      </w:r>
      <w:r w:rsidRPr="000F76D7">
        <w:rPr>
          <w:szCs w:val="24"/>
          <w:lang w:val="es-MX"/>
        </w:rPr>
        <w:t xml:space="preserve"> </w:t>
      </w:r>
      <w:r w:rsidR="0040219A">
        <w:rPr>
          <w:szCs w:val="24"/>
          <w:lang w:val="es-MX"/>
        </w:rPr>
        <w:t xml:space="preserve"> </w:t>
      </w:r>
      <w:r w:rsidR="009C376B">
        <w:rPr>
          <w:szCs w:val="24"/>
          <w:lang w:val="es-MX"/>
        </w:rPr>
        <w:t>25</w:t>
      </w:r>
      <w:proofErr w:type="gramEnd"/>
      <w:r w:rsidRPr="000F76D7">
        <w:rPr>
          <w:szCs w:val="24"/>
          <w:lang w:val="es-MX"/>
        </w:rPr>
        <w:t xml:space="preserve"> </w:t>
      </w:r>
      <w:r w:rsidR="000A6042" w:rsidRPr="000F76D7">
        <w:rPr>
          <w:szCs w:val="24"/>
          <w:lang w:val="es-MX"/>
        </w:rPr>
        <w:t>de</w:t>
      </w:r>
      <w:r w:rsidR="009C376B">
        <w:rPr>
          <w:szCs w:val="24"/>
          <w:lang w:val="es-MX"/>
        </w:rPr>
        <w:t xml:space="preserve"> Marzo </w:t>
      </w:r>
      <w:r w:rsidR="000A6042" w:rsidRPr="000F76D7">
        <w:rPr>
          <w:szCs w:val="24"/>
          <w:lang w:val="es-MX"/>
        </w:rPr>
        <w:t>de 20</w:t>
      </w:r>
      <w:r w:rsidR="008B0962" w:rsidRPr="000F76D7">
        <w:rPr>
          <w:szCs w:val="24"/>
          <w:lang w:val="es-MX"/>
        </w:rPr>
        <w:t>2</w:t>
      </w:r>
      <w:r w:rsidR="0040219A">
        <w:rPr>
          <w:szCs w:val="24"/>
          <w:lang w:val="es-MX"/>
        </w:rPr>
        <w:t>5</w:t>
      </w:r>
      <w:r w:rsidR="008B0962" w:rsidRPr="000F76D7">
        <w:rPr>
          <w:szCs w:val="24"/>
          <w:lang w:val="es-MX"/>
        </w:rPr>
        <w:t>.-</w:t>
      </w:r>
    </w:p>
    <w:p w:rsidR="000F76D7" w:rsidRDefault="000F76D7" w:rsidP="000F76D7">
      <w:pPr>
        <w:rPr>
          <w:szCs w:val="24"/>
          <w:lang w:val="es-MX"/>
        </w:rPr>
      </w:pPr>
    </w:p>
    <w:p w:rsidR="000F76D7" w:rsidRPr="000F76D7" w:rsidRDefault="000F76D7" w:rsidP="000F76D7">
      <w:pPr>
        <w:rPr>
          <w:szCs w:val="24"/>
          <w:lang w:val="es-MX"/>
        </w:rPr>
      </w:pPr>
    </w:p>
    <w:p w:rsidR="008B0962" w:rsidRDefault="008B0962" w:rsidP="000A6042">
      <w:pPr>
        <w:rPr>
          <w:lang w:val="es-MX"/>
        </w:rPr>
      </w:pPr>
    </w:p>
    <w:p w:rsidR="008B0962" w:rsidRPr="000A6042" w:rsidRDefault="008B0962" w:rsidP="000A6042">
      <w:pPr>
        <w:rPr>
          <w:lang w:val="es-MX"/>
        </w:rPr>
      </w:pPr>
    </w:p>
    <w:p w:rsidR="007F272D" w:rsidRDefault="008B0962" w:rsidP="008B0962">
      <w:pPr>
        <w:rPr>
          <w:lang w:val="es-MX"/>
        </w:rPr>
      </w:pPr>
      <w:r>
        <w:rPr>
          <w:lang w:val="es-MX"/>
        </w:rPr>
        <w:t xml:space="preserve">                  </w:t>
      </w:r>
      <w:r>
        <w:rPr>
          <w:lang w:val="es-MX"/>
        </w:rPr>
        <w:tab/>
      </w:r>
      <w:r>
        <w:rPr>
          <w:lang w:val="es-MX"/>
        </w:rPr>
        <w:tab/>
      </w:r>
      <w:r>
        <w:rPr>
          <w:lang w:val="es-MX"/>
        </w:rPr>
        <w:tab/>
      </w:r>
      <w:r>
        <w:rPr>
          <w:lang w:val="es-MX"/>
        </w:rPr>
        <w:tab/>
      </w:r>
      <w:r>
        <w:rPr>
          <w:lang w:val="es-MX"/>
        </w:rPr>
        <w:tab/>
      </w:r>
      <w:r>
        <w:rPr>
          <w:lang w:val="es-MX"/>
        </w:rPr>
        <w:tab/>
      </w:r>
      <w:r>
        <w:rPr>
          <w:lang w:val="es-MX"/>
        </w:rPr>
        <w:tab/>
      </w:r>
      <w:r>
        <w:rPr>
          <w:lang w:val="es-MX"/>
        </w:rPr>
        <w:tab/>
        <w:t xml:space="preserve">       </w:t>
      </w:r>
    </w:p>
    <w:p w:rsidR="007F272D" w:rsidRDefault="007F272D" w:rsidP="008B0962">
      <w:pPr>
        <w:rPr>
          <w:lang w:val="es-MX"/>
        </w:rPr>
      </w:pPr>
    </w:p>
    <w:p w:rsidR="008B0962" w:rsidRDefault="008B0962" w:rsidP="007F272D">
      <w:pPr>
        <w:ind w:left="6372" w:firstLine="708"/>
        <w:rPr>
          <w:lang w:val="es-MX"/>
        </w:rPr>
      </w:pPr>
      <w:r>
        <w:rPr>
          <w:lang w:val="es-MX"/>
        </w:rPr>
        <w:t>DAER, MAIA</w:t>
      </w:r>
    </w:p>
    <w:p w:rsidR="008B0962" w:rsidRDefault="008B0962" w:rsidP="008B0962">
      <w:pPr>
        <w:rPr>
          <w:lang w:val="es-MX"/>
        </w:rPr>
      </w:pPr>
      <w:r>
        <w:rPr>
          <w:lang w:val="es-MX"/>
        </w:rPr>
        <w:tab/>
      </w:r>
      <w:r>
        <w:rPr>
          <w:lang w:val="es-MX"/>
        </w:rPr>
        <w:tab/>
      </w:r>
      <w:r>
        <w:rPr>
          <w:lang w:val="es-MX"/>
        </w:rPr>
        <w:tab/>
      </w:r>
      <w:r>
        <w:rPr>
          <w:lang w:val="es-MX"/>
        </w:rPr>
        <w:tab/>
      </w:r>
      <w:r>
        <w:rPr>
          <w:lang w:val="es-MX"/>
        </w:rPr>
        <w:tab/>
      </w:r>
      <w:r>
        <w:rPr>
          <w:lang w:val="es-MX"/>
        </w:rPr>
        <w:tab/>
      </w:r>
      <w:r>
        <w:rPr>
          <w:lang w:val="es-MX"/>
        </w:rPr>
        <w:tab/>
      </w:r>
      <w:r>
        <w:rPr>
          <w:lang w:val="es-MX"/>
        </w:rPr>
        <w:tab/>
      </w:r>
      <w:r>
        <w:rPr>
          <w:lang w:val="es-MX"/>
        </w:rPr>
        <w:tab/>
      </w:r>
      <w:r>
        <w:rPr>
          <w:lang w:val="es-MX"/>
        </w:rPr>
        <w:tab/>
      </w:r>
      <w:r w:rsidR="0040219A">
        <w:rPr>
          <w:lang w:val="es-MX"/>
        </w:rPr>
        <w:t xml:space="preserve">    </w:t>
      </w:r>
      <w:r>
        <w:rPr>
          <w:lang w:val="es-MX"/>
        </w:rPr>
        <w:t>Presidenta</w:t>
      </w:r>
    </w:p>
    <w:p w:rsidR="008B0962" w:rsidRDefault="008B0962" w:rsidP="008B0962">
      <w:pPr>
        <w:rPr>
          <w:lang w:val="es-MX"/>
        </w:rPr>
      </w:pPr>
    </w:p>
    <w:p w:rsidR="008B0962" w:rsidRDefault="008B0962" w:rsidP="008B0962">
      <w:pPr>
        <w:rPr>
          <w:lang w:val="es-MX"/>
        </w:rPr>
      </w:pPr>
    </w:p>
    <w:p w:rsidR="008B0962" w:rsidRDefault="008B0962" w:rsidP="008B0962">
      <w:pPr>
        <w:rPr>
          <w:lang w:val="es-MX"/>
        </w:rPr>
      </w:pPr>
    </w:p>
    <w:p w:rsidR="008B0962" w:rsidRDefault="008B0962" w:rsidP="008B0962">
      <w:pPr>
        <w:rPr>
          <w:lang w:val="es-MX"/>
        </w:rPr>
      </w:pPr>
    </w:p>
    <w:p w:rsidR="008B0962" w:rsidRDefault="008B0962" w:rsidP="008B0962">
      <w:pPr>
        <w:rPr>
          <w:lang w:val="es-MX"/>
        </w:rPr>
      </w:pPr>
    </w:p>
    <w:p w:rsidR="008B0962" w:rsidRDefault="008B0962" w:rsidP="008B0962">
      <w:pPr>
        <w:rPr>
          <w:lang w:val="es-MX"/>
        </w:rPr>
      </w:pPr>
    </w:p>
    <w:p w:rsidR="008B0962" w:rsidRDefault="008B0962" w:rsidP="008B0962">
      <w:pPr>
        <w:rPr>
          <w:lang w:val="es-MX"/>
        </w:rPr>
      </w:pPr>
      <w:r>
        <w:rPr>
          <w:lang w:val="es-MX"/>
        </w:rPr>
        <w:t>GLIZE</w:t>
      </w:r>
      <w:r>
        <w:rPr>
          <w:lang w:val="es-MX"/>
        </w:rPr>
        <w:tab/>
        <w:t>, PATRICIA INES</w:t>
      </w:r>
      <w:r>
        <w:rPr>
          <w:lang w:val="es-MX"/>
        </w:rPr>
        <w:tab/>
      </w:r>
      <w:r>
        <w:rPr>
          <w:lang w:val="es-MX"/>
        </w:rPr>
        <w:tab/>
      </w:r>
      <w:r>
        <w:rPr>
          <w:lang w:val="es-MX"/>
        </w:rPr>
        <w:tab/>
      </w:r>
      <w:r>
        <w:rPr>
          <w:lang w:val="es-MX"/>
        </w:rPr>
        <w:tab/>
      </w:r>
      <w:r w:rsidR="00ED0310">
        <w:rPr>
          <w:lang w:val="es-MX"/>
        </w:rPr>
        <w:t xml:space="preserve">      </w:t>
      </w:r>
      <w:r>
        <w:rPr>
          <w:lang w:val="es-MX"/>
        </w:rPr>
        <w:t xml:space="preserve"> LOUPIAS, </w:t>
      </w:r>
      <w:r w:rsidR="00ED0310">
        <w:rPr>
          <w:lang w:val="es-MX"/>
        </w:rPr>
        <w:t xml:space="preserve">JUAN </w:t>
      </w:r>
      <w:r>
        <w:rPr>
          <w:lang w:val="es-MX"/>
        </w:rPr>
        <w:t>FRANCISCO</w:t>
      </w:r>
    </w:p>
    <w:p w:rsidR="008B0962" w:rsidRDefault="008B0962" w:rsidP="008B0962">
      <w:pPr>
        <w:rPr>
          <w:lang w:val="es-MX"/>
        </w:rPr>
      </w:pPr>
      <w:r>
        <w:rPr>
          <w:lang w:val="es-MX"/>
        </w:rPr>
        <w:t xml:space="preserve">      Vicepresidente 2º</w:t>
      </w:r>
      <w:r>
        <w:rPr>
          <w:lang w:val="es-MX"/>
        </w:rPr>
        <w:tab/>
      </w:r>
      <w:r>
        <w:rPr>
          <w:lang w:val="es-MX"/>
        </w:rPr>
        <w:tab/>
      </w:r>
      <w:r>
        <w:rPr>
          <w:lang w:val="es-MX"/>
        </w:rPr>
        <w:tab/>
      </w:r>
      <w:r>
        <w:rPr>
          <w:lang w:val="es-MX"/>
        </w:rPr>
        <w:tab/>
      </w:r>
      <w:r>
        <w:rPr>
          <w:lang w:val="es-MX"/>
        </w:rPr>
        <w:tab/>
      </w:r>
      <w:r>
        <w:rPr>
          <w:lang w:val="es-MX"/>
        </w:rPr>
        <w:tab/>
      </w:r>
      <w:r>
        <w:rPr>
          <w:lang w:val="es-MX"/>
        </w:rPr>
        <w:tab/>
        <w:t>Vicepresidente 1º</w:t>
      </w:r>
    </w:p>
    <w:p w:rsidR="008B0962" w:rsidRDefault="008B0962" w:rsidP="008B0962">
      <w:pPr>
        <w:rPr>
          <w:lang w:val="es-MX"/>
        </w:rPr>
      </w:pPr>
    </w:p>
    <w:p w:rsidR="008B0962" w:rsidRDefault="008B0962" w:rsidP="008B0962">
      <w:pPr>
        <w:rPr>
          <w:lang w:val="es-MX"/>
        </w:rPr>
      </w:pPr>
    </w:p>
    <w:p w:rsidR="008B0962" w:rsidRDefault="008B0962" w:rsidP="008B0962">
      <w:pPr>
        <w:rPr>
          <w:lang w:val="es-MX"/>
        </w:rPr>
      </w:pPr>
    </w:p>
    <w:p w:rsidR="008B0962" w:rsidRDefault="008B0962" w:rsidP="008B0962">
      <w:pPr>
        <w:rPr>
          <w:lang w:val="es-MX"/>
        </w:rPr>
      </w:pPr>
    </w:p>
    <w:p w:rsidR="008B0962" w:rsidRDefault="008B0962" w:rsidP="008B0962">
      <w:pPr>
        <w:rPr>
          <w:lang w:val="es-MX"/>
        </w:rPr>
      </w:pPr>
    </w:p>
    <w:p w:rsidR="008B0962" w:rsidRDefault="008B0962" w:rsidP="008B0962">
      <w:pPr>
        <w:rPr>
          <w:lang w:val="es-MX"/>
        </w:rPr>
      </w:pPr>
    </w:p>
    <w:p w:rsidR="008B0962" w:rsidRDefault="008B0962" w:rsidP="008B0962">
      <w:pPr>
        <w:rPr>
          <w:lang w:val="es-MX"/>
        </w:rPr>
      </w:pPr>
    </w:p>
    <w:p w:rsidR="008B0962" w:rsidRDefault="008B0962" w:rsidP="008B0962">
      <w:pPr>
        <w:rPr>
          <w:lang w:val="es-MX"/>
        </w:rPr>
      </w:pPr>
    </w:p>
    <w:p w:rsidR="008B0962" w:rsidRDefault="008B0962" w:rsidP="008B0962">
      <w:pPr>
        <w:rPr>
          <w:lang w:val="es-MX"/>
        </w:rPr>
      </w:pPr>
      <w:r>
        <w:rPr>
          <w:lang w:val="es-MX"/>
        </w:rPr>
        <w:t>DEL GAISO, JUAN FACUNDO</w:t>
      </w:r>
      <w:r>
        <w:rPr>
          <w:lang w:val="es-MX"/>
        </w:rPr>
        <w:tab/>
        <w:t xml:space="preserve">   GONZÁLEZ ESTEVARENA, MARIA LUISA</w:t>
      </w:r>
    </w:p>
    <w:p w:rsidR="008B0962" w:rsidRDefault="008B0962" w:rsidP="008B0962">
      <w:pPr>
        <w:rPr>
          <w:lang w:val="es-MX"/>
        </w:rPr>
      </w:pPr>
    </w:p>
    <w:p w:rsidR="008B0962" w:rsidRDefault="008B0962" w:rsidP="008B0962">
      <w:pPr>
        <w:rPr>
          <w:lang w:val="es-MX"/>
        </w:rPr>
      </w:pPr>
    </w:p>
    <w:p w:rsidR="008B0962" w:rsidRDefault="008B0962" w:rsidP="008B0962">
      <w:pPr>
        <w:rPr>
          <w:lang w:val="es-MX"/>
        </w:rPr>
      </w:pPr>
    </w:p>
    <w:p w:rsidR="008B0962" w:rsidRDefault="008B0962" w:rsidP="008B0962">
      <w:pPr>
        <w:rPr>
          <w:lang w:val="es-MX"/>
        </w:rPr>
      </w:pPr>
    </w:p>
    <w:p w:rsidR="008B0962" w:rsidRDefault="008B0962" w:rsidP="008B0962">
      <w:pPr>
        <w:rPr>
          <w:lang w:val="es-MX"/>
        </w:rPr>
      </w:pPr>
    </w:p>
    <w:p w:rsidR="008B0962" w:rsidRDefault="008B0962" w:rsidP="008B0962">
      <w:pPr>
        <w:rPr>
          <w:lang w:val="es-MX"/>
        </w:rPr>
      </w:pPr>
    </w:p>
    <w:p w:rsidR="008B0962" w:rsidRDefault="008B0962" w:rsidP="008B0962">
      <w:pPr>
        <w:rPr>
          <w:lang w:val="es-MX"/>
        </w:rPr>
      </w:pPr>
      <w:r>
        <w:rPr>
          <w:lang w:val="es-MX"/>
        </w:rPr>
        <w:t>LAMMENS, MATÍAS</w:t>
      </w:r>
      <w:r>
        <w:rPr>
          <w:lang w:val="es-MX"/>
        </w:rPr>
        <w:tab/>
      </w:r>
      <w:r>
        <w:rPr>
          <w:lang w:val="es-MX"/>
        </w:rPr>
        <w:tab/>
      </w:r>
      <w:r>
        <w:rPr>
          <w:lang w:val="es-MX"/>
        </w:rPr>
        <w:tab/>
      </w:r>
      <w:r>
        <w:rPr>
          <w:lang w:val="es-MX"/>
        </w:rPr>
        <w:tab/>
        <w:t xml:space="preserve">       MODARELLI, JUAN PABLO</w:t>
      </w:r>
    </w:p>
    <w:p w:rsidR="008B0962" w:rsidRDefault="008B0962" w:rsidP="008B0962">
      <w:pPr>
        <w:rPr>
          <w:lang w:val="es-MX"/>
        </w:rPr>
      </w:pPr>
    </w:p>
    <w:p w:rsidR="008B0962" w:rsidRDefault="008B0962" w:rsidP="008B0962">
      <w:pPr>
        <w:rPr>
          <w:lang w:val="es-MX"/>
        </w:rPr>
      </w:pPr>
    </w:p>
    <w:p w:rsidR="008B0962" w:rsidRDefault="008B0962" w:rsidP="008B0962">
      <w:pPr>
        <w:rPr>
          <w:lang w:val="es-MX"/>
        </w:rPr>
      </w:pPr>
    </w:p>
    <w:p w:rsidR="008B0962" w:rsidRDefault="008B0962" w:rsidP="008B0962">
      <w:pPr>
        <w:rPr>
          <w:lang w:val="es-MX"/>
        </w:rPr>
      </w:pPr>
    </w:p>
    <w:p w:rsidR="008B0962" w:rsidRDefault="008B0962" w:rsidP="008B0962">
      <w:pPr>
        <w:rPr>
          <w:lang w:val="es-MX"/>
        </w:rPr>
      </w:pPr>
    </w:p>
    <w:p w:rsidR="008B0962" w:rsidRDefault="008B0962" w:rsidP="008B0962">
      <w:pPr>
        <w:rPr>
          <w:lang w:val="es-MX"/>
        </w:rPr>
      </w:pPr>
    </w:p>
    <w:p w:rsidR="00B177FE" w:rsidRPr="000A6042" w:rsidRDefault="008B0962" w:rsidP="00081FFF">
      <w:pPr>
        <w:rPr>
          <w:lang w:val="es-MX"/>
        </w:rPr>
      </w:pPr>
      <w:r>
        <w:rPr>
          <w:lang w:val="es-MX"/>
        </w:rPr>
        <w:t>MONTENEGRO, LUCIA</w:t>
      </w:r>
      <w:r>
        <w:rPr>
          <w:lang w:val="es-MX"/>
        </w:rPr>
        <w:tab/>
      </w:r>
      <w:r>
        <w:rPr>
          <w:lang w:val="es-MX"/>
        </w:rPr>
        <w:tab/>
      </w:r>
      <w:r>
        <w:rPr>
          <w:lang w:val="es-MX"/>
        </w:rPr>
        <w:tab/>
      </w:r>
      <w:r>
        <w:rPr>
          <w:lang w:val="es-MX"/>
        </w:rPr>
        <w:tab/>
      </w:r>
      <w:r>
        <w:rPr>
          <w:lang w:val="es-MX"/>
        </w:rPr>
        <w:tab/>
        <w:t xml:space="preserve">     NAGATA, SEBASTIAN</w:t>
      </w:r>
    </w:p>
    <w:p w:rsidR="00AF6352" w:rsidRPr="000A6042" w:rsidRDefault="00AF6352" w:rsidP="00081FFF">
      <w:pPr>
        <w:rPr>
          <w:lang w:val="es-MX"/>
        </w:rPr>
      </w:pPr>
    </w:p>
    <w:sectPr w:rsidR="00AF6352" w:rsidRPr="000A6042"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9179F" w:rsidRDefault="0099179F">
      <w:r>
        <w:separator/>
      </w:r>
    </w:p>
  </w:endnote>
  <w:endnote w:type="continuationSeparator" w:id="0">
    <w:p w:rsidR="0099179F" w:rsidRDefault="0099179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0A6042" w:rsidRDefault="00601A75">
    <w:pPr>
      <w:pStyle w:val="Piedepgina"/>
      <w:rPr>
        <w:color w:val="333333"/>
        <w:sz w:val="20"/>
      </w:rPr>
    </w:pPr>
    <w:bookmarkStart w:id="1" w:name="Despacho"/>
    <w:bookmarkEnd w:id="1"/>
  </w:p>
  <w:p w:rsidR="00601A75" w:rsidRPr="000A6042" w:rsidRDefault="00601A75">
    <w:pPr>
      <w:pStyle w:val="Piedepgina"/>
      <w:rPr>
        <w:color w:val="333333"/>
        <w:sz w:val="20"/>
      </w:rPr>
    </w:pPr>
    <w:r w:rsidRPr="000A6042">
      <w:rPr>
        <w:color w:val="333333"/>
        <w:sz w:val="20"/>
      </w:rPr>
      <w:t xml:space="preserve">Último cambio: </w:t>
    </w:r>
    <w:fldSimple w:instr=" SAVEDATE  \* MERGEFORMAT ">
      <w:r w:rsidR="0027178A" w:rsidRPr="0027178A">
        <w:rPr>
          <w:noProof/>
          <w:color w:val="333333"/>
          <w:sz w:val="20"/>
        </w:rPr>
        <w:t>25/03/2025 14:53:00</w:t>
      </w:r>
    </w:fldSimple>
    <w:r w:rsidRPr="000A6042">
      <w:rPr>
        <w:color w:val="333333"/>
        <w:sz w:val="20"/>
      </w:rPr>
      <w:t xml:space="preserve">  -  Cantidad de caracteres: </w:t>
    </w:r>
    <w:fldSimple w:instr=" NUMCHARS  \* MERGEFORMAT ">
      <w:r w:rsidR="00143CFB" w:rsidRPr="00143CFB">
        <w:rPr>
          <w:noProof/>
          <w:color w:val="333333"/>
          <w:sz w:val="20"/>
        </w:rPr>
        <w:t>4770</w:t>
      </w:r>
    </w:fldSimple>
    <w:r w:rsidRPr="000A6042">
      <w:rPr>
        <w:color w:val="333333"/>
        <w:sz w:val="20"/>
      </w:rPr>
      <w:t xml:space="preserve"> - Cantidad de palabras: </w:t>
    </w:r>
    <w:fldSimple w:instr=" NUMWORDS  \* MERGEFORMAT ">
      <w:r w:rsidR="00143CFB" w:rsidRPr="00143CFB">
        <w:rPr>
          <w:noProof/>
          <w:color w:val="333333"/>
          <w:sz w:val="20"/>
        </w:rPr>
        <w:t>887</w:t>
      </w:r>
    </w:fldSimple>
  </w:p>
  <w:p w:rsidR="00601A75" w:rsidRPr="000A6042" w:rsidRDefault="00601A75" w:rsidP="00B05649">
    <w:pPr>
      <w:pStyle w:val="Piedepgina"/>
      <w:tabs>
        <w:tab w:val="left" w:pos="3565"/>
      </w:tabs>
      <w:rPr>
        <w:rStyle w:val="Nmerodepgina"/>
        <w:color w:val="333333"/>
      </w:rPr>
    </w:pPr>
    <w:r w:rsidRPr="000A6042">
      <w:rPr>
        <w:color w:val="333333"/>
        <w:sz w:val="20"/>
      </w:rPr>
      <w:tab/>
      <w:t>Pág.</w:t>
    </w:r>
    <w:r w:rsidRPr="000A6042">
      <w:rPr>
        <w:color w:val="333333"/>
      </w:rPr>
      <w:t xml:space="preserve"> </w:t>
    </w:r>
    <w:r w:rsidR="005B7BC8" w:rsidRPr="000A6042">
      <w:rPr>
        <w:rStyle w:val="Nmerodepgina"/>
        <w:color w:val="333333"/>
      </w:rPr>
      <w:fldChar w:fldCharType="begin"/>
    </w:r>
    <w:r w:rsidRPr="000A6042">
      <w:rPr>
        <w:rStyle w:val="Nmerodepgina"/>
        <w:color w:val="333333"/>
      </w:rPr>
      <w:instrText xml:space="preserve"> PAGE </w:instrText>
    </w:r>
    <w:r w:rsidR="005B7BC8" w:rsidRPr="000A6042">
      <w:rPr>
        <w:rStyle w:val="Nmerodepgina"/>
        <w:color w:val="333333"/>
      </w:rPr>
      <w:fldChar w:fldCharType="separate"/>
    </w:r>
    <w:r w:rsidR="00853A4B">
      <w:rPr>
        <w:rStyle w:val="Nmerodepgina"/>
        <w:noProof/>
        <w:color w:val="333333"/>
      </w:rPr>
      <w:t>1</w:t>
    </w:r>
    <w:r w:rsidR="005B7BC8" w:rsidRPr="000A6042">
      <w:rPr>
        <w:rStyle w:val="Nmerodepgina"/>
        <w:color w:val="333333"/>
      </w:rPr>
      <w:fldChar w:fldCharType="end"/>
    </w:r>
    <w:r w:rsidRPr="000A6042">
      <w:rPr>
        <w:rStyle w:val="Nmerodepgina"/>
        <w:color w:val="333333"/>
      </w:rPr>
      <w:t>/</w:t>
    </w:r>
    <w:fldSimple w:instr=" NUMPAGES  \* MERGEFORMAT ">
      <w:r w:rsidR="00853A4B" w:rsidRPr="00853A4B">
        <w:rPr>
          <w:rStyle w:val="Nmerodepgina"/>
          <w:noProof/>
          <w:color w:val="333333"/>
        </w:rPr>
        <w:t>3</w:t>
      </w:r>
    </w:fldSimple>
    <w:r w:rsidRPr="000A6042">
      <w:rPr>
        <w:rStyle w:val="Nmerodepgina"/>
        <w:color w:val="333333"/>
      </w:rPr>
      <w:t xml:space="preserve"> </w:t>
    </w:r>
  </w:p>
  <w:p w:rsidR="00601A75" w:rsidRPr="000A6042"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9179F" w:rsidRDefault="0099179F">
      <w:r>
        <w:separator/>
      </w:r>
    </w:p>
  </w:footnote>
  <w:footnote w:type="continuationSeparator" w:id="0">
    <w:p w:rsidR="0099179F" w:rsidRDefault="0099179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042" w:rsidRDefault="000A6042" w:rsidP="0033168A">
    <w:pPr>
      <w:pStyle w:val="Encabezado"/>
      <w:ind w:left="-2410" w:firstLine="850"/>
      <w:jc w:val="center"/>
      <w:rPr>
        <w:noProof/>
        <w:lang w:val="es-ES"/>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p>
  <w:p w:rsidR="0033168A" w:rsidRPr="000A6042" w:rsidRDefault="000A6042" w:rsidP="0033168A">
    <w:pPr>
      <w:pStyle w:val="Encabezado"/>
      <w:ind w:left="-2410" w:firstLine="850"/>
      <w:jc w:val="center"/>
      <w:rPr>
        <w:i/>
        <w:sz w:val="18"/>
        <w:szCs w:val="18"/>
      </w:rPr>
    </w:pPr>
    <w:r w:rsidRPr="000A6042">
      <w:rPr>
        <w:noProof/>
        <w:sz w:val="18"/>
        <w:szCs w:val="18"/>
        <w:lang w:val="es-ES"/>
      </w:rPr>
      <w:t xml:space="preserve">Expediente Nº </w:t>
    </w:r>
    <w:r w:rsidR="0048127C">
      <w:rPr>
        <w:noProof/>
        <w:sz w:val="18"/>
        <w:szCs w:val="18"/>
        <w:lang w:val="es-ES"/>
      </w:rPr>
      <w:t>1231</w:t>
    </w:r>
    <w:r w:rsidRPr="000A6042">
      <w:rPr>
        <w:noProof/>
        <w:sz w:val="18"/>
        <w:szCs w:val="18"/>
        <w:lang w:val="es-ES"/>
      </w:rPr>
      <w:t>-D-202</w:t>
    </w:r>
    <w:r w:rsidR="009C376B">
      <w:rPr>
        <w:noProof/>
        <w:sz w:val="18"/>
        <w:szCs w:val="18"/>
        <w:lang w:val="es-ES"/>
      </w:rPr>
      <w:t>4 y Ag. (1297-D-2024,</w:t>
    </w:r>
    <w:r w:rsidR="0048127C">
      <w:rPr>
        <w:noProof/>
        <w:sz w:val="18"/>
        <w:szCs w:val="18"/>
        <w:lang w:val="es-ES"/>
      </w:rPr>
      <w:t xml:space="preserve"> 623-D-2025</w:t>
    </w:r>
    <w:r w:rsidR="009C376B">
      <w:rPr>
        <w:noProof/>
        <w:sz w:val="18"/>
        <w:szCs w:val="18"/>
        <w:lang w:val="es-ES"/>
      </w:rPr>
      <w:t xml:space="preserve"> y 844-D-2025</w:t>
    </w:r>
    <w:r w:rsidR="0048127C">
      <w:rPr>
        <w:noProof/>
        <w:sz w:val="18"/>
        <w:szCs w:val="18"/>
        <w:lang w:val="es-ES"/>
      </w:rPr>
      <w:t>)</w:t>
    </w:r>
    <w:r w:rsidR="0033168A" w:rsidRPr="000A6042">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42"/>
  </w:hdrShapeDefaults>
  <w:footnotePr>
    <w:footnote w:id="-1"/>
    <w:footnote w:id="0"/>
  </w:footnotePr>
  <w:endnotePr>
    <w:endnote w:id="-1"/>
    <w:endnote w:id="0"/>
  </w:endnotePr>
  <w:compat/>
  <w:rsids>
    <w:rsidRoot w:val="00467B6D"/>
    <w:rsid w:val="00000D04"/>
    <w:rsid w:val="00001988"/>
    <w:rsid w:val="000031F8"/>
    <w:rsid w:val="00026430"/>
    <w:rsid w:val="00030DF5"/>
    <w:rsid w:val="0003615C"/>
    <w:rsid w:val="000376AB"/>
    <w:rsid w:val="00043882"/>
    <w:rsid w:val="00043BFF"/>
    <w:rsid w:val="0005192B"/>
    <w:rsid w:val="00062864"/>
    <w:rsid w:val="00067370"/>
    <w:rsid w:val="000713D7"/>
    <w:rsid w:val="00071CFB"/>
    <w:rsid w:val="00077DAC"/>
    <w:rsid w:val="00080837"/>
    <w:rsid w:val="00081FFF"/>
    <w:rsid w:val="00085D07"/>
    <w:rsid w:val="000A385A"/>
    <w:rsid w:val="000A6042"/>
    <w:rsid w:val="000A65EA"/>
    <w:rsid w:val="000B2290"/>
    <w:rsid w:val="000D1497"/>
    <w:rsid w:val="000D2860"/>
    <w:rsid w:val="000D6C54"/>
    <w:rsid w:val="000E3949"/>
    <w:rsid w:val="000F74CB"/>
    <w:rsid w:val="000F76D7"/>
    <w:rsid w:val="000F7E30"/>
    <w:rsid w:val="00103C6B"/>
    <w:rsid w:val="00104335"/>
    <w:rsid w:val="00127D10"/>
    <w:rsid w:val="00130FD9"/>
    <w:rsid w:val="00136787"/>
    <w:rsid w:val="00142146"/>
    <w:rsid w:val="00143CFB"/>
    <w:rsid w:val="00145948"/>
    <w:rsid w:val="00155C7C"/>
    <w:rsid w:val="00156A16"/>
    <w:rsid w:val="00160A2A"/>
    <w:rsid w:val="001614A7"/>
    <w:rsid w:val="0019414B"/>
    <w:rsid w:val="001972CE"/>
    <w:rsid w:val="001B0CF3"/>
    <w:rsid w:val="001B770D"/>
    <w:rsid w:val="001C18CC"/>
    <w:rsid w:val="001C601C"/>
    <w:rsid w:val="001D0389"/>
    <w:rsid w:val="001D480C"/>
    <w:rsid w:val="001E16D5"/>
    <w:rsid w:val="001E5394"/>
    <w:rsid w:val="001F2924"/>
    <w:rsid w:val="001F3AFD"/>
    <w:rsid w:val="00205802"/>
    <w:rsid w:val="00205DAD"/>
    <w:rsid w:val="00223436"/>
    <w:rsid w:val="002327DE"/>
    <w:rsid w:val="00234176"/>
    <w:rsid w:val="00246DF0"/>
    <w:rsid w:val="0026220D"/>
    <w:rsid w:val="00265972"/>
    <w:rsid w:val="0027178A"/>
    <w:rsid w:val="00275865"/>
    <w:rsid w:val="00276A7E"/>
    <w:rsid w:val="00283E35"/>
    <w:rsid w:val="00296815"/>
    <w:rsid w:val="002971A4"/>
    <w:rsid w:val="002A0FB9"/>
    <w:rsid w:val="002B47D0"/>
    <w:rsid w:val="002C768C"/>
    <w:rsid w:val="002C7DB8"/>
    <w:rsid w:val="002D05E9"/>
    <w:rsid w:val="002D533A"/>
    <w:rsid w:val="002D778C"/>
    <w:rsid w:val="002E38C3"/>
    <w:rsid w:val="002F7961"/>
    <w:rsid w:val="00302300"/>
    <w:rsid w:val="00305DD1"/>
    <w:rsid w:val="00313AD6"/>
    <w:rsid w:val="003145ED"/>
    <w:rsid w:val="00315C77"/>
    <w:rsid w:val="0033168A"/>
    <w:rsid w:val="00335CD9"/>
    <w:rsid w:val="00340F54"/>
    <w:rsid w:val="00352C4E"/>
    <w:rsid w:val="0035681D"/>
    <w:rsid w:val="003665C6"/>
    <w:rsid w:val="003670F8"/>
    <w:rsid w:val="00387D62"/>
    <w:rsid w:val="003A16F9"/>
    <w:rsid w:val="003A7311"/>
    <w:rsid w:val="003B471C"/>
    <w:rsid w:val="003D10AB"/>
    <w:rsid w:val="003D4000"/>
    <w:rsid w:val="003F1EFD"/>
    <w:rsid w:val="003F4249"/>
    <w:rsid w:val="00401C75"/>
    <w:rsid w:val="0040219A"/>
    <w:rsid w:val="0040761B"/>
    <w:rsid w:val="00422C3F"/>
    <w:rsid w:val="004354AC"/>
    <w:rsid w:val="00446E1A"/>
    <w:rsid w:val="004476FF"/>
    <w:rsid w:val="004507AB"/>
    <w:rsid w:val="00465B73"/>
    <w:rsid w:val="00467B6D"/>
    <w:rsid w:val="0048127C"/>
    <w:rsid w:val="004847CA"/>
    <w:rsid w:val="004B7714"/>
    <w:rsid w:val="004C680D"/>
    <w:rsid w:val="004D2D62"/>
    <w:rsid w:val="004D30D5"/>
    <w:rsid w:val="004D438B"/>
    <w:rsid w:val="004E235F"/>
    <w:rsid w:val="004E2CF1"/>
    <w:rsid w:val="0051012E"/>
    <w:rsid w:val="005142E6"/>
    <w:rsid w:val="00522C71"/>
    <w:rsid w:val="00532135"/>
    <w:rsid w:val="00534552"/>
    <w:rsid w:val="00540D49"/>
    <w:rsid w:val="00540E5C"/>
    <w:rsid w:val="00550A79"/>
    <w:rsid w:val="00551DE0"/>
    <w:rsid w:val="0057409D"/>
    <w:rsid w:val="005769D4"/>
    <w:rsid w:val="00584777"/>
    <w:rsid w:val="00587000"/>
    <w:rsid w:val="00587242"/>
    <w:rsid w:val="00590825"/>
    <w:rsid w:val="0059178F"/>
    <w:rsid w:val="005A1232"/>
    <w:rsid w:val="005A32ED"/>
    <w:rsid w:val="005A3AA1"/>
    <w:rsid w:val="005A4D27"/>
    <w:rsid w:val="005B0FAF"/>
    <w:rsid w:val="005B14CE"/>
    <w:rsid w:val="005B6538"/>
    <w:rsid w:val="005B7BC8"/>
    <w:rsid w:val="005C1D37"/>
    <w:rsid w:val="005C37AB"/>
    <w:rsid w:val="005F35E2"/>
    <w:rsid w:val="006004E3"/>
    <w:rsid w:val="00601A75"/>
    <w:rsid w:val="00606D7C"/>
    <w:rsid w:val="00616F70"/>
    <w:rsid w:val="00622DE5"/>
    <w:rsid w:val="00625850"/>
    <w:rsid w:val="00636BE0"/>
    <w:rsid w:val="0064363E"/>
    <w:rsid w:val="0065711B"/>
    <w:rsid w:val="006811D6"/>
    <w:rsid w:val="00690392"/>
    <w:rsid w:val="00690F67"/>
    <w:rsid w:val="00697F98"/>
    <w:rsid w:val="006A6925"/>
    <w:rsid w:val="006B7E2D"/>
    <w:rsid w:val="006C326A"/>
    <w:rsid w:val="006C40E9"/>
    <w:rsid w:val="006D3303"/>
    <w:rsid w:val="006D5CB7"/>
    <w:rsid w:val="006E3675"/>
    <w:rsid w:val="00705135"/>
    <w:rsid w:val="00706B8E"/>
    <w:rsid w:val="00715AF3"/>
    <w:rsid w:val="00720C1E"/>
    <w:rsid w:val="0073163F"/>
    <w:rsid w:val="00734F30"/>
    <w:rsid w:val="007410E7"/>
    <w:rsid w:val="007420D8"/>
    <w:rsid w:val="007451F8"/>
    <w:rsid w:val="00771B54"/>
    <w:rsid w:val="007728C1"/>
    <w:rsid w:val="00773FA4"/>
    <w:rsid w:val="00777916"/>
    <w:rsid w:val="00780167"/>
    <w:rsid w:val="00795E19"/>
    <w:rsid w:val="007A4E51"/>
    <w:rsid w:val="007B0FD7"/>
    <w:rsid w:val="007B3715"/>
    <w:rsid w:val="007B6DE7"/>
    <w:rsid w:val="007C0373"/>
    <w:rsid w:val="007C0CF9"/>
    <w:rsid w:val="007D2169"/>
    <w:rsid w:val="007D2459"/>
    <w:rsid w:val="007E2AB2"/>
    <w:rsid w:val="007E3534"/>
    <w:rsid w:val="007E36D1"/>
    <w:rsid w:val="007F272D"/>
    <w:rsid w:val="008019FD"/>
    <w:rsid w:val="008034F8"/>
    <w:rsid w:val="00803B4E"/>
    <w:rsid w:val="00812683"/>
    <w:rsid w:val="008203AC"/>
    <w:rsid w:val="00820A3A"/>
    <w:rsid w:val="00827228"/>
    <w:rsid w:val="00836F3F"/>
    <w:rsid w:val="00842BC5"/>
    <w:rsid w:val="008433E2"/>
    <w:rsid w:val="00846702"/>
    <w:rsid w:val="00847F55"/>
    <w:rsid w:val="00853A4B"/>
    <w:rsid w:val="00854C23"/>
    <w:rsid w:val="008553EB"/>
    <w:rsid w:val="0086333F"/>
    <w:rsid w:val="00870A2D"/>
    <w:rsid w:val="00873A27"/>
    <w:rsid w:val="008844BF"/>
    <w:rsid w:val="0088546A"/>
    <w:rsid w:val="00890C59"/>
    <w:rsid w:val="00890E2F"/>
    <w:rsid w:val="008938E5"/>
    <w:rsid w:val="008B0962"/>
    <w:rsid w:val="008B4536"/>
    <w:rsid w:val="008C4AC3"/>
    <w:rsid w:val="00906685"/>
    <w:rsid w:val="00910E0F"/>
    <w:rsid w:val="0091690E"/>
    <w:rsid w:val="00947238"/>
    <w:rsid w:val="009624FC"/>
    <w:rsid w:val="0096461D"/>
    <w:rsid w:val="00973B63"/>
    <w:rsid w:val="0099179F"/>
    <w:rsid w:val="009953AF"/>
    <w:rsid w:val="00996E34"/>
    <w:rsid w:val="009A6E2B"/>
    <w:rsid w:val="009B4FAC"/>
    <w:rsid w:val="009C20D3"/>
    <w:rsid w:val="009C376B"/>
    <w:rsid w:val="009E5835"/>
    <w:rsid w:val="009E6429"/>
    <w:rsid w:val="009F4E01"/>
    <w:rsid w:val="00A06A2B"/>
    <w:rsid w:val="00A07090"/>
    <w:rsid w:val="00A11AD7"/>
    <w:rsid w:val="00A1286B"/>
    <w:rsid w:val="00A240CA"/>
    <w:rsid w:val="00A37C1D"/>
    <w:rsid w:val="00A40D86"/>
    <w:rsid w:val="00A43208"/>
    <w:rsid w:val="00A47920"/>
    <w:rsid w:val="00A502EF"/>
    <w:rsid w:val="00A54A5E"/>
    <w:rsid w:val="00A55E61"/>
    <w:rsid w:val="00A56732"/>
    <w:rsid w:val="00A66804"/>
    <w:rsid w:val="00A719BF"/>
    <w:rsid w:val="00A75EED"/>
    <w:rsid w:val="00A7779B"/>
    <w:rsid w:val="00A878E2"/>
    <w:rsid w:val="00A962A7"/>
    <w:rsid w:val="00AA08DB"/>
    <w:rsid w:val="00AA1927"/>
    <w:rsid w:val="00AA2FEA"/>
    <w:rsid w:val="00AA7C22"/>
    <w:rsid w:val="00AB0A73"/>
    <w:rsid w:val="00AB5EB2"/>
    <w:rsid w:val="00AC3839"/>
    <w:rsid w:val="00AE2E8F"/>
    <w:rsid w:val="00AF5760"/>
    <w:rsid w:val="00AF6352"/>
    <w:rsid w:val="00B014F3"/>
    <w:rsid w:val="00B05649"/>
    <w:rsid w:val="00B12063"/>
    <w:rsid w:val="00B1723C"/>
    <w:rsid w:val="00B177FE"/>
    <w:rsid w:val="00B264C1"/>
    <w:rsid w:val="00B31B65"/>
    <w:rsid w:val="00B36178"/>
    <w:rsid w:val="00B4192F"/>
    <w:rsid w:val="00B4532F"/>
    <w:rsid w:val="00B46232"/>
    <w:rsid w:val="00B85EE2"/>
    <w:rsid w:val="00BC3331"/>
    <w:rsid w:val="00BF2B7B"/>
    <w:rsid w:val="00BF71C2"/>
    <w:rsid w:val="00C0243C"/>
    <w:rsid w:val="00C17437"/>
    <w:rsid w:val="00C26F53"/>
    <w:rsid w:val="00C330CB"/>
    <w:rsid w:val="00C3675D"/>
    <w:rsid w:val="00C419C1"/>
    <w:rsid w:val="00C51E49"/>
    <w:rsid w:val="00C521F9"/>
    <w:rsid w:val="00C52698"/>
    <w:rsid w:val="00C54AFE"/>
    <w:rsid w:val="00C63351"/>
    <w:rsid w:val="00C71253"/>
    <w:rsid w:val="00C734F9"/>
    <w:rsid w:val="00C87365"/>
    <w:rsid w:val="00C93FF6"/>
    <w:rsid w:val="00CA1B54"/>
    <w:rsid w:val="00CA3BD6"/>
    <w:rsid w:val="00CA5AC2"/>
    <w:rsid w:val="00CB3841"/>
    <w:rsid w:val="00CB5BAE"/>
    <w:rsid w:val="00CC20B0"/>
    <w:rsid w:val="00CD3069"/>
    <w:rsid w:val="00CE163F"/>
    <w:rsid w:val="00D21279"/>
    <w:rsid w:val="00D23C57"/>
    <w:rsid w:val="00D43AA2"/>
    <w:rsid w:val="00D518DB"/>
    <w:rsid w:val="00D55ECB"/>
    <w:rsid w:val="00D67721"/>
    <w:rsid w:val="00D758CE"/>
    <w:rsid w:val="00D76A86"/>
    <w:rsid w:val="00D927D4"/>
    <w:rsid w:val="00D93D12"/>
    <w:rsid w:val="00D977C5"/>
    <w:rsid w:val="00DD0280"/>
    <w:rsid w:val="00DD2795"/>
    <w:rsid w:val="00DD4DE2"/>
    <w:rsid w:val="00DD520D"/>
    <w:rsid w:val="00DF0164"/>
    <w:rsid w:val="00DF54AA"/>
    <w:rsid w:val="00E01BAC"/>
    <w:rsid w:val="00E07D33"/>
    <w:rsid w:val="00E12909"/>
    <w:rsid w:val="00E12DDE"/>
    <w:rsid w:val="00E143B6"/>
    <w:rsid w:val="00E20B21"/>
    <w:rsid w:val="00E21677"/>
    <w:rsid w:val="00E30CFF"/>
    <w:rsid w:val="00E55186"/>
    <w:rsid w:val="00E615F1"/>
    <w:rsid w:val="00E63146"/>
    <w:rsid w:val="00E64A1D"/>
    <w:rsid w:val="00E7261C"/>
    <w:rsid w:val="00E74920"/>
    <w:rsid w:val="00E81EE5"/>
    <w:rsid w:val="00E9100F"/>
    <w:rsid w:val="00E91F21"/>
    <w:rsid w:val="00EA2E70"/>
    <w:rsid w:val="00EB6956"/>
    <w:rsid w:val="00ED0310"/>
    <w:rsid w:val="00EF0D22"/>
    <w:rsid w:val="00EF2EA4"/>
    <w:rsid w:val="00EF61AC"/>
    <w:rsid w:val="00F070C9"/>
    <w:rsid w:val="00F13C69"/>
    <w:rsid w:val="00F267A8"/>
    <w:rsid w:val="00F41DF6"/>
    <w:rsid w:val="00F52245"/>
    <w:rsid w:val="00F5569F"/>
    <w:rsid w:val="00F60308"/>
    <w:rsid w:val="00F640D0"/>
    <w:rsid w:val="00F64EA1"/>
    <w:rsid w:val="00F75389"/>
    <w:rsid w:val="00F903E8"/>
    <w:rsid w:val="00FA0C8C"/>
    <w:rsid w:val="00FB26DA"/>
    <w:rsid w:val="00FC4295"/>
    <w:rsid w:val="00FC47FF"/>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65C6"/>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665C6"/>
    <w:pPr>
      <w:ind w:left="3686"/>
    </w:pPr>
  </w:style>
  <w:style w:type="paragraph" w:styleId="Encabezado">
    <w:name w:val="header"/>
    <w:basedOn w:val="Normal"/>
    <w:link w:val="EncabezadoCar"/>
    <w:uiPriority w:val="99"/>
    <w:rsid w:val="003665C6"/>
    <w:pPr>
      <w:tabs>
        <w:tab w:val="center" w:pos="4419"/>
        <w:tab w:val="right" w:pos="8838"/>
      </w:tabs>
    </w:pPr>
  </w:style>
  <w:style w:type="paragraph" w:styleId="Piedepgina">
    <w:name w:val="footer"/>
    <w:basedOn w:val="Normal"/>
    <w:rsid w:val="003665C6"/>
    <w:pPr>
      <w:tabs>
        <w:tab w:val="center" w:pos="4419"/>
        <w:tab w:val="right" w:pos="8838"/>
      </w:tabs>
    </w:pPr>
  </w:style>
  <w:style w:type="character" w:styleId="Nmerodepgina">
    <w:name w:val="page number"/>
    <w:basedOn w:val="Fuentedeprrafopredeter"/>
    <w:rsid w:val="003665C6"/>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467B6D"/>
    <w:rPr>
      <w:rFonts w:ascii="Tahoma" w:hAnsi="Tahoma" w:cs="Tahoma"/>
      <w:sz w:val="16"/>
      <w:szCs w:val="16"/>
    </w:rPr>
  </w:style>
  <w:style w:type="character" w:customStyle="1" w:styleId="TextodegloboCar">
    <w:name w:val="Texto de globo Car"/>
    <w:basedOn w:val="Fuentedeprrafopredeter"/>
    <w:link w:val="Textodeglobo"/>
    <w:uiPriority w:val="99"/>
    <w:semiHidden/>
    <w:rsid w:val="00467B6D"/>
    <w:rPr>
      <w:rFonts w:ascii="Tahoma" w:hAnsi="Tahoma" w:cs="Tahoma"/>
      <w:sz w:val="16"/>
      <w:szCs w:val="16"/>
      <w:lang w:val="es-ES_tradnl"/>
    </w:rPr>
  </w:style>
  <w:style w:type="paragraph" w:customStyle="1" w:styleId="Default">
    <w:name w:val="Default"/>
    <w:rsid w:val="00F267A8"/>
    <w:pPr>
      <w:autoSpaceDE w:val="0"/>
      <w:autoSpaceDN w:val="0"/>
      <w:adjustRightInd w:val="0"/>
    </w:pPr>
    <w:rPr>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frayssinet\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FF79F74-8A00-45D1-947A-A5CE5AE2C5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TotalTime>
  <Pages>3</Pages>
  <Words>896</Words>
  <Characters>4928</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pafrayssinet</dc:creator>
  <cp:lastModifiedBy>pafrayssinet</cp:lastModifiedBy>
  <cp:revision>3</cp:revision>
  <cp:lastPrinted>2025-03-25T17:48:00Z</cp:lastPrinted>
  <dcterms:created xsi:type="dcterms:W3CDTF">2025-03-25T19:18:00Z</dcterms:created>
  <dcterms:modified xsi:type="dcterms:W3CDTF">2025-03-25T19:18:00Z</dcterms:modified>
</cp:coreProperties>
</file>