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34" w:rsidRDefault="00CF5934" w:rsidP="006164DF">
      <w:pPr>
        <w:jc w:val="both"/>
        <w:rPr>
          <w:rFonts w:ascii="Times New Roman" w:hAnsi="Times New Roman" w:cs="Times New Roman"/>
        </w:rPr>
      </w:pPr>
    </w:p>
    <w:p w:rsidR="00861034" w:rsidRPr="00861034" w:rsidRDefault="00861034" w:rsidP="00861034">
      <w:pPr>
        <w:spacing w:before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Visto</w:t>
      </w: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:</w:t>
      </w:r>
    </w:p>
    <w:p w:rsidR="00861034" w:rsidRPr="00861034" w:rsidRDefault="00861034" w:rsidP="00861034">
      <w:pPr>
        <w:spacing w:before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            El expediente N° 1132-D-2024 de autoría de la Diputada Aldana Belén </w:t>
      </w:r>
      <w:proofErr w:type="spellStart"/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Crucitta</w:t>
      </w:r>
      <w:proofErr w:type="spellEnd"/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, por el cual solicita modificación de la Ley 732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861034" w:rsidRPr="00861034" w:rsidRDefault="00861034" w:rsidP="00861034">
      <w:pPr>
        <w:spacing w:before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Considerando:</w:t>
      </w:r>
    </w:p>
    <w:p w:rsidR="00861034" w:rsidRPr="00861034" w:rsidRDefault="00861034" w:rsidP="00861034">
      <w:pPr>
        <w:spacing w:before="12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este proyecto de ley tiene por objeto abordar la problemática en torno a la Lengua de Señas y su uso en la comunidad; en la necesidad de posicionar este código lingüístico como derecho innegable que es para las personas sordas en el marco de su desarrollo como sujetos plenos, fomentando paralelamente la igualdad de oportunidades.</w:t>
      </w:r>
    </w:p>
    <w:p w:rsidR="00861034" w:rsidRPr="00861034" w:rsidRDefault="00861034" w:rsidP="008610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recientemente se ha sancionado en nuestro país la Ley N° 27.710, el 13 de abril de 2023, que tiene por objeto “reconocer la Lengua de Señas Argentina (LSA) como una lengua natural y originaria, que conforma un legado histórico inmaterial como parte de la identidad lingüística y la herencia cultural de las personas sordas, en todo el territorio de la Nación Argentina, y que garantiza su participación e inclusión plena”.</w:t>
      </w:r>
    </w:p>
    <w:p w:rsidR="00861034" w:rsidRPr="00861034" w:rsidRDefault="00861034" w:rsidP="0086103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861034" w:rsidRPr="00861034" w:rsidRDefault="00861034" w:rsidP="008610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Que la implementación de la reforma propuesta plantea una solución pragmática a los tiempos que corren, permitiendo una accesibilidad más efectiva para las personas </w:t>
      </w:r>
      <w:proofErr w:type="spellStart"/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hipoacúsicas</w:t>
      </w:r>
      <w:proofErr w:type="spellEnd"/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en su vida social, eliminando con ello, barreras comunicacionales y obteniendo acceso a la información por parte de los usuarios de la LSA, lo cual conlleva a equiparar sus oportunidades con las del resto de la comunidad.</w:t>
      </w:r>
    </w:p>
    <w:p w:rsidR="00861034" w:rsidRPr="00861034" w:rsidRDefault="00861034" w:rsidP="0086103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861034" w:rsidRPr="00861034" w:rsidRDefault="00861034" w:rsidP="008610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es oportuno destacar que, salvo excepciones, durante los primeros años de vida de las niños y niñas con discapacidad auditiva, los mismos junto con sus núcleos familiares, se exponen a puntos de vista extremadamente polarizados, que desatienden las reales necesidades de las infancias y sus particularidades socio-culturales, frente a la barrera comunicacional con la que se topan.</w:t>
      </w:r>
    </w:p>
    <w:p w:rsidR="00861034" w:rsidRPr="00861034" w:rsidRDefault="00861034" w:rsidP="0086103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861034" w:rsidRPr="00861034" w:rsidRDefault="00861034" w:rsidP="008610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esto deja una huella en la modalidad de vinculación del niño o niña con su ambiente, delimita pautas de alarma, que conllevan a una pérdida de identidad.</w:t>
      </w:r>
    </w:p>
    <w:p w:rsidR="00861034" w:rsidRPr="00861034" w:rsidRDefault="00861034" w:rsidP="0086103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</w:p>
    <w:p w:rsidR="00861034" w:rsidRPr="00861034" w:rsidRDefault="00861034" w:rsidP="008610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la lengua construye el pensamiento, la identidad y la cultura; por ende, privar a una persona de ello sería vulnerar sus derechos más elementales.</w:t>
      </w:r>
    </w:p>
    <w:p w:rsidR="00861034" w:rsidRPr="00861034" w:rsidRDefault="00861034" w:rsidP="0086103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861034" w:rsidRPr="00861034" w:rsidRDefault="00861034" w:rsidP="008610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en nuestro país actualmente el contacto con la LSA se hace posible al ingresar a una institución educativa especializada, por lo tanto queda limitada al ámbito escolar y no logra transferirse a otros contextos cotidianos de las niñas y niños, limitando su independencia.</w:t>
      </w:r>
    </w:p>
    <w:p w:rsidR="00861034" w:rsidRPr="00861034" w:rsidRDefault="00861034" w:rsidP="0086103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861034" w:rsidRPr="00861034" w:rsidRDefault="00861034" w:rsidP="008610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mientras se fomente y logre un uso extensivo de herramientas tecnológicas, tendrá más posibilidades de lograr una estructuración subjetiva sana y un desarrollo cognitivo adecuado para su edad cronológica, que le permitirán desenvolverse plenamente en la sociedad.</w:t>
      </w:r>
    </w:p>
    <w:p w:rsidR="00861034" w:rsidRPr="00861034" w:rsidRDefault="00861034" w:rsidP="0086103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861034" w:rsidRPr="00861034" w:rsidRDefault="00861034" w:rsidP="008610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Que las herramientas tecnológicas con intérpretes de lengua de señas, resultan de gran ayuda para las personas </w:t>
      </w:r>
      <w:proofErr w:type="spellStart"/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hipoacúsicas</w:t>
      </w:r>
      <w:proofErr w:type="spellEnd"/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permitiéndoles comunicarse con otros de manera más fluida, contribuyendo significativamente a mejorar su calidad, y brindando la oportunidad de participar activamente en la sociedad, lo cual promueve su inclusión y bienestar general.</w:t>
      </w:r>
    </w:p>
    <w:p w:rsidR="00861034" w:rsidRPr="00861034" w:rsidRDefault="00861034" w:rsidP="00861034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Por lo expuesto, la Comisión de Discapacidad aconseja la aprobación de la siguiente:</w:t>
      </w:r>
    </w:p>
    <w:p w:rsidR="00861034" w:rsidRPr="00861034" w:rsidRDefault="00861034" w:rsidP="0086103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861034" w:rsidRDefault="00861034" w:rsidP="0086103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</w:pPr>
    </w:p>
    <w:p w:rsidR="00861034" w:rsidRDefault="00861034" w:rsidP="0086103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</w:pPr>
    </w:p>
    <w:p w:rsidR="00861034" w:rsidRDefault="00861034" w:rsidP="0086103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</w:pPr>
    </w:p>
    <w:p w:rsidR="00861034" w:rsidRDefault="00861034" w:rsidP="0086103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</w:pPr>
    </w:p>
    <w:p w:rsidR="00861034" w:rsidRPr="00861034" w:rsidRDefault="00861034" w:rsidP="0086103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LEY</w:t>
      </w:r>
    </w:p>
    <w:p w:rsidR="00861034" w:rsidRPr="00861034" w:rsidRDefault="00861034" w:rsidP="0086103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861034" w:rsidRPr="00861034" w:rsidRDefault="00861034" w:rsidP="00861034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Artículo 1°. – Se modifica el Artículo 1° de la Ley N° 732 (Texto consolidado por Ley 6764), que quedará redactado de la siguiente manera:</w:t>
      </w:r>
    </w:p>
    <w:p w:rsidR="00861034" w:rsidRPr="00861034" w:rsidRDefault="00861034" w:rsidP="00861034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“Artículo 1°- Todos los poderes y organismos del Gobierno de la Ciudad Autónoma de Buenos Aires, particularmente en las áreas de atención general al público y en todas aquellas que ante un evento público así lo requiera, deberá contar al menos con un agente por turno con conocimiento de la Lengua de Señas Argentina (LSA) o </w:t>
      </w:r>
      <w:r w:rsidRPr="0086103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con herramientas tecnológicas</w:t>
      </w: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, con el objeto de facilitar la atención y prestar funciones en todas las actividades, discursos y pronunciamientos realizadas por los mismos con el objeto de promover la igualdad de oportunidades para todas las personas sordas e </w:t>
      </w:r>
      <w:proofErr w:type="spellStart"/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hipoacúsicas</w:t>
      </w:r>
      <w:proofErr w:type="spellEnd"/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.”</w:t>
      </w:r>
    </w:p>
    <w:p w:rsidR="00861034" w:rsidRPr="00861034" w:rsidRDefault="00861034" w:rsidP="00861034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  <w:t>Artículo 2°. – Se modifica el Artículo 6° de la Ley N° 732 (Texto consolidado por Ley 6764), que quedará redactado de la siguiente manera:</w:t>
      </w:r>
    </w:p>
    <w:p w:rsidR="00861034" w:rsidRPr="00861034" w:rsidRDefault="00861034" w:rsidP="00861034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“Artículo 6°- El Poder Ejecutivo </w:t>
      </w:r>
      <w:r w:rsidRPr="0086103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alentará al sector privado</w:t>
      </w: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a que brinde prestaciones </w:t>
      </w:r>
      <w:r w:rsidRPr="0086103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o desarrolle actividades</w:t>
      </w: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en el ámbito de la Ciudad de Buenos Aires, conforme a lo normado por la presente ley.</w:t>
      </w:r>
    </w:p>
    <w:p w:rsidR="00861034" w:rsidRPr="00861034" w:rsidRDefault="00861034" w:rsidP="00861034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  <w:t>Artículo 3°. - Comuníquese. </w:t>
      </w:r>
    </w:p>
    <w:p w:rsidR="00861034" w:rsidRPr="00861034" w:rsidRDefault="00861034" w:rsidP="0086103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861034" w:rsidRPr="00861034" w:rsidRDefault="00861034" w:rsidP="0086103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Sala de la Comisión: </w:t>
      </w:r>
      <w:r w:rsidR="0050657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M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iércoles 14</w:t>
      </w:r>
      <w:r w:rsidRPr="0086103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de octubre de 2025</w:t>
      </w:r>
    </w:p>
    <w:p w:rsidR="00942703" w:rsidRPr="00942703" w:rsidRDefault="00942703" w:rsidP="006164DF">
      <w:pPr>
        <w:jc w:val="both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861034" w:rsidRDefault="00861034" w:rsidP="00942703">
      <w:pPr>
        <w:ind w:left="5664" w:firstLine="708"/>
        <w:rPr>
          <w:rFonts w:ascii="Times New Roman" w:hAnsi="Times New Roman" w:cs="Times New Roman"/>
        </w:rPr>
      </w:pPr>
    </w:p>
    <w:p w:rsidR="00506573" w:rsidRDefault="00506573" w:rsidP="00942703">
      <w:pPr>
        <w:ind w:left="5664" w:firstLine="708"/>
        <w:rPr>
          <w:rFonts w:ascii="Times New Roman" w:hAnsi="Times New Roman" w:cs="Times New Roman"/>
        </w:rPr>
      </w:pPr>
    </w:p>
    <w:p w:rsidR="00506573" w:rsidRDefault="00506573" w:rsidP="00942703">
      <w:pPr>
        <w:ind w:left="5664" w:firstLine="708"/>
        <w:rPr>
          <w:rFonts w:ascii="Times New Roman" w:hAnsi="Times New Roman" w:cs="Times New Roman"/>
        </w:rPr>
      </w:pPr>
    </w:p>
    <w:p w:rsidR="00506573" w:rsidRDefault="00506573" w:rsidP="00942703">
      <w:pPr>
        <w:ind w:left="5664" w:firstLine="708"/>
        <w:rPr>
          <w:rFonts w:ascii="Times New Roman" w:hAnsi="Times New Roman" w:cs="Times New Roman"/>
        </w:rPr>
      </w:pPr>
    </w:p>
    <w:p w:rsidR="00942703" w:rsidRPr="00942703" w:rsidRDefault="00942703" w:rsidP="00942703">
      <w:pPr>
        <w:ind w:left="5664" w:firstLine="708"/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Juan Manuel Valdés</w:t>
      </w:r>
    </w:p>
    <w:p w:rsidR="00942703" w:rsidRDefault="00942703" w:rsidP="00942703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942703">
        <w:rPr>
          <w:rFonts w:ascii="Times New Roman" w:hAnsi="Times New Roman" w:cs="Times New Roman"/>
        </w:rPr>
        <w:t>Presidente</w:t>
      </w:r>
    </w:p>
    <w:p w:rsidR="00942703" w:rsidRPr="00942703" w:rsidRDefault="00942703" w:rsidP="00942703">
      <w:pPr>
        <w:ind w:left="6372"/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  <w:r w:rsidRPr="00942703">
        <w:rPr>
          <w:rFonts w:ascii="Times New Roman" w:hAnsi="Times New Roman" w:cs="Times New Roman"/>
        </w:rPr>
        <w:t>María Luisa</w:t>
      </w:r>
      <w:r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 xml:space="preserve">González </w:t>
      </w:r>
      <w:proofErr w:type="spellStart"/>
      <w:r w:rsidRPr="00942703">
        <w:rPr>
          <w:rFonts w:ascii="Times New Roman" w:hAnsi="Times New Roman" w:cs="Times New Roman"/>
        </w:rPr>
        <w:t>Estevarena</w:t>
      </w:r>
      <w:proofErr w:type="spellEnd"/>
      <w:r w:rsidRPr="00942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Juan </w:t>
      </w:r>
      <w:r w:rsidRPr="00942703">
        <w:rPr>
          <w:rFonts w:ascii="Times New Roman" w:hAnsi="Times New Roman" w:cs="Times New Roman"/>
        </w:rPr>
        <w:t xml:space="preserve">Facundo Del </w:t>
      </w:r>
      <w:proofErr w:type="spellStart"/>
      <w:r w:rsidRPr="00942703">
        <w:rPr>
          <w:rFonts w:ascii="Times New Roman" w:hAnsi="Times New Roman" w:cs="Times New Roman"/>
        </w:rPr>
        <w:t>Gaiso</w:t>
      </w:r>
      <w:proofErr w:type="spellEnd"/>
    </w:p>
    <w:p w:rsidR="00942703" w:rsidRPr="00942703" w:rsidRDefault="00942703" w:rsidP="00942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942703">
        <w:rPr>
          <w:rFonts w:ascii="Times New Roman" w:hAnsi="Times New Roman" w:cs="Times New Roman"/>
        </w:rPr>
        <w:t>Vicepresidenta 1º</w:t>
      </w:r>
    </w:p>
    <w:p w:rsidR="00942703" w:rsidRDefault="00942703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 xml:space="preserve">Marina </w:t>
      </w:r>
      <w:proofErr w:type="spellStart"/>
      <w:r w:rsidRPr="00942703">
        <w:rPr>
          <w:rFonts w:ascii="Times New Roman" w:hAnsi="Times New Roman" w:cs="Times New Roman"/>
        </w:rPr>
        <w:t>Kienast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942703">
        <w:rPr>
          <w:rFonts w:ascii="Times New Roman" w:hAnsi="Times New Roman" w:cs="Times New Roman"/>
        </w:rPr>
        <w:t>Victoria Montenegro</w:t>
      </w:r>
    </w:p>
    <w:p w:rsidR="00942703" w:rsidRDefault="00942703" w:rsidP="00942703">
      <w:pPr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CF5934" w:rsidRDefault="00CF5934" w:rsidP="00942703">
      <w:pPr>
        <w:rPr>
          <w:rFonts w:ascii="Times New Roman" w:hAnsi="Times New Roman" w:cs="Times New Roman"/>
        </w:rPr>
      </w:pPr>
    </w:p>
    <w:p w:rsidR="00942703" w:rsidRDefault="00942703" w:rsidP="00942703">
      <w:pPr>
        <w:rPr>
          <w:rFonts w:ascii="Times New Roman" w:hAnsi="Times New Roman" w:cs="Times New Roman"/>
        </w:rPr>
      </w:pPr>
    </w:p>
    <w:p w:rsidR="00942703" w:rsidRPr="00942703" w:rsidRDefault="00942703" w:rsidP="00942703">
      <w:pPr>
        <w:rPr>
          <w:rFonts w:ascii="Times New Roman" w:hAnsi="Times New Roman" w:cs="Times New Roman"/>
        </w:rPr>
      </w:pPr>
    </w:p>
    <w:p w:rsidR="00AF6364" w:rsidRPr="004F14B4" w:rsidRDefault="00942703" w:rsidP="00942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42703">
        <w:rPr>
          <w:rFonts w:ascii="Times New Roman" w:hAnsi="Times New Roman" w:cs="Times New Roman"/>
        </w:rPr>
        <w:t xml:space="preserve">Francisco </w:t>
      </w:r>
      <w:proofErr w:type="spellStart"/>
      <w:r w:rsidRPr="00942703">
        <w:rPr>
          <w:rFonts w:ascii="Times New Roman" w:hAnsi="Times New Roman" w:cs="Times New Roman"/>
        </w:rPr>
        <w:t>Loupias</w:t>
      </w:r>
      <w:proofErr w:type="spellEnd"/>
      <w:r w:rsidRPr="009427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42703">
        <w:rPr>
          <w:rFonts w:ascii="Times New Roman" w:hAnsi="Times New Roman" w:cs="Times New Roman"/>
        </w:rPr>
        <w:t>Sandra Mónica Rey</w:t>
      </w:r>
    </w:p>
    <w:sectPr w:rsidR="00AF6364" w:rsidRPr="004F14B4" w:rsidSect="00C60B5C">
      <w:headerReference w:type="default" r:id="rId6"/>
      <w:footerReference w:type="default" r:id="rId7"/>
      <w:pgSz w:w="12240" w:h="20160" w:code="5"/>
      <w:pgMar w:top="1418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967" w:rsidRDefault="00DC4967" w:rsidP="00AF6364">
      <w:pPr>
        <w:spacing w:after="0" w:line="240" w:lineRule="auto"/>
      </w:pPr>
      <w:r>
        <w:separator/>
      </w:r>
    </w:p>
  </w:endnote>
  <w:endnote w:type="continuationSeparator" w:id="0">
    <w:p w:rsidR="00DC4967" w:rsidRDefault="00DC4967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17A41" w:rsidRPr="00917A41">
        <w:rPr>
          <w:noProof/>
          <w:color w:val="333333"/>
          <w:sz w:val="20"/>
        </w:rPr>
        <w:t>14/10/2025 10:07:00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17A41" w:rsidRPr="00917A41">
        <w:rPr>
          <w:noProof/>
          <w:color w:val="333333"/>
          <w:sz w:val="20"/>
        </w:rPr>
        <w:t>3640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17A41" w:rsidRPr="00917A41">
        <w:rPr>
          <w:noProof/>
          <w:color w:val="333333"/>
          <w:sz w:val="20"/>
        </w:rPr>
        <w:t>683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E3164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31641" w:rsidRPr="001C19C4">
      <w:rPr>
        <w:rStyle w:val="Nmerodepgina"/>
        <w:color w:val="333333"/>
      </w:rPr>
      <w:fldChar w:fldCharType="separate"/>
    </w:r>
    <w:r w:rsidR="00917A41">
      <w:rPr>
        <w:rStyle w:val="Nmerodepgina"/>
        <w:noProof/>
        <w:color w:val="333333"/>
      </w:rPr>
      <w:t>2</w:t>
    </w:r>
    <w:r w:rsidR="00E3164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17A41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967" w:rsidRDefault="00DC4967" w:rsidP="00AF6364">
      <w:pPr>
        <w:spacing w:after="0" w:line="240" w:lineRule="auto"/>
      </w:pPr>
      <w:r>
        <w:separator/>
      </w:r>
    </w:p>
  </w:footnote>
  <w:footnote w:type="continuationSeparator" w:id="0">
    <w:p w:rsidR="00DC4967" w:rsidRDefault="00DC4967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64" w:rsidRDefault="00813615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-440690</wp:posOffset>
          </wp:positionV>
          <wp:extent cx="7524750" cy="1276350"/>
          <wp:effectExtent l="19050" t="0" r="0" b="0"/>
          <wp:wrapSquare wrapText="bothSides"/>
          <wp:docPr id="18334095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409557" name="Imagen 18334095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b="31351"/>
                  <a:stretch>
                    <a:fillRect/>
                  </a:stretch>
                </pic:blipFill>
                <pic:spPr>
                  <a:xfrm>
                    <a:off x="0" y="0"/>
                    <a:ext cx="752475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6164DF"/>
    <w:rsid w:val="002B0876"/>
    <w:rsid w:val="003F1BEF"/>
    <w:rsid w:val="00425C91"/>
    <w:rsid w:val="0047205C"/>
    <w:rsid w:val="004A51C5"/>
    <w:rsid w:val="004F14B4"/>
    <w:rsid w:val="00506573"/>
    <w:rsid w:val="00597CD1"/>
    <w:rsid w:val="006164DF"/>
    <w:rsid w:val="00646C3C"/>
    <w:rsid w:val="006969DF"/>
    <w:rsid w:val="006D1BAF"/>
    <w:rsid w:val="006E4861"/>
    <w:rsid w:val="0072782F"/>
    <w:rsid w:val="00746F04"/>
    <w:rsid w:val="00785CAD"/>
    <w:rsid w:val="00813615"/>
    <w:rsid w:val="0081386C"/>
    <w:rsid w:val="00861034"/>
    <w:rsid w:val="00887FEC"/>
    <w:rsid w:val="00917A41"/>
    <w:rsid w:val="00942703"/>
    <w:rsid w:val="009A4135"/>
    <w:rsid w:val="00A0722B"/>
    <w:rsid w:val="00A877DC"/>
    <w:rsid w:val="00AF3B91"/>
    <w:rsid w:val="00AF6364"/>
    <w:rsid w:val="00C60B5C"/>
    <w:rsid w:val="00CA16B7"/>
    <w:rsid w:val="00CA30FD"/>
    <w:rsid w:val="00CF5934"/>
    <w:rsid w:val="00D5427C"/>
    <w:rsid w:val="00DA6887"/>
    <w:rsid w:val="00DC4967"/>
    <w:rsid w:val="00E31641"/>
    <w:rsid w:val="00E82E69"/>
    <w:rsid w:val="00EF2986"/>
    <w:rsid w:val="00F47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0FD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NormalWeb">
    <w:name w:val="Normal (Web)"/>
    <w:basedOn w:val="Normal"/>
    <w:uiPriority w:val="99"/>
    <w:semiHidden/>
    <w:unhideWhenUsed/>
    <w:rsid w:val="00A07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8610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contegrand\Downloads\3caafb4b-8b46-4eed-92fb-f364676a4d66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3caafb4b-8b46-4eed-92fb-f364676a4d66</Template>
  <TotalTime>2</TotalTime>
  <Pages>3</Pages>
  <Words>683</Words>
  <Characters>3640</Characters>
  <Application>Microsoft Office Word</Application>
  <DocSecurity>0</DocSecurity>
  <Lines>133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agcontegrand</dc:creator>
  <cp:lastModifiedBy>agcontegrand</cp:lastModifiedBy>
  <cp:revision>5</cp:revision>
  <cp:lastPrinted>2025-10-14T13:07:00Z</cp:lastPrinted>
  <dcterms:created xsi:type="dcterms:W3CDTF">2025-10-14T12:39:00Z</dcterms:created>
  <dcterms:modified xsi:type="dcterms:W3CDTF">2025-10-14T13:07:00Z</dcterms:modified>
</cp:coreProperties>
</file>