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41C5" w:rsidRDefault="002C41C5" w:rsidP="000A3459">
      <w:pPr>
        <w:pStyle w:val="Sinespaciado"/>
        <w:rPr>
          <w:rFonts w:ascii="Times New Roman" w:hAnsi="Times New Roman" w:cs="Times New Roman"/>
        </w:rPr>
      </w:pPr>
    </w:p>
    <w:p w:rsidR="000A3459" w:rsidRPr="00312B0A" w:rsidRDefault="000A3459" w:rsidP="000A3459">
      <w:pPr>
        <w:pStyle w:val="Sinespaciado"/>
        <w:rPr>
          <w:rFonts w:ascii="Times New Roman" w:hAnsi="Times New Roman" w:cs="Times New Roman"/>
        </w:rPr>
      </w:pPr>
      <w:r w:rsidRPr="00312B0A">
        <w:rPr>
          <w:rFonts w:ascii="Times New Roman" w:hAnsi="Times New Roman" w:cs="Times New Roman"/>
        </w:rPr>
        <w:t>Legislatura de la Ciudad Autónoma de Buenos Aires</w:t>
      </w:r>
    </w:p>
    <w:p w:rsidR="000A3459" w:rsidRPr="00312B0A" w:rsidRDefault="000A3459" w:rsidP="000A3459">
      <w:pPr>
        <w:pStyle w:val="Sinespaciado"/>
        <w:rPr>
          <w:rFonts w:ascii="Times New Roman" w:hAnsi="Times New Roman" w:cs="Times New Roman"/>
        </w:rPr>
      </w:pPr>
    </w:p>
    <w:p w:rsidR="000A3459" w:rsidRPr="00312B0A" w:rsidRDefault="000A3459" w:rsidP="000A3459">
      <w:pPr>
        <w:pStyle w:val="Sinespaciado"/>
        <w:rPr>
          <w:rFonts w:ascii="Times New Roman" w:hAnsi="Times New Roman" w:cs="Times New Roman"/>
        </w:rPr>
      </w:pPr>
      <w:r w:rsidRPr="00312B0A">
        <w:rPr>
          <w:rFonts w:ascii="Times New Roman" w:hAnsi="Times New Roman" w:cs="Times New Roman"/>
        </w:rPr>
        <w:t>Visto:</w:t>
      </w:r>
    </w:p>
    <w:p w:rsidR="000A3459" w:rsidRPr="00312B0A" w:rsidRDefault="000A3459" w:rsidP="000A3459">
      <w:pPr>
        <w:pStyle w:val="Sinespaciado"/>
        <w:spacing w:line="276" w:lineRule="auto"/>
        <w:jc w:val="both"/>
        <w:rPr>
          <w:rFonts w:ascii="Times New Roman" w:hAnsi="Times New Roman" w:cs="Times New Roman"/>
        </w:rPr>
      </w:pPr>
      <w:r w:rsidRPr="00312B0A">
        <w:rPr>
          <w:rFonts w:ascii="Times New Roman" w:hAnsi="Times New Roman" w:cs="Times New Roman"/>
        </w:rPr>
        <w:t>                        El Proyecto de Ley contenido e</w:t>
      </w:r>
      <w:r>
        <w:rPr>
          <w:rFonts w:ascii="Times New Roman" w:hAnsi="Times New Roman" w:cs="Times New Roman"/>
        </w:rPr>
        <w:t>n el Expediente 202-D-2025, de a</w:t>
      </w:r>
      <w:r w:rsidRPr="00312B0A">
        <w:rPr>
          <w:rFonts w:ascii="Times New Roman" w:hAnsi="Times New Roman" w:cs="Times New Roman"/>
        </w:rPr>
        <w:t>utoría</w:t>
      </w:r>
      <w:r>
        <w:rPr>
          <w:rFonts w:ascii="Times New Roman" w:hAnsi="Times New Roman" w:cs="Times New Roman"/>
        </w:rPr>
        <w:t xml:space="preserve"> </w:t>
      </w:r>
      <w:r w:rsidRPr="00312B0A">
        <w:rPr>
          <w:rFonts w:ascii="Times New Roman" w:hAnsi="Times New Roman" w:cs="Times New Roman"/>
        </w:rPr>
        <w:t xml:space="preserve">de la Diputada Aldana Belén </w:t>
      </w:r>
      <w:proofErr w:type="spellStart"/>
      <w:r w:rsidRPr="00312B0A">
        <w:rPr>
          <w:rFonts w:ascii="Times New Roman" w:hAnsi="Times New Roman" w:cs="Times New Roman"/>
        </w:rPr>
        <w:t>Crucitta</w:t>
      </w:r>
      <w:proofErr w:type="spellEnd"/>
      <w:r w:rsidRPr="00312B0A">
        <w:rPr>
          <w:rFonts w:ascii="Times New Roman" w:hAnsi="Times New Roman" w:cs="Times New Roman"/>
        </w:rPr>
        <w:t>, en el que se propone dar preferencia a los egresados de dispositivos de cuidado dependientes del Consejo de los Derechos de Niñas, Niños y Adolescentes para ser contratados por el mismo, y el Proyecto de Ley contenido en el Expediente N° 473-F-2025, de autorí</w:t>
      </w:r>
      <w:r w:rsidR="00215624">
        <w:rPr>
          <w:rFonts w:ascii="Times New Roman" w:hAnsi="Times New Roman" w:cs="Times New Roman"/>
        </w:rPr>
        <w:t>a de la Defensoría del Pueblo,</w:t>
      </w:r>
      <w:r w:rsidRPr="00312B0A">
        <w:rPr>
          <w:rFonts w:ascii="Times New Roman" w:hAnsi="Times New Roman" w:cs="Times New Roman"/>
        </w:rPr>
        <w:t xml:space="preserve"> en el que se propone garantizar el ingreso laboral en el estado local para jóvenes sin cuidados parentales, y;</w:t>
      </w:r>
    </w:p>
    <w:p w:rsidR="000A3459" w:rsidRPr="00312B0A" w:rsidRDefault="000A3459" w:rsidP="000A3459">
      <w:pPr>
        <w:pStyle w:val="Sinespaciado"/>
        <w:spacing w:line="276" w:lineRule="auto"/>
        <w:rPr>
          <w:rFonts w:ascii="Times New Roman" w:hAnsi="Times New Roman" w:cs="Times New Roman"/>
        </w:rPr>
      </w:pPr>
    </w:p>
    <w:p w:rsidR="000A3459" w:rsidRPr="00312B0A" w:rsidRDefault="000A3459" w:rsidP="000A3459">
      <w:pPr>
        <w:pStyle w:val="Sinespaciado"/>
        <w:rPr>
          <w:rFonts w:ascii="Times New Roman" w:hAnsi="Times New Roman" w:cs="Times New Roman"/>
        </w:rPr>
      </w:pPr>
      <w:r w:rsidRPr="00312B0A">
        <w:rPr>
          <w:rFonts w:ascii="Times New Roman" w:hAnsi="Times New Roman" w:cs="Times New Roman"/>
        </w:rPr>
        <w:t>Considerando:</w:t>
      </w:r>
    </w:p>
    <w:p w:rsidR="000A3459" w:rsidRPr="00312B0A" w:rsidRDefault="000A3459" w:rsidP="000A3459">
      <w:pPr>
        <w:pStyle w:val="Sinespaciado"/>
        <w:rPr>
          <w:rFonts w:ascii="Times New Roman" w:hAnsi="Times New Roman" w:cs="Times New Roman"/>
        </w:rPr>
      </w:pPr>
    </w:p>
    <w:p w:rsidR="000A3459" w:rsidRPr="00312B0A" w:rsidRDefault="000A3459" w:rsidP="0024086C">
      <w:pPr>
        <w:pStyle w:val="Sinespaciado"/>
        <w:spacing w:line="276" w:lineRule="auto"/>
        <w:ind w:firstLine="708"/>
        <w:jc w:val="both"/>
        <w:rPr>
          <w:rFonts w:ascii="Times New Roman" w:hAnsi="Times New Roman" w:cs="Times New Roman"/>
        </w:rPr>
      </w:pPr>
      <w:r w:rsidRPr="00312B0A">
        <w:rPr>
          <w:rFonts w:ascii="Times New Roman" w:hAnsi="Times New Roman" w:cs="Times New Roman"/>
        </w:rPr>
        <w:t>Que los referidos proyectos de Ley tienen por objeto garantizar la inclusión</w:t>
      </w:r>
      <w:r>
        <w:rPr>
          <w:rFonts w:ascii="Times New Roman" w:hAnsi="Times New Roman" w:cs="Times New Roman"/>
        </w:rPr>
        <w:t xml:space="preserve"> </w:t>
      </w:r>
      <w:r w:rsidRPr="00312B0A">
        <w:rPr>
          <w:rFonts w:ascii="Times New Roman" w:hAnsi="Times New Roman" w:cs="Times New Roman"/>
        </w:rPr>
        <w:t>laboral en el ámbito público a jóvenes que estén separados/as de su familia de origen, nuclear y/o extensa o de sus referentes afectivos y/o comunitarios y residan o hayan residido en cualquier tipo de dispositivo de cuidado en virtud de la adopción de una medida de protección excepcional de derechos, de acuerdo con lo previsto por el artículo 39 de la Ley Nacional N° 26.061 y los artículos 36 y siguientes de la Ley N° 114 y que, en tal condición, se encuentren en un proyecto de egreso autónomo. </w:t>
      </w:r>
    </w:p>
    <w:p w:rsidR="000A3459" w:rsidRPr="00312B0A" w:rsidRDefault="000A3459" w:rsidP="0024086C">
      <w:pPr>
        <w:pStyle w:val="Sinespaciado"/>
        <w:spacing w:line="276" w:lineRule="auto"/>
        <w:ind w:firstLine="708"/>
        <w:jc w:val="both"/>
        <w:rPr>
          <w:rFonts w:ascii="Times New Roman" w:hAnsi="Times New Roman" w:cs="Times New Roman"/>
        </w:rPr>
      </w:pPr>
      <w:r w:rsidRPr="00312B0A">
        <w:rPr>
          <w:rFonts w:ascii="Times New Roman" w:hAnsi="Times New Roman" w:cs="Times New Roman"/>
        </w:rPr>
        <w:t>Que en el ámbito de la Ciudad Autónoma de Buenos Aires la Ley N° 114 creó al</w:t>
      </w:r>
      <w:r>
        <w:rPr>
          <w:rFonts w:ascii="Times New Roman" w:hAnsi="Times New Roman" w:cs="Times New Roman"/>
        </w:rPr>
        <w:t xml:space="preserve"> </w:t>
      </w:r>
      <w:r w:rsidRPr="00312B0A">
        <w:rPr>
          <w:rFonts w:ascii="Times New Roman" w:hAnsi="Times New Roman" w:cs="Times New Roman"/>
        </w:rPr>
        <w:t>Consejo de los Derechos de Niños, Niñas y Adolescentes (CDNNYA), como organismo local y especializado en materia de protección de derechos de la infancia y adolescencia.</w:t>
      </w:r>
    </w:p>
    <w:p w:rsidR="000A3459" w:rsidRPr="00312B0A" w:rsidRDefault="000A3459" w:rsidP="0024086C">
      <w:pPr>
        <w:pStyle w:val="Sinespaciado"/>
        <w:spacing w:line="276" w:lineRule="auto"/>
        <w:ind w:firstLine="708"/>
        <w:jc w:val="both"/>
        <w:rPr>
          <w:rFonts w:ascii="Times New Roman" w:hAnsi="Times New Roman" w:cs="Times New Roman"/>
        </w:rPr>
      </w:pPr>
      <w:r w:rsidRPr="00312B0A">
        <w:rPr>
          <w:rFonts w:ascii="Times New Roman" w:hAnsi="Times New Roman" w:cs="Times New Roman"/>
        </w:rPr>
        <w:t>Que entre sus competencias se encuentra la adopción de medidas excepcionales</w:t>
      </w:r>
      <w:r>
        <w:rPr>
          <w:rFonts w:ascii="Times New Roman" w:hAnsi="Times New Roman" w:cs="Times New Roman"/>
        </w:rPr>
        <w:t xml:space="preserve"> </w:t>
      </w:r>
      <w:r w:rsidRPr="00312B0A">
        <w:rPr>
          <w:rFonts w:ascii="Times New Roman" w:hAnsi="Times New Roman" w:cs="Times New Roman"/>
        </w:rPr>
        <w:t>de protección de derechos, que son aquellas que implican la separación del niño, niña o adolescente (NNYA) de su grupo familiar cuando sus derechos se ven vulnerados y su interés superior exige que no permanezcan en ese medio. </w:t>
      </w:r>
    </w:p>
    <w:p w:rsidR="000A3459" w:rsidRPr="00312B0A" w:rsidRDefault="000A3459" w:rsidP="0024086C">
      <w:pPr>
        <w:pStyle w:val="Sinespaciado"/>
        <w:spacing w:line="276" w:lineRule="auto"/>
        <w:ind w:firstLine="708"/>
        <w:jc w:val="both"/>
        <w:rPr>
          <w:rFonts w:ascii="Times New Roman" w:hAnsi="Times New Roman" w:cs="Times New Roman"/>
        </w:rPr>
      </w:pPr>
      <w:r w:rsidRPr="00312B0A">
        <w:rPr>
          <w:rFonts w:ascii="Times New Roman" w:hAnsi="Times New Roman" w:cs="Times New Roman"/>
        </w:rPr>
        <w:t>Que si bien la legislación vigente indica que las mismas son excepcionales,</w:t>
      </w:r>
      <w:r>
        <w:rPr>
          <w:rFonts w:ascii="Times New Roman" w:hAnsi="Times New Roman" w:cs="Times New Roman"/>
        </w:rPr>
        <w:t xml:space="preserve"> </w:t>
      </w:r>
      <w:r w:rsidRPr="00312B0A">
        <w:rPr>
          <w:rFonts w:ascii="Times New Roman" w:hAnsi="Times New Roman" w:cs="Times New Roman"/>
        </w:rPr>
        <w:t>deben ser limitadas en el tiempo y sostenerse hasta tanto cesen las situaciones que les dieron origen, debiéndose propiciar el rápido regreso de las niñas, niños y adolescentes a su grupo o medio familiar y comunitario, lo cierto es que en la práctica es frecuente que muchas/os jóvenes egresen de los dispositivos de cuidado recién al alcanzar la mayoría de edad. </w:t>
      </w:r>
    </w:p>
    <w:p w:rsidR="000A3459" w:rsidRPr="00312B0A" w:rsidRDefault="000A3459" w:rsidP="0024086C">
      <w:pPr>
        <w:pStyle w:val="Sinespaciado"/>
        <w:spacing w:line="276" w:lineRule="auto"/>
        <w:ind w:firstLine="708"/>
        <w:jc w:val="both"/>
        <w:rPr>
          <w:rFonts w:ascii="Times New Roman" w:hAnsi="Times New Roman" w:cs="Times New Roman"/>
        </w:rPr>
      </w:pPr>
      <w:r w:rsidRPr="00312B0A">
        <w:rPr>
          <w:rFonts w:ascii="Times New Roman" w:hAnsi="Times New Roman" w:cs="Times New Roman"/>
        </w:rPr>
        <w:t>Que el CDNNYA cuenta con un Programa de Acompañamiento para el Egreso</w:t>
      </w:r>
      <w:r>
        <w:rPr>
          <w:rFonts w:ascii="Times New Roman" w:hAnsi="Times New Roman" w:cs="Times New Roman"/>
        </w:rPr>
        <w:t xml:space="preserve"> </w:t>
      </w:r>
      <w:r w:rsidRPr="00312B0A">
        <w:rPr>
          <w:rFonts w:ascii="Times New Roman" w:hAnsi="Times New Roman" w:cs="Times New Roman"/>
        </w:rPr>
        <w:t>(PAE), que se propone acompañar los procesos de egreso autónomo y fortalecer las oportunidades de integración socio-educativo-laborales de adolescentes y jóvenes sin cuidados parentales de 13 a 21 años de edad (extensible hasta los 25 años si estudian o se capacitan), que provienen de dispositivos de cuidado, y tengan o hayan tenido una medida de protección excepcional. </w:t>
      </w:r>
    </w:p>
    <w:p w:rsidR="000A3459" w:rsidRPr="00312B0A" w:rsidRDefault="000A3459" w:rsidP="0024086C">
      <w:pPr>
        <w:pStyle w:val="Sinespaciado"/>
        <w:spacing w:line="276" w:lineRule="auto"/>
        <w:ind w:firstLine="708"/>
        <w:jc w:val="both"/>
        <w:rPr>
          <w:rFonts w:ascii="Times New Roman" w:hAnsi="Times New Roman" w:cs="Times New Roman"/>
        </w:rPr>
      </w:pPr>
      <w:r w:rsidRPr="00312B0A">
        <w:rPr>
          <w:rFonts w:ascii="Times New Roman" w:hAnsi="Times New Roman" w:cs="Times New Roman"/>
        </w:rPr>
        <w:t>Que de acuerdo a lo informado por el organismo de protección local, al mes de</w:t>
      </w:r>
      <w:r>
        <w:rPr>
          <w:rFonts w:ascii="Times New Roman" w:hAnsi="Times New Roman" w:cs="Times New Roman"/>
        </w:rPr>
        <w:t xml:space="preserve"> </w:t>
      </w:r>
      <w:r w:rsidRPr="00312B0A">
        <w:rPr>
          <w:rFonts w:ascii="Times New Roman" w:hAnsi="Times New Roman" w:cs="Times New Roman"/>
        </w:rPr>
        <w:t>julio de 2024, el total de inscriptos en el PAE es de 220 adolescentes y jóvenes. De los mismos, 46 se encuentran transitando la Etapa 1 (20,9%) y 147 la Etapa 2 (79,1%).</w:t>
      </w:r>
    </w:p>
    <w:p w:rsidR="000A3459" w:rsidRPr="00312B0A" w:rsidRDefault="000A3459" w:rsidP="0024086C">
      <w:pPr>
        <w:pStyle w:val="Sinespaciado"/>
        <w:spacing w:line="276" w:lineRule="auto"/>
        <w:ind w:firstLine="708"/>
        <w:jc w:val="both"/>
        <w:rPr>
          <w:rFonts w:ascii="Times New Roman" w:hAnsi="Times New Roman" w:cs="Times New Roman"/>
        </w:rPr>
      </w:pPr>
      <w:r w:rsidRPr="00312B0A">
        <w:rPr>
          <w:rFonts w:ascii="Times New Roman" w:hAnsi="Times New Roman" w:cs="Times New Roman"/>
        </w:rPr>
        <w:t>Que estos datos reflejan las dificultades existentes a la hora de planificar y</w:t>
      </w:r>
      <w:r>
        <w:rPr>
          <w:rFonts w:ascii="Times New Roman" w:hAnsi="Times New Roman" w:cs="Times New Roman"/>
        </w:rPr>
        <w:t xml:space="preserve"> </w:t>
      </w:r>
      <w:r w:rsidRPr="00312B0A">
        <w:rPr>
          <w:rFonts w:ascii="Times New Roman" w:hAnsi="Times New Roman" w:cs="Times New Roman"/>
        </w:rPr>
        <w:t xml:space="preserve">concretar el </w:t>
      </w:r>
      <w:proofErr w:type="spellStart"/>
      <w:r w:rsidRPr="00312B0A">
        <w:rPr>
          <w:rFonts w:ascii="Times New Roman" w:hAnsi="Times New Roman" w:cs="Times New Roman"/>
        </w:rPr>
        <w:t>egreso</w:t>
      </w:r>
      <w:proofErr w:type="spellEnd"/>
      <w:r w:rsidRPr="00312B0A">
        <w:rPr>
          <w:rFonts w:ascii="Times New Roman" w:hAnsi="Times New Roman" w:cs="Times New Roman"/>
        </w:rPr>
        <w:t xml:space="preserve"> de estos dispositivos de cuidado y cómo, en muchos casos, el mismo se produce al alcanzar la mayoría de edad y no por la concreción de un proyecto de vida, ni porque hayan cesado las situaciones que dieron origen a la institucionalización.</w:t>
      </w:r>
    </w:p>
    <w:p w:rsidR="000A3459" w:rsidRPr="00312B0A" w:rsidRDefault="000A3459" w:rsidP="0024086C">
      <w:pPr>
        <w:pStyle w:val="Sinespaciado"/>
        <w:spacing w:line="276" w:lineRule="auto"/>
        <w:ind w:firstLine="708"/>
        <w:jc w:val="both"/>
        <w:rPr>
          <w:rFonts w:ascii="Times New Roman" w:hAnsi="Times New Roman" w:cs="Times New Roman"/>
        </w:rPr>
      </w:pPr>
      <w:r w:rsidRPr="00312B0A">
        <w:rPr>
          <w:rFonts w:ascii="Times New Roman" w:hAnsi="Times New Roman" w:cs="Times New Roman"/>
        </w:rPr>
        <w:t>Que muchos investigadores académicos afirman que las transiciones a la vida</w:t>
      </w:r>
      <w:r>
        <w:rPr>
          <w:rFonts w:ascii="Times New Roman" w:hAnsi="Times New Roman" w:cs="Times New Roman"/>
        </w:rPr>
        <w:t xml:space="preserve"> </w:t>
      </w:r>
      <w:r w:rsidRPr="00312B0A">
        <w:rPr>
          <w:rFonts w:ascii="Times New Roman" w:hAnsi="Times New Roman" w:cs="Times New Roman"/>
        </w:rPr>
        <w:t>adulta no sólo se han tornado más complejas y prolongadas sino que, cada vez más frecuentemente, dejan de ser lineales, estandarizadas y homogéneas, adquiriendo formas cada vez más fragmentadas, diferenciadas y reversibles. </w:t>
      </w:r>
    </w:p>
    <w:p w:rsidR="000A3459" w:rsidRPr="00312B0A" w:rsidRDefault="000A3459" w:rsidP="0024086C">
      <w:pPr>
        <w:pStyle w:val="Sinespaciado"/>
        <w:spacing w:line="276" w:lineRule="auto"/>
        <w:ind w:firstLine="708"/>
        <w:jc w:val="both"/>
        <w:rPr>
          <w:rFonts w:ascii="Times New Roman" w:hAnsi="Times New Roman" w:cs="Times New Roman"/>
        </w:rPr>
      </w:pPr>
      <w:r w:rsidRPr="00312B0A">
        <w:rPr>
          <w:rFonts w:ascii="Times New Roman" w:hAnsi="Times New Roman" w:cs="Times New Roman"/>
        </w:rPr>
        <w:t xml:space="preserve">Que las oportunidades, recursos y competencias de los jóvenes para gestionar su transición de la educación al empleo y las rutas para lograrlo, se hallan distribuidas de manera muy desigual, estando estrechamente asociadas a los recursos y posibilidades de </w:t>
      </w:r>
      <w:r w:rsidRPr="00312B0A">
        <w:rPr>
          <w:rFonts w:ascii="Times New Roman" w:hAnsi="Times New Roman" w:cs="Times New Roman"/>
        </w:rPr>
        <w:lastRenderedPageBreak/>
        <w:t>acceso amplio o restringido al mercado laboral que tengan sus familias de origen en diferentes contextos económico locales.</w:t>
      </w:r>
    </w:p>
    <w:p w:rsidR="000A3459" w:rsidRPr="00312B0A" w:rsidRDefault="000A3459" w:rsidP="0024086C">
      <w:pPr>
        <w:pStyle w:val="Sinespaciado"/>
        <w:spacing w:line="276" w:lineRule="auto"/>
        <w:ind w:firstLine="708"/>
        <w:jc w:val="both"/>
        <w:rPr>
          <w:rFonts w:ascii="Times New Roman" w:hAnsi="Times New Roman" w:cs="Times New Roman"/>
        </w:rPr>
      </w:pPr>
      <w:r w:rsidRPr="00312B0A">
        <w:rPr>
          <w:rFonts w:ascii="Times New Roman" w:hAnsi="Times New Roman" w:cs="Times New Roman"/>
        </w:rPr>
        <w:t>Que la necesidad de protección para la continuidad educativa y laboral una vez</w:t>
      </w:r>
      <w:r>
        <w:rPr>
          <w:rFonts w:ascii="Times New Roman" w:hAnsi="Times New Roman" w:cs="Times New Roman"/>
        </w:rPr>
        <w:t xml:space="preserve"> </w:t>
      </w:r>
      <w:r w:rsidRPr="00312B0A">
        <w:rPr>
          <w:rFonts w:ascii="Times New Roman" w:hAnsi="Times New Roman" w:cs="Times New Roman"/>
        </w:rPr>
        <w:t>alcanzados los 18 años forma parte de un derecho cada vez más extendido entre las y los jóvenes contemporáneos. </w:t>
      </w:r>
    </w:p>
    <w:p w:rsidR="000A3459" w:rsidRPr="00312B0A" w:rsidRDefault="000A3459" w:rsidP="0024086C">
      <w:pPr>
        <w:pStyle w:val="Sinespaciado"/>
        <w:spacing w:line="276" w:lineRule="auto"/>
        <w:ind w:firstLine="708"/>
        <w:jc w:val="both"/>
        <w:rPr>
          <w:rFonts w:ascii="Times New Roman" w:hAnsi="Times New Roman" w:cs="Times New Roman"/>
        </w:rPr>
      </w:pPr>
      <w:r w:rsidRPr="00312B0A">
        <w:rPr>
          <w:rFonts w:ascii="Times New Roman" w:hAnsi="Times New Roman" w:cs="Times New Roman"/>
        </w:rPr>
        <w:t>Que esta protección se consolida en redes de acompañamiento y ayudas</w:t>
      </w:r>
      <w:r>
        <w:rPr>
          <w:rFonts w:ascii="Times New Roman" w:hAnsi="Times New Roman" w:cs="Times New Roman"/>
        </w:rPr>
        <w:t xml:space="preserve"> </w:t>
      </w:r>
      <w:r w:rsidRPr="00312B0A">
        <w:rPr>
          <w:rFonts w:ascii="Times New Roman" w:hAnsi="Times New Roman" w:cs="Times New Roman"/>
        </w:rPr>
        <w:t>recíprocas, y que entre los niños, niñas y adolescentes que crecen en el sistema de protección las redes suelen ser débiles y, como consecuencia, gran cantidad de jóvenes abandonan sus estudios al egresar de las instituciones y se encuentran marginales con respecto al mercado laboral formal.</w:t>
      </w:r>
    </w:p>
    <w:p w:rsidR="000A3459" w:rsidRPr="00312B0A" w:rsidRDefault="000A3459" w:rsidP="0024086C">
      <w:pPr>
        <w:pStyle w:val="Sinespaciado"/>
        <w:spacing w:line="276" w:lineRule="auto"/>
        <w:ind w:firstLine="708"/>
        <w:jc w:val="both"/>
        <w:rPr>
          <w:rFonts w:ascii="Times New Roman" w:hAnsi="Times New Roman" w:cs="Times New Roman"/>
        </w:rPr>
      </w:pPr>
      <w:r w:rsidRPr="00312B0A">
        <w:rPr>
          <w:rFonts w:ascii="Times New Roman" w:hAnsi="Times New Roman" w:cs="Times New Roman"/>
        </w:rPr>
        <w:t>Que las dificultades y falencias planteadas en el acompañamiento del proceso de transición llevaron a la necesidad de crear políticas específicas para esta población en materia de inclusión laboral, educativa y opciones de oferta habitacional. </w:t>
      </w:r>
    </w:p>
    <w:p w:rsidR="000A3459" w:rsidRPr="00312B0A" w:rsidRDefault="000A3459" w:rsidP="0024086C">
      <w:pPr>
        <w:pStyle w:val="Sinespaciado"/>
        <w:spacing w:line="276" w:lineRule="auto"/>
        <w:ind w:firstLine="708"/>
        <w:jc w:val="both"/>
        <w:rPr>
          <w:rFonts w:ascii="Times New Roman" w:hAnsi="Times New Roman" w:cs="Times New Roman"/>
        </w:rPr>
      </w:pPr>
      <w:r w:rsidRPr="00312B0A">
        <w:rPr>
          <w:rFonts w:ascii="Times New Roman" w:hAnsi="Times New Roman" w:cs="Times New Roman"/>
        </w:rPr>
        <w:t>Que el reconocimiento de la especial situación de vulnerabilidad que atraviesan</w:t>
      </w:r>
      <w:r>
        <w:rPr>
          <w:rFonts w:ascii="Times New Roman" w:hAnsi="Times New Roman" w:cs="Times New Roman"/>
        </w:rPr>
        <w:t xml:space="preserve"> </w:t>
      </w:r>
      <w:r w:rsidRPr="00312B0A">
        <w:rPr>
          <w:rFonts w:ascii="Times New Roman" w:hAnsi="Times New Roman" w:cs="Times New Roman"/>
        </w:rPr>
        <w:t>los/as adolescentes y jóvenes que egresan de dispositivos de cuidados dio fundamento, en el año 2017, a la sanción de la Ley N° 27.364, por medio de la cual se creó el Programa de Acompañamiento para el Egreso de Jóvenes Sin Cuidados Parentales</w:t>
      </w:r>
    </w:p>
    <w:p w:rsidR="000A3459" w:rsidRPr="00312B0A" w:rsidRDefault="000A3459" w:rsidP="0024086C">
      <w:pPr>
        <w:pStyle w:val="Sinespaciado"/>
        <w:spacing w:line="276" w:lineRule="auto"/>
        <w:ind w:firstLine="708"/>
        <w:jc w:val="both"/>
        <w:rPr>
          <w:rFonts w:ascii="Times New Roman" w:hAnsi="Times New Roman" w:cs="Times New Roman"/>
        </w:rPr>
      </w:pPr>
      <w:r w:rsidRPr="00312B0A">
        <w:rPr>
          <w:rFonts w:ascii="Times New Roman" w:hAnsi="Times New Roman" w:cs="Times New Roman"/>
        </w:rPr>
        <w:t>Que el objetivo de dicha ley es generar igualdad de condiciones en el proceso de</w:t>
      </w:r>
      <w:r>
        <w:rPr>
          <w:rFonts w:ascii="Times New Roman" w:hAnsi="Times New Roman" w:cs="Times New Roman"/>
        </w:rPr>
        <w:t xml:space="preserve"> </w:t>
      </w:r>
      <w:r w:rsidRPr="00312B0A">
        <w:rPr>
          <w:rFonts w:ascii="Times New Roman" w:hAnsi="Times New Roman" w:cs="Times New Roman"/>
        </w:rPr>
        <w:t>transición de la dependencia a la autonomía para aquellos/as adolescentes y jóvenes que no cuenten con una red familiar o de referentes que los y las acompañen en ese pasaje.</w:t>
      </w:r>
    </w:p>
    <w:p w:rsidR="000A3459" w:rsidRPr="00312B0A" w:rsidRDefault="000A3459" w:rsidP="0024086C">
      <w:pPr>
        <w:pStyle w:val="Sinespaciado"/>
        <w:spacing w:line="276" w:lineRule="auto"/>
        <w:ind w:firstLine="708"/>
        <w:jc w:val="both"/>
        <w:rPr>
          <w:rFonts w:ascii="Times New Roman" w:hAnsi="Times New Roman" w:cs="Times New Roman"/>
        </w:rPr>
      </w:pPr>
      <w:r w:rsidRPr="00312B0A">
        <w:rPr>
          <w:rFonts w:ascii="Times New Roman" w:hAnsi="Times New Roman" w:cs="Times New Roman"/>
        </w:rPr>
        <w:t xml:space="preserve">Que los y las adolescentes que viven en instituciones </w:t>
      </w:r>
      <w:proofErr w:type="spellStart"/>
      <w:r w:rsidRPr="00312B0A">
        <w:rPr>
          <w:rFonts w:ascii="Times New Roman" w:hAnsi="Times New Roman" w:cs="Times New Roman"/>
        </w:rPr>
        <w:t>convivenciales</w:t>
      </w:r>
      <w:proofErr w:type="spellEnd"/>
      <w:r w:rsidRPr="00312B0A">
        <w:rPr>
          <w:rFonts w:ascii="Times New Roman" w:hAnsi="Times New Roman" w:cs="Times New Roman"/>
        </w:rPr>
        <w:t xml:space="preserve"> tienen</w:t>
      </w:r>
      <w:r>
        <w:rPr>
          <w:rFonts w:ascii="Times New Roman" w:hAnsi="Times New Roman" w:cs="Times New Roman"/>
        </w:rPr>
        <w:t xml:space="preserve"> </w:t>
      </w:r>
      <w:r w:rsidRPr="00312B0A">
        <w:rPr>
          <w:rFonts w:ascii="Times New Roman" w:hAnsi="Times New Roman" w:cs="Times New Roman"/>
        </w:rPr>
        <w:t>derecho a realizar un proyecto de vida autónomo, garantizado por el artículo 5 de la Convención de los Derechos del Niño, y el artículo 3 de la Ley N° 26.061.  Y que el tránsito hacia dicho proyecto debe ser gradual de la misma manera que sucede con los/as adolescentes que viven en contextos familiares.</w:t>
      </w:r>
    </w:p>
    <w:p w:rsidR="000A3459" w:rsidRPr="00312B0A" w:rsidRDefault="000A3459" w:rsidP="0024086C">
      <w:pPr>
        <w:pStyle w:val="Sinespaciado"/>
        <w:spacing w:line="276" w:lineRule="auto"/>
        <w:ind w:firstLine="708"/>
        <w:jc w:val="both"/>
        <w:rPr>
          <w:rFonts w:ascii="Times New Roman" w:hAnsi="Times New Roman" w:cs="Times New Roman"/>
        </w:rPr>
      </w:pPr>
      <w:r w:rsidRPr="00312B0A">
        <w:rPr>
          <w:rFonts w:ascii="Times New Roman" w:hAnsi="Times New Roman" w:cs="Times New Roman"/>
        </w:rPr>
        <w:t>Que los derechos a la autonomía progresiva, la igualdad y la no discriminación</w:t>
      </w:r>
      <w:r>
        <w:rPr>
          <w:rFonts w:ascii="Times New Roman" w:hAnsi="Times New Roman" w:cs="Times New Roman"/>
        </w:rPr>
        <w:t xml:space="preserve"> </w:t>
      </w:r>
      <w:r w:rsidRPr="00312B0A">
        <w:rPr>
          <w:rFonts w:ascii="Times New Roman" w:hAnsi="Times New Roman" w:cs="Times New Roman"/>
        </w:rPr>
        <w:t>de los niños, niñas y adolescentes fueron consagrados por la Convención sobre los Derechos del Niño y reflejados por la ley nacional y las leyes locales.</w:t>
      </w:r>
    </w:p>
    <w:p w:rsidR="000A3459" w:rsidRPr="00312B0A" w:rsidRDefault="000A3459" w:rsidP="0024086C">
      <w:pPr>
        <w:pStyle w:val="Sinespaciado"/>
        <w:spacing w:line="276" w:lineRule="auto"/>
        <w:ind w:firstLine="708"/>
        <w:jc w:val="both"/>
        <w:rPr>
          <w:rFonts w:ascii="Times New Roman" w:hAnsi="Times New Roman" w:cs="Times New Roman"/>
        </w:rPr>
      </w:pPr>
      <w:r w:rsidRPr="00312B0A">
        <w:rPr>
          <w:rFonts w:ascii="Times New Roman" w:hAnsi="Times New Roman" w:cs="Times New Roman"/>
        </w:rPr>
        <w:t>Que de conformidad con el artículo 28, párrafo 1 d) de la Convención de los</w:t>
      </w:r>
      <w:r>
        <w:rPr>
          <w:rFonts w:ascii="Times New Roman" w:hAnsi="Times New Roman" w:cs="Times New Roman"/>
        </w:rPr>
        <w:t xml:space="preserve"> </w:t>
      </w:r>
      <w:r w:rsidRPr="00312B0A">
        <w:rPr>
          <w:rFonts w:ascii="Times New Roman" w:hAnsi="Times New Roman" w:cs="Times New Roman"/>
        </w:rPr>
        <w:t>Derechos de Niño, los Estados deben hacer que todos los adolescentes dispongan de información y orientación en cuestiones educacionales y profesionales y tengan acceso a ellas.</w:t>
      </w:r>
    </w:p>
    <w:p w:rsidR="000A3459" w:rsidRPr="00312B0A" w:rsidRDefault="000A3459" w:rsidP="0024086C">
      <w:pPr>
        <w:pStyle w:val="Sinespaciado"/>
        <w:spacing w:line="276" w:lineRule="auto"/>
        <w:ind w:firstLine="708"/>
        <w:jc w:val="both"/>
        <w:rPr>
          <w:rFonts w:ascii="Times New Roman" w:hAnsi="Times New Roman" w:cs="Times New Roman"/>
        </w:rPr>
      </w:pPr>
      <w:r w:rsidRPr="00312B0A">
        <w:rPr>
          <w:rFonts w:ascii="Times New Roman" w:hAnsi="Times New Roman" w:cs="Times New Roman"/>
        </w:rPr>
        <w:t>Que en lo referente a la situación en nuestro país, a la par que consideró positiva la promulgación de la Ley N° 27364 de Acompañamiento para el Egreso de Adolescentes y Jóvenes sin Cuidados Parentales (2017), el Comité manifestó su preocupación por el apoyo insuficiente a los niños en su transición de la infancia a la edad adulta.</w:t>
      </w:r>
    </w:p>
    <w:p w:rsidR="000A3459" w:rsidRPr="00312B0A" w:rsidRDefault="000A3459" w:rsidP="0024086C">
      <w:pPr>
        <w:pStyle w:val="Sinespaciado"/>
        <w:spacing w:line="276" w:lineRule="auto"/>
        <w:ind w:firstLine="708"/>
        <w:jc w:val="both"/>
        <w:rPr>
          <w:rFonts w:ascii="Times New Roman" w:hAnsi="Times New Roman" w:cs="Times New Roman"/>
        </w:rPr>
      </w:pPr>
      <w:r w:rsidRPr="00312B0A">
        <w:rPr>
          <w:rFonts w:ascii="Times New Roman" w:hAnsi="Times New Roman" w:cs="Times New Roman"/>
        </w:rPr>
        <w:t>Que la Constitución de la Ciudad Autónoma de Buenos Aires establece que debe otorgarse prioridad dentro de las políticas públicas a las destinadas a niñas, niños y adolescentes y consagra la responsabilidad del Gobierno de la Ciudad respecto de quienes se encuentren privados de su medio familiar.</w:t>
      </w:r>
    </w:p>
    <w:p w:rsidR="000A3459" w:rsidRPr="00312B0A" w:rsidRDefault="000A3459" w:rsidP="0024086C">
      <w:pPr>
        <w:pStyle w:val="Sinespaciado"/>
        <w:spacing w:line="276" w:lineRule="auto"/>
        <w:ind w:firstLine="708"/>
        <w:jc w:val="both"/>
        <w:rPr>
          <w:rFonts w:ascii="Times New Roman" w:hAnsi="Times New Roman" w:cs="Times New Roman"/>
        </w:rPr>
      </w:pPr>
      <w:r w:rsidRPr="00312B0A">
        <w:rPr>
          <w:rFonts w:ascii="Times New Roman" w:hAnsi="Times New Roman" w:cs="Times New Roman"/>
        </w:rPr>
        <w:t>Que además en el artículo 40 la Constitución de la Ciudad Autónoma de Buenos Aires establece garantizar para los jóvenes la igualdad real de oportunidades y la promoción del acceso al empleo. </w:t>
      </w:r>
    </w:p>
    <w:p w:rsidR="000A3459" w:rsidRPr="00312B0A" w:rsidRDefault="000A3459" w:rsidP="0024086C">
      <w:pPr>
        <w:pStyle w:val="Sinespaciado"/>
        <w:spacing w:line="276" w:lineRule="auto"/>
        <w:ind w:firstLine="708"/>
        <w:jc w:val="both"/>
        <w:rPr>
          <w:rFonts w:ascii="Times New Roman" w:hAnsi="Times New Roman" w:cs="Times New Roman"/>
        </w:rPr>
      </w:pPr>
      <w:r w:rsidRPr="00312B0A">
        <w:rPr>
          <w:rFonts w:ascii="Times New Roman" w:hAnsi="Times New Roman" w:cs="Times New Roman"/>
        </w:rPr>
        <w:t>Que la Ley N° 26.061 consagra que las políticas públicas deben garantizar con</w:t>
      </w:r>
      <w:r>
        <w:rPr>
          <w:rFonts w:ascii="Times New Roman" w:hAnsi="Times New Roman" w:cs="Times New Roman"/>
        </w:rPr>
        <w:t xml:space="preserve"> </w:t>
      </w:r>
      <w:r w:rsidRPr="00312B0A">
        <w:rPr>
          <w:rFonts w:ascii="Times New Roman" w:hAnsi="Times New Roman" w:cs="Times New Roman"/>
        </w:rPr>
        <w:t>absoluta prioridad el ejercicio de los derechos de las niñas, niños y adolescentes. Esta prioridad absoluta implica, entre otras, la preferencia en la atención, formulación y ejecución de las políticas públicas y la asignación privilegiada e intangibilidad de los recursos públicos que las garantice. </w:t>
      </w:r>
    </w:p>
    <w:p w:rsidR="000A3459" w:rsidRPr="00312B0A" w:rsidRDefault="000A3459" w:rsidP="0024086C">
      <w:pPr>
        <w:pStyle w:val="Sinespaciado"/>
        <w:spacing w:line="276" w:lineRule="auto"/>
        <w:ind w:firstLine="708"/>
        <w:jc w:val="both"/>
        <w:rPr>
          <w:rFonts w:ascii="Times New Roman" w:hAnsi="Times New Roman" w:cs="Times New Roman"/>
        </w:rPr>
      </w:pPr>
      <w:r w:rsidRPr="00312B0A">
        <w:rPr>
          <w:rFonts w:ascii="Times New Roman" w:hAnsi="Times New Roman" w:cs="Times New Roman"/>
        </w:rPr>
        <w:t>Que al adoptar una medida de protección excepcional de derechos el Estado se</w:t>
      </w:r>
      <w:r>
        <w:rPr>
          <w:rFonts w:ascii="Times New Roman" w:hAnsi="Times New Roman" w:cs="Times New Roman"/>
        </w:rPr>
        <w:t xml:space="preserve"> </w:t>
      </w:r>
      <w:r w:rsidRPr="00312B0A">
        <w:rPr>
          <w:rFonts w:ascii="Times New Roman" w:hAnsi="Times New Roman" w:cs="Times New Roman"/>
        </w:rPr>
        <w:t>compromete a implementar todas las acciones sociales de protección de derechos que resulten necesarias a fin de preservar o restituir a niños, niñas y adolescentes el disfrute, goce y ejercicio de los derechos vulnerados y la reparación de las consecuencias.</w:t>
      </w:r>
    </w:p>
    <w:p w:rsidR="002C41C5" w:rsidRDefault="002C41C5" w:rsidP="000A3459">
      <w:pPr>
        <w:pStyle w:val="Sinespaciado"/>
        <w:spacing w:line="276" w:lineRule="auto"/>
        <w:jc w:val="both"/>
        <w:rPr>
          <w:rFonts w:ascii="Times New Roman" w:hAnsi="Times New Roman" w:cs="Times New Roman"/>
        </w:rPr>
      </w:pPr>
    </w:p>
    <w:p w:rsidR="000A3459" w:rsidRPr="00312B0A" w:rsidRDefault="000A3459" w:rsidP="0024086C">
      <w:pPr>
        <w:pStyle w:val="Sinespaciado"/>
        <w:spacing w:line="276" w:lineRule="auto"/>
        <w:ind w:firstLine="708"/>
        <w:jc w:val="both"/>
        <w:rPr>
          <w:rFonts w:ascii="Times New Roman" w:hAnsi="Times New Roman" w:cs="Times New Roman"/>
        </w:rPr>
      </w:pPr>
      <w:r w:rsidRPr="00312B0A">
        <w:rPr>
          <w:rFonts w:ascii="Times New Roman" w:hAnsi="Times New Roman" w:cs="Times New Roman"/>
        </w:rPr>
        <w:t>Que esta responsabilidad no caduca cuando los adolescentes alcanzan la mayoría de edad y se encuentran en la situación de acceder al mundo; por lo que el estado tiene que funcionar de puente hacia la autonomía en aquellos casos que no existen redes de apoyo. </w:t>
      </w:r>
    </w:p>
    <w:p w:rsidR="000A3459" w:rsidRPr="00312B0A" w:rsidRDefault="000A3459" w:rsidP="0024086C">
      <w:pPr>
        <w:pStyle w:val="Sinespaciado"/>
        <w:spacing w:line="276" w:lineRule="auto"/>
        <w:ind w:firstLine="708"/>
        <w:jc w:val="both"/>
        <w:rPr>
          <w:rFonts w:ascii="Times New Roman" w:hAnsi="Times New Roman" w:cs="Times New Roman"/>
        </w:rPr>
      </w:pPr>
      <w:r w:rsidRPr="00312B0A">
        <w:rPr>
          <w:rFonts w:ascii="Times New Roman" w:hAnsi="Times New Roman" w:cs="Times New Roman"/>
        </w:rPr>
        <w:t>Que la Ley N° 114 establece que los organismos, entidades y servicios que</w:t>
      </w:r>
      <w:r>
        <w:rPr>
          <w:rFonts w:ascii="Times New Roman" w:hAnsi="Times New Roman" w:cs="Times New Roman"/>
        </w:rPr>
        <w:t xml:space="preserve"> </w:t>
      </w:r>
      <w:r w:rsidRPr="00312B0A">
        <w:rPr>
          <w:rFonts w:ascii="Times New Roman" w:hAnsi="Times New Roman" w:cs="Times New Roman"/>
        </w:rPr>
        <w:t>conforman el sistema de protección integral de derechos en la Ciudad de Buenos Aires articulen su accionar a fin de garantizar la igualdad de oportunidades en el acceso al mundo laboral para aquellos adolescentes y jóvenes que egresen de hogares. </w:t>
      </w:r>
    </w:p>
    <w:p w:rsidR="000A3459" w:rsidRPr="00312B0A" w:rsidRDefault="000A3459" w:rsidP="0024086C">
      <w:pPr>
        <w:pStyle w:val="Sinespaciado"/>
        <w:spacing w:line="276" w:lineRule="auto"/>
        <w:ind w:firstLine="708"/>
        <w:jc w:val="both"/>
        <w:rPr>
          <w:rFonts w:ascii="Times New Roman" w:hAnsi="Times New Roman" w:cs="Times New Roman"/>
        </w:rPr>
      </w:pPr>
      <w:r w:rsidRPr="00312B0A">
        <w:rPr>
          <w:rFonts w:ascii="Times New Roman" w:hAnsi="Times New Roman" w:cs="Times New Roman"/>
        </w:rPr>
        <w:t>Que la Ley N° 114 establece en su artículo 4 que el Gobierno de la Ciudad</w:t>
      </w:r>
      <w:r>
        <w:rPr>
          <w:rFonts w:ascii="Times New Roman" w:hAnsi="Times New Roman" w:cs="Times New Roman"/>
        </w:rPr>
        <w:t xml:space="preserve"> </w:t>
      </w:r>
      <w:r w:rsidRPr="00312B0A">
        <w:rPr>
          <w:rFonts w:ascii="Times New Roman" w:hAnsi="Times New Roman" w:cs="Times New Roman"/>
        </w:rPr>
        <w:t>adopta medidas legislativas, administrativas y de otra índole para dar efectividad a los derechos reconocidos a niños, niñas y adolescentes por normas jurídicas, operativas o programáticas.</w:t>
      </w:r>
    </w:p>
    <w:p w:rsidR="000A3459" w:rsidRPr="00312B0A" w:rsidRDefault="000A3459" w:rsidP="0024086C">
      <w:pPr>
        <w:pStyle w:val="Sinespaciado"/>
        <w:spacing w:line="276" w:lineRule="auto"/>
        <w:ind w:firstLine="708"/>
        <w:jc w:val="both"/>
        <w:rPr>
          <w:rFonts w:ascii="Times New Roman" w:hAnsi="Times New Roman" w:cs="Times New Roman"/>
        </w:rPr>
      </w:pPr>
      <w:r w:rsidRPr="00312B0A">
        <w:rPr>
          <w:rFonts w:ascii="Times New Roman" w:hAnsi="Times New Roman" w:cs="Times New Roman"/>
        </w:rPr>
        <w:t xml:space="preserve">Que las medidas de </w:t>
      </w:r>
      <w:proofErr w:type="spellStart"/>
      <w:r w:rsidRPr="00312B0A">
        <w:rPr>
          <w:rFonts w:ascii="Times New Roman" w:hAnsi="Times New Roman" w:cs="Times New Roman"/>
        </w:rPr>
        <w:t>efectivización</w:t>
      </w:r>
      <w:proofErr w:type="spellEnd"/>
      <w:r w:rsidRPr="00312B0A">
        <w:rPr>
          <w:rFonts w:ascii="Times New Roman" w:hAnsi="Times New Roman" w:cs="Times New Roman"/>
        </w:rPr>
        <w:t xml:space="preserve"> de derechos comprenden las de acción</w:t>
      </w:r>
      <w:r>
        <w:rPr>
          <w:rFonts w:ascii="Times New Roman" w:hAnsi="Times New Roman" w:cs="Times New Roman"/>
        </w:rPr>
        <w:t xml:space="preserve"> </w:t>
      </w:r>
      <w:r w:rsidRPr="00312B0A">
        <w:rPr>
          <w:rFonts w:ascii="Times New Roman" w:hAnsi="Times New Roman" w:cs="Times New Roman"/>
        </w:rPr>
        <w:t>positiva que garantizan la igualdad real de oportunidades y de trato y el pleno goce y ejercicio de los derechos humanos reconocidos por la Constitución Nacional, por los Tratados Internacionales vigentes, la Constitución de la Ciudad de Buenos Aires y la legislación nacional. </w:t>
      </w:r>
    </w:p>
    <w:p w:rsidR="000A3459" w:rsidRPr="00312B0A" w:rsidRDefault="000A3459" w:rsidP="0024086C">
      <w:pPr>
        <w:pStyle w:val="Sinespaciado"/>
        <w:spacing w:line="276" w:lineRule="auto"/>
        <w:ind w:firstLine="708"/>
        <w:jc w:val="both"/>
        <w:rPr>
          <w:rFonts w:ascii="Times New Roman" w:hAnsi="Times New Roman" w:cs="Times New Roman"/>
        </w:rPr>
      </w:pPr>
      <w:r w:rsidRPr="00312B0A">
        <w:rPr>
          <w:rFonts w:ascii="Times New Roman" w:hAnsi="Times New Roman" w:cs="Times New Roman"/>
        </w:rPr>
        <w:t>Que la Organización Internacional del Trabajo (OIT) alertó sobre una</w:t>
      </w:r>
      <w:r>
        <w:rPr>
          <w:rFonts w:ascii="Times New Roman" w:hAnsi="Times New Roman" w:cs="Times New Roman"/>
        </w:rPr>
        <w:t xml:space="preserve"> </w:t>
      </w:r>
      <w:r w:rsidRPr="00312B0A">
        <w:rPr>
          <w:rFonts w:ascii="Times New Roman" w:hAnsi="Times New Roman" w:cs="Times New Roman"/>
        </w:rPr>
        <w:t>generación marcada por una crisis mundial del empleo juvenil cada vez más grave. La exclusión de los jóvenes de las trayectorias hacia el trabajo decente, se traduce en pérdidas de bienestar, actuales y futuras, para la sociedad en conjunto.</w:t>
      </w:r>
    </w:p>
    <w:p w:rsidR="000A3459" w:rsidRPr="00312B0A" w:rsidRDefault="000A3459" w:rsidP="0024086C">
      <w:pPr>
        <w:pStyle w:val="Sinespaciado"/>
        <w:spacing w:line="276" w:lineRule="auto"/>
        <w:ind w:firstLine="708"/>
        <w:jc w:val="both"/>
        <w:rPr>
          <w:rFonts w:ascii="Times New Roman" w:hAnsi="Times New Roman" w:cs="Times New Roman"/>
        </w:rPr>
      </w:pPr>
      <w:r w:rsidRPr="00312B0A">
        <w:rPr>
          <w:rFonts w:ascii="Times New Roman" w:hAnsi="Times New Roman" w:cs="Times New Roman"/>
        </w:rPr>
        <w:t>Que la generación de oportunidades concretas para un sector determinado de la</w:t>
      </w:r>
      <w:r>
        <w:rPr>
          <w:rFonts w:ascii="Times New Roman" w:hAnsi="Times New Roman" w:cs="Times New Roman"/>
        </w:rPr>
        <w:t xml:space="preserve"> </w:t>
      </w:r>
      <w:r w:rsidRPr="00312B0A">
        <w:rPr>
          <w:rFonts w:ascii="Times New Roman" w:hAnsi="Times New Roman" w:cs="Times New Roman"/>
        </w:rPr>
        <w:t>población no limita el derecho de las restantes integrantes de la misma, sino más bien potencia el progreso y proyecta un futuro que en líneas generales propicia el bien común, equiparando oportunidades. Resulta apropiado generar en las niñas, niños y adolescentes expectativas positivas de mejorar su nivel de vida.</w:t>
      </w:r>
    </w:p>
    <w:p w:rsidR="000A3459" w:rsidRPr="00312B0A" w:rsidRDefault="000A3459" w:rsidP="0024086C">
      <w:pPr>
        <w:pStyle w:val="Sinespaciado"/>
        <w:spacing w:line="276" w:lineRule="auto"/>
        <w:ind w:firstLine="708"/>
        <w:jc w:val="both"/>
        <w:rPr>
          <w:rFonts w:ascii="Times New Roman" w:hAnsi="Times New Roman" w:cs="Times New Roman"/>
        </w:rPr>
      </w:pPr>
      <w:r w:rsidRPr="00312B0A">
        <w:rPr>
          <w:rFonts w:ascii="Times New Roman" w:hAnsi="Times New Roman" w:cs="Times New Roman"/>
        </w:rPr>
        <w:t>Que de lo dicho se desprende la importancia de  garantizar puestos de trabajo en el ámbito estatal destinadas a favorecer la integración de jóvenes sin cuidados parentales al mundo del trabajo y el sostenimiento de sus proyectos vitales.</w:t>
      </w:r>
    </w:p>
    <w:p w:rsidR="000A3459" w:rsidRPr="00312B0A" w:rsidRDefault="000A3459" w:rsidP="0024086C">
      <w:pPr>
        <w:pStyle w:val="Sinespaciado"/>
        <w:spacing w:line="276" w:lineRule="auto"/>
        <w:ind w:firstLine="708"/>
        <w:jc w:val="both"/>
        <w:rPr>
          <w:rFonts w:ascii="Times New Roman" w:hAnsi="Times New Roman" w:cs="Times New Roman"/>
        </w:rPr>
      </w:pPr>
      <w:r w:rsidRPr="00312B0A">
        <w:rPr>
          <w:rFonts w:ascii="Times New Roman" w:hAnsi="Times New Roman" w:cs="Times New Roman"/>
        </w:rPr>
        <w:t>Que corresponde otorgar legalmente instrumentos para que el Gobierno de la</w:t>
      </w:r>
      <w:r>
        <w:rPr>
          <w:rFonts w:ascii="Times New Roman" w:hAnsi="Times New Roman" w:cs="Times New Roman"/>
        </w:rPr>
        <w:t xml:space="preserve"> </w:t>
      </w:r>
      <w:r w:rsidRPr="00312B0A">
        <w:rPr>
          <w:rFonts w:ascii="Times New Roman" w:hAnsi="Times New Roman" w:cs="Times New Roman"/>
        </w:rPr>
        <w:t xml:space="preserve">Ciudad de Buenos Aires proceda a generar oportunidades reales para los sectores más afectados de la sociedad, y que por sus condiciones </w:t>
      </w:r>
      <w:proofErr w:type="spellStart"/>
      <w:r w:rsidRPr="00312B0A">
        <w:rPr>
          <w:rFonts w:ascii="Times New Roman" w:hAnsi="Times New Roman" w:cs="Times New Roman"/>
        </w:rPr>
        <w:t>socioambientales</w:t>
      </w:r>
      <w:proofErr w:type="spellEnd"/>
      <w:r w:rsidRPr="00312B0A">
        <w:rPr>
          <w:rFonts w:ascii="Times New Roman" w:hAnsi="Times New Roman" w:cs="Times New Roman"/>
        </w:rPr>
        <w:t xml:space="preserve"> suelen tener mayores dificultades para obtener empleos formales.</w:t>
      </w:r>
    </w:p>
    <w:p w:rsidR="000A3459" w:rsidRPr="00312B0A" w:rsidRDefault="000A3459" w:rsidP="0024086C">
      <w:pPr>
        <w:pStyle w:val="Sinespaciado"/>
        <w:spacing w:line="276" w:lineRule="auto"/>
        <w:ind w:firstLine="708"/>
        <w:jc w:val="both"/>
        <w:rPr>
          <w:rFonts w:ascii="Times New Roman" w:hAnsi="Times New Roman" w:cs="Times New Roman"/>
        </w:rPr>
      </w:pPr>
      <w:r w:rsidRPr="00312B0A">
        <w:rPr>
          <w:rFonts w:ascii="Times New Roman" w:hAnsi="Times New Roman" w:cs="Times New Roman"/>
        </w:rPr>
        <w:t>Que en algunos casos puede ser beneficioso que el operador haya transitado por</w:t>
      </w:r>
      <w:r>
        <w:rPr>
          <w:rFonts w:ascii="Times New Roman" w:hAnsi="Times New Roman" w:cs="Times New Roman"/>
        </w:rPr>
        <w:t xml:space="preserve"> </w:t>
      </w:r>
      <w:r w:rsidRPr="00312B0A">
        <w:rPr>
          <w:rFonts w:ascii="Times New Roman" w:hAnsi="Times New Roman" w:cs="Times New Roman"/>
        </w:rPr>
        <w:t>dichos programas, ya que al haber vivido de primera mano las experiencias de los</w:t>
      </w:r>
      <w:r>
        <w:rPr>
          <w:rFonts w:ascii="Times New Roman" w:hAnsi="Times New Roman" w:cs="Times New Roman"/>
        </w:rPr>
        <w:t xml:space="preserve"> </w:t>
      </w:r>
      <w:r w:rsidRPr="00312B0A">
        <w:rPr>
          <w:rFonts w:ascii="Times New Roman" w:hAnsi="Times New Roman" w:cs="Times New Roman"/>
        </w:rPr>
        <w:t>programas, puede comprender profundamente las necesidades, retos y emociones que atraviesan tanto los niños como las familias, aportando un valor humano y práctico, que no sólo enriquece el trabajo de apoyo, sino que también mejora la calidad de vida de quienes se encuentren en el programa en ese momento, llevando a en una gestión más empática, eficiente y ajustada a las verdaderas necesidades de los participantes.</w:t>
      </w:r>
    </w:p>
    <w:p w:rsidR="000A3459" w:rsidRPr="00312B0A" w:rsidRDefault="000A3459" w:rsidP="0024086C">
      <w:pPr>
        <w:pStyle w:val="Sinespaciado"/>
        <w:spacing w:line="276" w:lineRule="auto"/>
        <w:ind w:firstLine="708"/>
        <w:jc w:val="both"/>
        <w:rPr>
          <w:rFonts w:ascii="Times New Roman" w:hAnsi="Times New Roman" w:cs="Times New Roman"/>
        </w:rPr>
      </w:pPr>
      <w:r w:rsidRPr="00312B0A">
        <w:rPr>
          <w:rFonts w:ascii="Times New Roman" w:hAnsi="Times New Roman" w:cs="Times New Roman"/>
        </w:rPr>
        <w:t>Que sin embargo esto no resulta aplicable a todos los casos, y que además es</w:t>
      </w:r>
      <w:r>
        <w:rPr>
          <w:rFonts w:ascii="Times New Roman" w:hAnsi="Times New Roman" w:cs="Times New Roman"/>
        </w:rPr>
        <w:t xml:space="preserve"> </w:t>
      </w:r>
      <w:r w:rsidRPr="00312B0A">
        <w:rPr>
          <w:rFonts w:ascii="Times New Roman" w:hAnsi="Times New Roman" w:cs="Times New Roman"/>
        </w:rPr>
        <w:t>deseable ofrecer alternativas tendientes al cumplimiento efectivo del ingreso laboral para Jóvenes Sin Cuidados Parentales y al desarrollo de proyectos de vida tendientes a contemplar los intereses e inclinaciones de los mismos.</w:t>
      </w:r>
    </w:p>
    <w:p w:rsidR="000A3459" w:rsidRPr="00312B0A" w:rsidRDefault="000A3459" w:rsidP="000A3459">
      <w:pPr>
        <w:pStyle w:val="Sinespaciado"/>
        <w:spacing w:line="276" w:lineRule="auto"/>
        <w:jc w:val="both"/>
        <w:rPr>
          <w:rFonts w:ascii="Times New Roman" w:hAnsi="Times New Roman" w:cs="Times New Roman"/>
        </w:rPr>
      </w:pPr>
      <w:r w:rsidRPr="00312B0A">
        <w:rPr>
          <w:rFonts w:ascii="Times New Roman" w:hAnsi="Times New Roman" w:cs="Times New Roman"/>
        </w:rPr>
        <w:t>                           Por todo lo expuesto, las Comisiones de Legislación del Trabajo y de</w:t>
      </w:r>
    </w:p>
    <w:p w:rsidR="000A3459" w:rsidRPr="00312B0A" w:rsidRDefault="000A3459" w:rsidP="000A3459">
      <w:pPr>
        <w:pStyle w:val="Sinespaciado"/>
        <w:spacing w:line="276" w:lineRule="auto"/>
        <w:jc w:val="both"/>
        <w:rPr>
          <w:rFonts w:ascii="Times New Roman" w:hAnsi="Times New Roman" w:cs="Times New Roman"/>
        </w:rPr>
      </w:pPr>
      <w:r w:rsidRPr="00312B0A">
        <w:rPr>
          <w:rFonts w:ascii="Times New Roman" w:hAnsi="Times New Roman" w:cs="Times New Roman"/>
        </w:rPr>
        <w:t>Niñez, Adolescencia y Juventud aconsejan la sanción de la siguiente:</w:t>
      </w:r>
    </w:p>
    <w:p w:rsidR="000A3459" w:rsidRDefault="000A3459" w:rsidP="000A3459">
      <w:pPr>
        <w:pStyle w:val="Sinespaciado"/>
        <w:jc w:val="both"/>
        <w:rPr>
          <w:rFonts w:ascii="Times New Roman" w:hAnsi="Times New Roman" w:cs="Times New Roman"/>
        </w:rPr>
      </w:pPr>
    </w:p>
    <w:p w:rsidR="002C41C5" w:rsidRDefault="002C41C5" w:rsidP="000A3459">
      <w:pPr>
        <w:pStyle w:val="Sinespaciado"/>
        <w:jc w:val="both"/>
        <w:rPr>
          <w:rFonts w:ascii="Times New Roman" w:hAnsi="Times New Roman" w:cs="Times New Roman"/>
        </w:rPr>
      </w:pPr>
    </w:p>
    <w:p w:rsidR="002C41C5" w:rsidRDefault="002C41C5" w:rsidP="000A3459">
      <w:pPr>
        <w:pStyle w:val="Sinespaciado"/>
        <w:jc w:val="both"/>
        <w:rPr>
          <w:rFonts w:ascii="Times New Roman" w:hAnsi="Times New Roman" w:cs="Times New Roman"/>
        </w:rPr>
      </w:pPr>
    </w:p>
    <w:p w:rsidR="002C41C5" w:rsidRDefault="002C41C5" w:rsidP="000A3459">
      <w:pPr>
        <w:pStyle w:val="Sinespaciado"/>
        <w:jc w:val="both"/>
        <w:rPr>
          <w:rFonts w:ascii="Times New Roman" w:hAnsi="Times New Roman" w:cs="Times New Roman"/>
        </w:rPr>
      </w:pPr>
    </w:p>
    <w:p w:rsidR="002C41C5" w:rsidRDefault="002C41C5" w:rsidP="000A3459">
      <w:pPr>
        <w:pStyle w:val="Sinespaciado"/>
        <w:jc w:val="both"/>
        <w:rPr>
          <w:rFonts w:ascii="Times New Roman" w:hAnsi="Times New Roman" w:cs="Times New Roman"/>
        </w:rPr>
      </w:pPr>
    </w:p>
    <w:p w:rsidR="002C41C5" w:rsidRDefault="002C41C5" w:rsidP="000A3459">
      <w:pPr>
        <w:pStyle w:val="Sinespaciado"/>
        <w:jc w:val="both"/>
        <w:rPr>
          <w:rFonts w:ascii="Times New Roman" w:hAnsi="Times New Roman" w:cs="Times New Roman"/>
        </w:rPr>
      </w:pPr>
    </w:p>
    <w:p w:rsidR="002C41C5" w:rsidRDefault="002C41C5" w:rsidP="000A3459">
      <w:pPr>
        <w:pStyle w:val="Sinespaciado"/>
        <w:jc w:val="both"/>
        <w:rPr>
          <w:rFonts w:ascii="Times New Roman" w:hAnsi="Times New Roman" w:cs="Times New Roman"/>
        </w:rPr>
      </w:pPr>
    </w:p>
    <w:p w:rsidR="002C41C5" w:rsidRPr="00312B0A" w:rsidRDefault="002C41C5" w:rsidP="000A3459">
      <w:pPr>
        <w:pStyle w:val="Sinespaciado"/>
        <w:jc w:val="both"/>
        <w:rPr>
          <w:rFonts w:ascii="Times New Roman" w:hAnsi="Times New Roman" w:cs="Times New Roman"/>
        </w:rPr>
      </w:pPr>
    </w:p>
    <w:p w:rsidR="002C41C5" w:rsidRDefault="002C41C5" w:rsidP="000A3459">
      <w:pPr>
        <w:pStyle w:val="Sinespaciado"/>
        <w:ind w:left="3540" w:firstLine="708"/>
        <w:jc w:val="both"/>
        <w:rPr>
          <w:rFonts w:ascii="Times New Roman" w:hAnsi="Times New Roman" w:cs="Times New Roman"/>
        </w:rPr>
      </w:pPr>
    </w:p>
    <w:p w:rsidR="000A3459" w:rsidRPr="00312B0A" w:rsidRDefault="000A3459" w:rsidP="000A3459">
      <w:pPr>
        <w:pStyle w:val="Sinespaciado"/>
        <w:ind w:left="3540" w:firstLine="708"/>
        <w:jc w:val="both"/>
        <w:rPr>
          <w:rFonts w:ascii="Times New Roman" w:hAnsi="Times New Roman" w:cs="Times New Roman"/>
        </w:rPr>
      </w:pPr>
      <w:r w:rsidRPr="00312B0A">
        <w:rPr>
          <w:rFonts w:ascii="Times New Roman" w:hAnsi="Times New Roman" w:cs="Times New Roman"/>
        </w:rPr>
        <w:t>LEY</w:t>
      </w:r>
    </w:p>
    <w:p w:rsidR="000A3459" w:rsidRPr="00312B0A" w:rsidRDefault="000A3459" w:rsidP="000A3459">
      <w:pPr>
        <w:pStyle w:val="Sinespaciado"/>
        <w:jc w:val="both"/>
        <w:rPr>
          <w:rFonts w:ascii="Times New Roman" w:hAnsi="Times New Roman" w:cs="Times New Roman"/>
        </w:rPr>
      </w:pPr>
    </w:p>
    <w:p w:rsidR="000A3459" w:rsidRPr="00312B0A" w:rsidRDefault="000A3459" w:rsidP="000A3459">
      <w:pPr>
        <w:pStyle w:val="Sinespaciado"/>
        <w:ind w:firstLine="708"/>
        <w:jc w:val="both"/>
        <w:rPr>
          <w:rFonts w:ascii="Times New Roman" w:hAnsi="Times New Roman" w:cs="Times New Roman"/>
        </w:rPr>
      </w:pPr>
      <w:r w:rsidRPr="00312B0A">
        <w:rPr>
          <w:rFonts w:ascii="Times New Roman" w:hAnsi="Times New Roman" w:cs="Times New Roman"/>
        </w:rPr>
        <w:t>INSERCIÓN LABORAL PARA JÓVENES SIN CUIDADOS PARENTALES </w:t>
      </w:r>
    </w:p>
    <w:p w:rsidR="000A3459" w:rsidRPr="00312B0A" w:rsidRDefault="000A3459" w:rsidP="000A3459">
      <w:pPr>
        <w:pStyle w:val="Sinespaciado"/>
        <w:jc w:val="both"/>
        <w:rPr>
          <w:rFonts w:ascii="Times New Roman" w:hAnsi="Times New Roman" w:cs="Times New Roman"/>
        </w:rPr>
      </w:pPr>
    </w:p>
    <w:p w:rsidR="000A3459" w:rsidRPr="00312B0A" w:rsidRDefault="000A3459" w:rsidP="000A3459">
      <w:pPr>
        <w:pStyle w:val="Sinespaciado"/>
        <w:spacing w:line="276" w:lineRule="auto"/>
        <w:jc w:val="both"/>
        <w:rPr>
          <w:rFonts w:ascii="Times New Roman" w:hAnsi="Times New Roman" w:cs="Times New Roman"/>
        </w:rPr>
      </w:pPr>
      <w:r w:rsidRPr="00312B0A">
        <w:rPr>
          <w:rFonts w:ascii="Times New Roman" w:hAnsi="Times New Roman" w:cs="Times New Roman"/>
        </w:rPr>
        <w:t>Artículo 1°.- Objeto. La presente Ley tiene por objeto garantizar que las/os jóvenes sin cuidados parentales, al cumplir la mayoría de edad, accedan a puestos de trabajo estable en el ámbito público y en cada uno de los poderes  de la Ciudad Autónoma de Buenos Aires.</w:t>
      </w:r>
    </w:p>
    <w:p w:rsidR="000A3459" w:rsidRPr="00312B0A" w:rsidRDefault="000A3459" w:rsidP="000A3459">
      <w:pPr>
        <w:pStyle w:val="Sinespaciado"/>
        <w:spacing w:line="276" w:lineRule="auto"/>
        <w:jc w:val="both"/>
        <w:rPr>
          <w:rFonts w:ascii="Times New Roman" w:hAnsi="Times New Roman" w:cs="Times New Roman"/>
        </w:rPr>
      </w:pPr>
    </w:p>
    <w:p w:rsidR="000A3459" w:rsidRPr="00312B0A" w:rsidRDefault="004E2FB2" w:rsidP="000A3459">
      <w:pPr>
        <w:pStyle w:val="Sinespaciado"/>
        <w:spacing w:line="276" w:lineRule="auto"/>
        <w:jc w:val="both"/>
        <w:rPr>
          <w:rFonts w:ascii="Times New Roman" w:hAnsi="Times New Roman" w:cs="Times New Roman"/>
        </w:rPr>
      </w:pPr>
      <w:r>
        <w:rPr>
          <w:rFonts w:ascii="Times New Roman" w:hAnsi="Times New Roman" w:cs="Times New Roman"/>
        </w:rPr>
        <w:t>Art.</w:t>
      </w:r>
      <w:r w:rsidR="000A3459" w:rsidRPr="00312B0A">
        <w:rPr>
          <w:rFonts w:ascii="Times New Roman" w:hAnsi="Times New Roman" w:cs="Times New Roman"/>
        </w:rPr>
        <w:t xml:space="preserve"> 2°.- Incorporación. A los fines de dar cumplimiento efectivo a lo dispuesto en la presente ley, las vacantes que se generen en las jurisdicciones y entidades</w:t>
      </w:r>
    </w:p>
    <w:p w:rsidR="000A3459" w:rsidRPr="00312B0A" w:rsidRDefault="000A3459" w:rsidP="000A3459">
      <w:pPr>
        <w:pStyle w:val="Sinespaciado"/>
        <w:spacing w:line="276" w:lineRule="auto"/>
        <w:jc w:val="both"/>
        <w:rPr>
          <w:rFonts w:ascii="Times New Roman" w:hAnsi="Times New Roman" w:cs="Times New Roman"/>
        </w:rPr>
      </w:pPr>
      <w:proofErr w:type="gramStart"/>
      <w:r w:rsidRPr="00312B0A">
        <w:rPr>
          <w:rFonts w:ascii="Times New Roman" w:hAnsi="Times New Roman" w:cs="Times New Roman"/>
        </w:rPr>
        <w:t>mencionadas</w:t>
      </w:r>
      <w:proofErr w:type="gramEnd"/>
      <w:r w:rsidRPr="00312B0A">
        <w:rPr>
          <w:rFonts w:ascii="Times New Roman" w:hAnsi="Times New Roman" w:cs="Times New Roman"/>
        </w:rPr>
        <w:t xml:space="preserve"> en el artículo 1° deberán ser prioritariamente cubiertas por jóvenes sin cuidados parentales, que acrediten las condiciones e idoneidad para el puesto o cargo que deba cubrirse </w:t>
      </w:r>
    </w:p>
    <w:p w:rsidR="000A3459" w:rsidRPr="00312B0A" w:rsidRDefault="000A3459" w:rsidP="000A3459">
      <w:pPr>
        <w:pStyle w:val="Sinespaciado"/>
        <w:spacing w:line="276" w:lineRule="auto"/>
        <w:jc w:val="both"/>
        <w:rPr>
          <w:rFonts w:ascii="Times New Roman" w:hAnsi="Times New Roman" w:cs="Times New Roman"/>
          <w:color w:val="EE0000"/>
        </w:rPr>
      </w:pPr>
    </w:p>
    <w:p w:rsidR="000A3459" w:rsidRDefault="004E2FB2" w:rsidP="000A3459">
      <w:pPr>
        <w:pStyle w:val="Sinespaciado"/>
        <w:spacing w:line="276" w:lineRule="auto"/>
        <w:jc w:val="both"/>
        <w:rPr>
          <w:rFonts w:ascii="Times New Roman" w:hAnsi="Times New Roman" w:cs="Times New Roman"/>
        </w:rPr>
      </w:pPr>
      <w:r>
        <w:rPr>
          <w:rFonts w:ascii="Times New Roman" w:hAnsi="Times New Roman" w:cs="Times New Roman"/>
        </w:rPr>
        <w:t>Art.</w:t>
      </w:r>
      <w:r w:rsidR="000A3459" w:rsidRPr="00312B0A">
        <w:rPr>
          <w:rFonts w:ascii="Times New Roman" w:hAnsi="Times New Roman" w:cs="Times New Roman"/>
        </w:rPr>
        <w:t xml:space="preserve"> 3°.- Ámbito de aplicación personal. La presente Ley es de aplicación para</w:t>
      </w:r>
      <w:r w:rsidR="003A30EB">
        <w:rPr>
          <w:rFonts w:ascii="Times New Roman" w:hAnsi="Times New Roman" w:cs="Times New Roman"/>
        </w:rPr>
        <w:t xml:space="preserve"> </w:t>
      </w:r>
      <w:r w:rsidR="000A3459" w:rsidRPr="00312B0A">
        <w:rPr>
          <w:rFonts w:ascii="Times New Roman" w:hAnsi="Times New Roman" w:cs="Times New Roman"/>
        </w:rPr>
        <w:t>jóvenes sin cuidados parentales desde los dieciocho (18) hasta los veinticinco (25) años de edad. </w:t>
      </w:r>
    </w:p>
    <w:p w:rsidR="000A3459" w:rsidRPr="004E2FB2" w:rsidRDefault="003A30EB" w:rsidP="003A30EB">
      <w:pPr>
        <w:pStyle w:val="Sinespaciado"/>
        <w:spacing w:line="276" w:lineRule="auto"/>
        <w:jc w:val="both"/>
        <w:rPr>
          <w:rFonts w:ascii="Times New Roman" w:hAnsi="Times New Roman" w:cs="Times New Roman"/>
        </w:rPr>
      </w:pPr>
      <w:r>
        <w:rPr>
          <w:rFonts w:ascii="Times New Roman" w:hAnsi="Times New Roman" w:cs="Times New Roman"/>
        </w:rPr>
        <w:t>A los fines de la presente Ley, se entiende por jóvenes sin cuidados parentales a quienes estén o hayan estado separados/as de su familia de origen, nuclear y/o extensa o de sus referentes afectivos y/o comunitarios y residan o hayan residido en cualquier tipo de dispositivo de cuidado, en virtud de una medida de protección excepcional de derechos dictada por el Consejo de los Derechos de Niñas, Niños y Adolescentes, de conformidad con los artículos 39 y siguientes de la Ley Nacional N° 26.061 y los artículo 36 y siguientes de la Ley N° 114.</w:t>
      </w:r>
    </w:p>
    <w:p w:rsidR="000A3459" w:rsidRPr="00312B0A" w:rsidRDefault="000A3459" w:rsidP="000A3459">
      <w:pPr>
        <w:pStyle w:val="Sinespaciado"/>
        <w:spacing w:line="276" w:lineRule="auto"/>
        <w:jc w:val="both"/>
        <w:rPr>
          <w:rFonts w:ascii="Times New Roman" w:hAnsi="Times New Roman" w:cs="Times New Roman"/>
        </w:rPr>
      </w:pPr>
    </w:p>
    <w:p w:rsidR="000A3459" w:rsidRPr="00312B0A" w:rsidRDefault="004E2FB2" w:rsidP="000A3459">
      <w:pPr>
        <w:pStyle w:val="Sinespaciado"/>
        <w:spacing w:line="276" w:lineRule="auto"/>
        <w:jc w:val="both"/>
        <w:rPr>
          <w:rFonts w:ascii="Times New Roman" w:hAnsi="Times New Roman" w:cs="Times New Roman"/>
        </w:rPr>
      </w:pPr>
      <w:r>
        <w:rPr>
          <w:rFonts w:ascii="Times New Roman" w:hAnsi="Times New Roman" w:cs="Times New Roman"/>
        </w:rPr>
        <w:t>Art.</w:t>
      </w:r>
      <w:r w:rsidR="000A3459" w:rsidRPr="00312B0A">
        <w:rPr>
          <w:rFonts w:ascii="Times New Roman" w:hAnsi="Times New Roman" w:cs="Times New Roman"/>
        </w:rPr>
        <w:t xml:space="preserve"> 4 </w:t>
      </w:r>
      <w:proofErr w:type="gramStart"/>
      <w:r w:rsidR="000A3459" w:rsidRPr="00312B0A">
        <w:rPr>
          <w:rFonts w:ascii="Times New Roman" w:hAnsi="Times New Roman" w:cs="Times New Roman"/>
        </w:rPr>
        <w:t>° .</w:t>
      </w:r>
      <w:proofErr w:type="gramEnd"/>
      <w:r w:rsidR="000A3459" w:rsidRPr="00312B0A">
        <w:rPr>
          <w:rFonts w:ascii="Times New Roman" w:hAnsi="Times New Roman" w:cs="Times New Roman"/>
        </w:rPr>
        <w:t>- Principios. La presente ley se rige por los siguientes principios: </w:t>
      </w:r>
    </w:p>
    <w:p w:rsidR="000A3459" w:rsidRPr="00312B0A" w:rsidRDefault="000A3459" w:rsidP="000A3459">
      <w:pPr>
        <w:pStyle w:val="Sinespaciado"/>
        <w:spacing w:line="276" w:lineRule="auto"/>
        <w:jc w:val="both"/>
        <w:rPr>
          <w:rFonts w:ascii="Times New Roman" w:hAnsi="Times New Roman" w:cs="Times New Roman"/>
        </w:rPr>
      </w:pPr>
      <w:r w:rsidRPr="00312B0A">
        <w:rPr>
          <w:rFonts w:ascii="Times New Roman" w:hAnsi="Times New Roman" w:cs="Times New Roman"/>
        </w:rPr>
        <w:t>a. Igualdad real de oportunidades y no discriminación. </w:t>
      </w:r>
    </w:p>
    <w:p w:rsidR="000A3459" w:rsidRPr="00312B0A" w:rsidRDefault="000A3459" w:rsidP="000A3459">
      <w:pPr>
        <w:pStyle w:val="Sinespaciado"/>
        <w:spacing w:line="276" w:lineRule="auto"/>
        <w:jc w:val="both"/>
        <w:rPr>
          <w:rFonts w:ascii="Times New Roman" w:hAnsi="Times New Roman" w:cs="Times New Roman"/>
        </w:rPr>
      </w:pPr>
      <w:r w:rsidRPr="00312B0A">
        <w:rPr>
          <w:rFonts w:ascii="Times New Roman" w:hAnsi="Times New Roman" w:cs="Times New Roman"/>
        </w:rPr>
        <w:t>b. Prioridad en las políticas públicas destinadas a adolescentes y jóvenes sin cuidados parentales.</w:t>
      </w:r>
    </w:p>
    <w:p w:rsidR="000A3459" w:rsidRPr="00312B0A" w:rsidRDefault="000A3459" w:rsidP="000A3459">
      <w:pPr>
        <w:pStyle w:val="Sinespaciado"/>
        <w:spacing w:line="276" w:lineRule="auto"/>
        <w:jc w:val="both"/>
        <w:rPr>
          <w:rFonts w:ascii="Times New Roman" w:hAnsi="Times New Roman" w:cs="Times New Roman"/>
        </w:rPr>
      </w:pPr>
    </w:p>
    <w:p w:rsidR="000A3459" w:rsidRPr="00312B0A" w:rsidRDefault="004E2FB2" w:rsidP="000A3459">
      <w:pPr>
        <w:pStyle w:val="Sinespaciado"/>
        <w:spacing w:line="276" w:lineRule="auto"/>
        <w:jc w:val="both"/>
        <w:rPr>
          <w:rFonts w:ascii="Times New Roman" w:hAnsi="Times New Roman" w:cs="Times New Roman"/>
        </w:rPr>
      </w:pPr>
      <w:r>
        <w:rPr>
          <w:rFonts w:ascii="Times New Roman" w:hAnsi="Times New Roman" w:cs="Times New Roman"/>
        </w:rPr>
        <w:t>Art.</w:t>
      </w:r>
      <w:r w:rsidR="000A3459" w:rsidRPr="00312B0A">
        <w:rPr>
          <w:rFonts w:ascii="Times New Roman" w:hAnsi="Times New Roman" w:cs="Times New Roman"/>
        </w:rPr>
        <w:t xml:space="preserve"> 5°.- Autoridad de Aplicación. El Poder Ejecutivo, el Poder Legislativo y el</w:t>
      </w:r>
      <w:r w:rsidR="003A30EB">
        <w:rPr>
          <w:rFonts w:ascii="Times New Roman" w:hAnsi="Times New Roman" w:cs="Times New Roman"/>
        </w:rPr>
        <w:t xml:space="preserve"> </w:t>
      </w:r>
      <w:r w:rsidR="000A3459" w:rsidRPr="00312B0A">
        <w:rPr>
          <w:rFonts w:ascii="Times New Roman" w:hAnsi="Times New Roman" w:cs="Times New Roman"/>
        </w:rPr>
        <w:t>Poder Judicial, deberán designar una autoridad de aplicación en el ámbito de su</w:t>
      </w:r>
      <w:r w:rsidR="003A30EB">
        <w:rPr>
          <w:rFonts w:ascii="Times New Roman" w:hAnsi="Times New Roman" w:cs="Times New Roman"/>
        </w:rPr>
        <w:t xml:space="preserve"> </w:t>
      </w:r>
      <w:r w:rsidR="000A3459" w:rsidRPr="00312B0A">
        <w:rPr>
          <w:rFonts w:ascii="Times New Roman" w:hAnsi="Times New Roman" w:cs="Times New Roman"/>
        </w:rPr>
        <w:t>competencia con las funciones asignadas en la presente Ley.</w:t>
      </w:r>
    </w:p>
    <w:p w:rsidR="000A3459" w:rsidRPr="00312B0A" w:rsidRDefault="000A3459" w:rsidP="000A3459">
      <w:pPr>
        <w:pStyle w:val="Sinespaciado"/>
        <w:spacing w:line="276" w:lineRule="auto"/>
        <w:jc w:val="both"/>
        <w:rPr>
          <w:rFonts w:ascii="Times New Roman" w:hAnsi="Times New Roman" w:cs="Times New Roman"/>
        </w:rPr>
      </w:pPr>
    </w:p>
    <w:p w:rsidR="000A3459" w:rsidRPr="00312B0A" w:rsidRDefault="004E2FB2" w:rsidP="000A3459">
      <w:pPr>
        <w:pStyle w:val="Sinespaciado"/>
        <w:spacing w:line="276" w:lineRule="auto"/>
        <w:jc w:val="both"/>
        <w:rPr>
          <w:rFonts w:ascii="Times New Roman" w:hAnsi="Times New Roman" w:cs="Times New Roman"/>
        </w:rPr>
      </w:pPr>
      <w:r>
        <w:rPr>
          <w:rFonts w:ascii="Times New Roman" w:hAnsi="Times New Roman" w:cs="Times New Roman"/>
        </w:rPr>
        <w:t>Art.</w:t>
      </w:r>
      <w:r w:rsidR="000A3459" w:rsidRPr="00312B0A">
        <w:rPr>
          <w:rFonts w:ascii="Times New Roman" w:hAnsi="Times New Roman" w:cs="Times New Roman"/>
        </w:rPr>
        <w:t xml:space="preserve"> 6°.- Funciones de la Autoridad de Aplicación. Son funciones de la</w:t>
      </w:r>
      <w:r w:rsidR="003A30EB">
        <w:rPr>
          <w:rFonts w:ascii="Times New Roman" w:hAnsi="Times New Roman" w:cs="Times New Roman"/>
        </w:rPr>
        <w:t xml:space="preserve"> </w:t>
      </w:r>
      <w:r w:rsidR="000A3459" w:rsidRPr="00312B0A">
        <w:rPr>
          <w:rFonts w:ascii="Times New Roman" w:hAnsi="Times New Roman" w:cs="Times New Roman"/>
        </w:rPr>
        <w:t>Autoridad de Aplicación:</w:t>
      </w:r>
    </w:p>
    <w:p w:rsidR="000A3459" w:rsidRPr="00312B0A" w:rsidRDefault="000A3459" w:rsidP="000A3459">
      <w:pPr>
        <w:pStyle w:val="Sinespaciado"/>
        <w:spacing w:line="276" w:lineRule="auto"/>
        <w:jc w:val="both"/>
        <w:rPr>
          <w:rFonts w:ascii="Times New Roman" w:hAnsi="Times New Roman" w:cs="Times New Roman"/>
        </w:rPr>
      </w:pPr>
      <w:r w:rsidRPr="00312B0A">
        <w:rPr>
          <w:rFonts w:ascii="Times New Roman" w:hAnsi="Times New Roman" w:cs="Times New Roman"/>
        </w:rPr>
        <w:t>a) Requerir información al Registro Único de Aspirantes cuando se habiliten</w:t>
      </w:r>
      <w:r w:rsidR="003A30EB">
        <w:rPr>
          <w:rFonts w:ascii="Times New Roman" w:hAnsi="Times New Roman" w:cs="Times New Roman"/>
        </w:rPr>
        <w:t xml:space="preserve"> </w:t>
      </w:r>
      <w:r w:rsidRPr="00312B0A">
        <w:rPr>
          <w:rFonts w:ascii="Times New Roman" w:hAnsi="Times New Roman" w:cs="Times New Roman"/>
        </w:rPr>
        <w:t>vacantes de ingreso o frente a la búsqueda de postulantes para diversos puestos</w:t>
      </w:r>
      <w:r w:rsidR="003A30EB">
        <w:rPr>
          <w:rFonts w:ascii="Times New Roman" w:hAnsi="Times New Roman" w:cs="Times New Roman"/>
        </w:rPr>
        <w:t xml:space="preserve"> </w:t>
      </w:r>
      <w:r w:rsidRPr="00312B0A">
        <w:rPr>
          <w:rFonts w:ascii="Times New Roman" w:hAnsi="Times New Roman" w:cs="Times New Roman"/>
        </w:rPr>
        <w:t>laborales, en el marco de lo establecido en la presente Ley.</w:t>
      </w:r>
    </w:p>
    <w:p w:rsidR="000A3459" w:rsidRPr="00312B0A" w:rsidRDefault="000A3459" w:rsidP="000A3459">
      <w:pPr>
        <w:pStyle w:val="Sinespaciado"/>
        <w:spacing w:line="276" w:lineRule="auto"/>
        <w:jc w:val="both"/>
        <w:rPr>
          <w:rFonts w:ascii="Times New Roman" w:hAnsi="Times New Roman" w:cs="Times New Roman"/>
        </w:rPr>
      </w:pPr>
      <w:r w:rsidRPr="00312B0A">
        <w:rPr>
          <w:rFonts w:ascii="Times New Roman" w:hAnsi="Times New Roman" w:cs="Times New Roman"/>
        </w:rPr>
        <w:t>b) Remitir anualmente un informe sobre el estado de implementación de la presente ley a la Legislatura de la CABA y a la Defensoría del Pueblo de la Ciudad</w:t>
      </w:r>
      <w:r w:rsidR="003A30EB">
        <w:rPr>
          <w:rFonts w:ascii="Times New Roman" w:hAnsi="Times New Roman" w:cs="Times New Roman"/>
        </w:rPr>
        <w:t xml:space="preserve"> </w:t>
      </w:r>
      <w:r w:rsidRPr="00312B0A">
        <w:rPr>
          <w:rFonts w:ascii="Times New Roman" w:hAnsi="Times New Roman" w:cs="Times New Roman"/>
        </w:rPr>
        <w:t>Autónoma de Buenos Aires. </w:t>
      </w:r>
    </w:p>
    <w:p w:rsidR="000A3459" w:rsidRPr="00312B0A" w:rsidRDefault="000A3459" w:rsidP="000A3459">
      <w:pPr>
        <w:pStyle w:val="Sinespaciado"/>
        <w:spacing w:line="276" w:lineRule="auto"/>
        <w:jc w:val="both"/>
        <w:rPr>
          <w:rFonts w:ascii="Times New Roman" w:hAnsi="Times New Roman" w:cs="Times New Roman"/>
        </w:rPr>
      </w:pPr>
    </w:p>
    <w:p w:rsidR="000A3459" w:rsidRPr="00312B0A" w:rsidRDefault="004E2FB2" w:rsidP="000A3459">
      <w:pPr>
        <w:pStyle w:val="Sinespaciado"/>
        <w:spacing w:line="276" w:lineRule="auto"/>
        <w:jc w:val="both"/>
        <w:rPr>
          <w:rFonts w:ascii="Times New Roman" w:hAnsi="Times New Roman" w:cs="Times New Roman"/>
        </w:rPr>
      </w:pPr>
      <w:r>
        <w:rPr>
          <w:rFonts w:ascii="Times New Roman" w:hAnsi="Times New Roman" w:cs="Times New Roman"/>
        </w:rPr>
        <w:t>Art.</w:t>
      </w:r>
      <w:r w:rsidR="000A3459" w:rsidRPr="00312B0A">
        <w:rPr>
          <w:rFonts w:ascii="Times New Roman" w:hAnsi="Times New Roman" w:cs="Times New Roman"/>
        </w:rPr>
        <w:t xml:space="preserve"> 7°.- Registro Único de Aspirantes. El Consejo de los Derechos de Niñas,</w:t>
      </w:r>
      <w:r w:rsidR="003A30EB">
        <w:rPr>
          <w:rFonts w:ascii="Times New Roman" w:hAnsi="Times New Roman" w:cs="Times New Roman"/>
        </w:rPr>
        <w:t xml:space="preserve"> </w:t>
      </w:r>
      <w:r w:rsidR="000A3459" w:rsidRPr="00312B0A">
        <w:rPr>
          <w:rFonts w:ascii="Times New Roman" w:hAnsi="Times New Roman" w:cs="Times New Roman"/>
        </w:rPr>
        <w:t>Niños y Adolescentes de la Ciudad Autónoma de Buenos Aires, o el organismo que en su futuro lo reemplace, creará un Registro Único de Aspirantes, en el que puedan inscribirse los/as jóvenes sin cuidados parentales interesados/as en postularse a cubrir puestos laborales en el marco de la presente ley, con el objeto de proveer a la máxima autoridad en materia de recursos humanos de cada una de las jurisdicciones enunciadas en el artículo 1°, un registro de los perfiles de los/as aspirantes. </w:t>
      </w:r>
    </w:p>
    <w:p w:rsidR="000A3459" w:rsidRPr="00312B0A" w:rsidRDefault="000A3459" w:rsidP="000A3459">
      <w:pPr>
        <w:pStyle w:val="Sinespaciado"/>
        <w:spacing w:line="276" w:lineRule="auto"/>
        <w:jc w:val="both"/>
        <w:rPr>
          <w:rFonts w:ascii="Times New Roman" w:hAnsi="Times New Roman" w:cs="Times New Roman"/>
        </w:rPr>
      </w:pPr>
      <w:r w:rsidRPr="00312B0A">
        <w:rPr>
          <w:rFonts w:ascii="Times New Roman" w:hAnsi="Times New Roman" w:cs="Times New Roman"/>
        </w:rPr>
        <w:t xml:space="preserve">El Consejo de los Derechos de Niñas, Niños y Adolescentes de la Ciudad Autónoma de Buenos Aires debe garantizar a aquellos/as aspirantes que así lo deseen espacios de </w:t>
      </w:r>
      <w:r w:rsidRPr="00312B0A">
        <w:rPr>
          <w:rFonts w:ascii="Times New Roman" w:hAnsi="Times New Roman" w:cs="Times New Roman"/>
        </w:rPr>
        <w:lastRenderedPageBreak/>
        <w:t>capacitación y formación de habilidades laborales, orientación vocacional</w:t>
      </w:r>
      <w:r w:rsidRPr="00312B0A">
        <w:rPr>
          <w:rFonts w:ascii="Times New Roman" w:hAnsi="Times New Roman" w:cs="Times New Roman"/>
          <w:color w:val="EE0000"/>
        </w:rPr>
        <w:t xml:space="preserve"> </w:t>
      </w:r>
      <w:r w:rsidRPr="00312B0A">
        <w:rPr>
          <w:rFonts w:ascii="Times New Roman" w:hAnsi="Times New Roman" w:cs="Times New Roman"/>
        </w:rPr>
        <w:t>y brindar acompañamiento para la vida autónoma, para lo cual podrá celebrar convenios con la Universidad de Buenos Aires y/u otras instituciones.</w:t>
      </w:r>
    </w:p>
    <w:p w:rsidR="000A3459" w:rsidRPr="00312B0A" w:rsidRDefault="000A3459" w:rsidP="000A3459">
      <w:pPr>
        <w:pStyle w:val="Sinespaciado"/>
        <w:spacing w:line="276" w:lineRule="auto"/>
        <w:jc w:val="both"/>
        <w:rPr>
          <w:rFonts w:ascii="Times New Roman" w:hAnsi="Times New Roman" w:cs="Times New Roman"/>
        </w:rPr>
      </w:pPr>
      <w:r w:rsidRPr="00312B0A">
        <w:rPr>
          <w:rFonts w:ascii="Times New Roman" w:hAnsi="Times New Roman" w:cs="Times New Roman"/>
        </w:rPr>
        <w:t>Deben adoptarse las medidas técnicas y organizativas que resulten necesarias para garantizar la seguridad y confidencialidad de los datos personales, de conformidad con la Ley N° 1.845.</w:t>
      </w:r>
    </w:p>
    <w:p w:rsidR="000A3459" w:rsidRPr="00312B0A" w:rsidRDefault="000A3459" w:rsidP="000A3459">
      <w:pPr>
        <w:pStyle w:val="Sinespaciado"/>
        <w:spacing w:line="276" w:lineRule="auto"/>
        <w:jc w:val="both"/>
        <w:rPr>
          <w:rFonts w:ascii="Times New Roman" w:hAnsi="Times New Roman" w:cs="Times New Roman"/>
        </w:rPr>
      </w:pPr>
      <w:r w:rsidRPr="00312B0A">
        <w:rPr>
          <w:rFonts w:ascii="Times New Roman" w:hAnsi="Times New Roman" w:cs="Times New Roman"/>
        </w:rPr>
        <w:t> </w:t>
      </w:r>
    </w:p>
    <w:p w:rsidR="000A3459" w:rsidRPr="00312B0A" w:rsidRDefault="004E2FB2" w:rsidP="000A3459">
      <w:pPr>
        <w:pStyle w:val="Sinespaciado"/>
        <w:spacing w:line="276" w:lineRule="auto"/>
        <w:jc w:val="both"/>
        <w:rPr>
          <w:rFonts w:ascii="Times New Roman" w:hAnsi="Times New Roman" w:cs="Times New Roman"/>
        </w:rPr>
      </w:pPr>
      <w:r>
        <w:rPr>
          <w:rFonts w:ascii="Times New Roman" w:hAnsi="Times New Roman" w:cs="Times New Roman"/>
        </w:rPr>
        <w:t>Art.</w:t>
      </w:r>
      <w:r w:rsidR="000A3459" w:rsidRPr="00312B0A">
        <w:rPr>
          <w:rFonts w:ascii="Times New Roman" w:hAnsi="Times New Roman" w:cs="Times New Roman"/>
        </w:rPr>
        <w:t xml:space="preserve"> 8°.- Vacantes. La máxima autoridad en materia de recursos humanos de cada una de las jurisdicciones y entidades enunciadas en el artículo 1° debe informar a la Autoridad de Aplicación las vacantes disponibles.</w:t>
      </w:r>
    </w:p>
    <w:p w:rsidR="000A3459" w:rsidRPr="00312B0A" w:rsidRDefault="000A3459" w:rsidP="000A3459">
      <w:pPr>
        <w:pStyle w:val="Sinespaciado"/>
        <w:spacing w:line="276" w:lineRule="auto"/>
        <w:jc w:val="both"/>
        <w:rPr>
          <w:rFonts w:ascii="Times New Roman" w:hAnsi="Times New Roman" w:cs="Times New Roman"/>
        </w:rPr>
      </w:pPr>
    </w:p>
    <w:p w:rsidR="000A3459" w:rsidRPr="00312B0A" w:rsidRDefault="004E2FB2" w:rsidP="000A3459">
      <w:pPr>
        <w:pStyle w:val="Sinespaciado"/>
        <w:spacing w:line="276" w:lineRule="auto"/>
        <w:jc w:val="both"/>
        <w:rPr>
          <w:rFonts w:ascii="Times New Roman" w:hAnsi="Times New Roman" w:cs="Times New Roman"/>
        </w:rPr>
      </w:pPr>
      <w:r>
        <w:rPr>
          <w:rFonts w:ascii="Times New Roman" w:hAnsi="Times New Roman" w:cs="Times New Roman"/>
        </w:rPr>
        <w:t>Art.</w:t>
      </w:r>
      <w:r w:rsidR="000A3459" w:rsidRPr="00312B0A">
        <w:rPr>
          <w:rFonts w:ascii="Times New Roman" w:hAnsi="Times New Roman" w:cs="Times New Roman"/>
        </w:rPr>
        <w:t xml:space="preserve"> 9°.- Preferencia. El Poder Ejecutivo establecerá los mecanismos y</w:t>
      </w:r>
      <w:r w:rsidR="000A3459">
        <w:rPr>
          <w:rFonts w:ascii="Times New Roman" w:hAnsi="Times New Roman" w:cs="Times New Roman"/>
        </w:rPr>
        <w:t xml:space="preserve"> </w:t>
      </w:r>
      <w:r w:rsidR="000A3459" w:rsidRPr="00312B0A">
        <w:rPr>
          <w:rFonts w:ascii="Times New Roman" w:hAnsi="Times New Roman" w:cs="Times New Roman"/>
        </w:rPr>
        <w:t>condiciones pertinentes a los fines de dar preferencia en la contratación para ejercer funciones en los programas del Consejo de los Derechos de Niñas, Niños y</w:t>
      </w:r>
      <w:r w:rsidR="000A3459">
        <w:rPr>
          <w:rFonts w:ascii="Times New Roman" w:hAnsi="Times New Roman" w:cs="Times New Roman"/>
        </w:rPr>
        <w:t xml:space="preserve"> </w:t>
      </w:r>
      <w:r w:rsidR="000A3459" w:rsidRPr="00312B0A">
        <w:rPr>
          <w:rFonts w:ascii="Times New Roman" w:hAnsi="Times New Roman" w:cs="Times New Roman"/>
        </w:rPr>
        <w:t>Adolescentes, a toda persona inscripta en el Registro Único de Aspirantes. La negativa por parte del postulante no obstará su posterior ingreso en otra entidad u organismo.</w:t>
      </w:r>
    </w:p>
    <w:p w:rsidR="000A3459" w:rsidRPr="00312B0A" w:rsidRDefault="000A3459" w:rsidP="000A3459">
      <w:pPr>
        <w:pStyle w:val="Sinespaciado"/>
        <w:spacing w:line="276" w:lineRule="auto"/>
        <w:jc w:val="both"/>
        <w:rPr>
          <w:rFonts w:ascii="Times New Roman" w:hAnsi="Times New Roman" w:cs="Times New Roman"/>
        </w:rPr>
      </w:pPr>
    </w:p>
    <w:p w:rsidR="000A3459" w:rsidRPr="00312B0A" w:rsidRDefault="004E2FB2" w:rsidP="000A3459">
      <w:pPr>
        <w:pStyle w:val="Sinespaciado"/>
        <w:spacing w:line="276" w:lineRule="auto"/>
        <w:jc w:val="both"/>
        <w:rPr>
          <w:rFonts w:ascii="Times New Roman" w:hAnsi="Times New Roman" w:cs="Times New Roman"/>
        </w:rPr>
      </w:pPr>
      <w:r>
        <w:rPr>
          <w:rFonts w:ascii="Times New Roman" w:hAnsi="Times New Roman" w:cs="Times New Roman"/>
        </w:rPr>
        <w:t>Art.</w:t>
      </w:r>
      <w:r w:rsidR="000A3459" w:rsidRPr="00312B0A">
        <w:rPr>
          <w:rFonts w:ascii="Times New Roman" w:hAnsi="Times New Roman" w:cs="Times New Roman"/>
        </w:rPr>
        <w:t xml:space="preserve"> 10°.- Igualdad de oportunidades. Garantía del derecho a la educación y</w:t>
      </w:r>
      <w:r w:rsidR="000A3459">
        <w:rPr>
          <w:rFonts w:ascii="Times New Roman" w:hAnsi="Times New Roman" w:cs="Times New Roman"/>
        </w:rPr>
        <w:t xml:space="preserve"> </w:t>
      </w:r>
      <w:r w:rsidR="000A3459" w:rsidRPr="00312B0A">
        <w:rPr>
          <w:rFonts w:ascii="Times New Roman" w:hAnsi="Times New Roman" w:cs="Times New Roman"/>
        </w:rPr>
        <w:t xml:space="preserve">licencia por estudios. A los efectos de garantizar la igualdad real de oportunidades, el requisito de </w:t>
      </w:r>
      <w:proofErr w:type="spellStart"/>
      <w:r w:rsidR="000A3459" w:rsidRPr="00312B0A">
        <w:rPr>
          <w:rFonts w:ascii="Times New Roman" w:hAnsi="Times New Roman" w:cs="Times New Roman"/>
        </w:rPr>
        <w:t>terminalidad</w:t>
      </w:r>
      <w:proofErr w:type="spellEnd"/>
      <w:r w:rsidR="000A3459" w:rsidRPr="00312B0A">
        <w:rPr>
          <w:rFonts w:ascii="Times New Roman" w:hAnsi="Times New Roman" w:cs="Times New Roman"/>
        </w:rPr>
        <w:t xml:space="preserve"> educativa no podrá resultar un obstáculo para el ingreso y permanencia en el empleo en los términos de la presente ley. Si las personas aspirantes a los puestos de trabajo no completaron su educación, en los términos del artículo 16 de la Ley nacional N° 26.206, se permitirá su ingreso con la condición de cursar el o los niveles educativos requeridos y finalizarlos. En estos casos, la autoridad de aplicación</w:t>
      </w:r>
      <w:r w:rsidR="000A3459">
        <w:rPr>
          <w:rFonts w:ascii="Times New Roman" w:hAnsi="Times New Roman" w:cs="Times New Roman"/>
        </w:rPr>
        <w:t xml:space="preserve"> </w:t>
      </w:r>
      <w:r w:rsidR="000A3459" w:rsidRPr="00312B0A">
        <w:rPr>
          <w:rFonts w:ascii="Times New Roman" w:hAnsi="Times New Roman" w:cs="Times New Roman"/>
        </w:rPr>
        <w:t>debe arbitrar los medios para garantizar la formación educativa obligatoria y la</w:t>
      </w:r>
      <w:r w:rsidR="000A3459">
        <w:rPr>
          <w:rFonts w:ascii="Times New Roman" w:hAnsi="Times New Roman" w:cs="Times New Roman"/>
        </w:rPr>
        <w:t xml:space="preserve"> </w:t>
      </w:r>
      <w:r w:rsidR="000A3459" w:rsidRPr="00312B0A">
        <w:rPr>
          <w:rFonts w:ascii="Times New Roman" w:hAnsi="Times New Roman" w:cs="Times New Roman"/>
        </w:rPr>
        <w:t>capacitación de las personas con el fin de adecuar su situación a los requisitos formales para el puesto de trabajo en cuestión. </w:t>
      </w:r>
    </w:p>
    <w:p w:rsidR="000A3459" w:rsidRPr="00312B0A" w:rsidRDefault="000A3459" w:rsidP="000A3459">
      <w:pPr>
        <w:pStyle w:val="Sinespaciado"/>
        <w:spacing w:line="276" w:lineRule="auto"/>
        <w:jc w:val="both"/>
        <w:rPr>
          <w:rFonts w:ascii="Times New Roman" w:hAnsi="Times New Roman" w:cs="Times New Roman"/>
        </w:rPr>
      </w:pPr>
      <w:r w:rsidRPr="00312B0A">
        <w:rPr>
          <w:rFonts w:ascii="Times New Roman" w:hAnsi="Times New Roman" w:cs="Times New Roman"/>
        </w:rPr>
        <w:t>Asimismo, se garantizará a las personas beneficiarias la licencia por exámenes</w:t>
      </w:r>
      <w:r>
        <w:rPr>
          <w:rFonts w:ascii="Times New Roman" w:hAnsi="Times New Roman" w:cs="Times New Roman"/>
        </w:rPr>
        <w:t xml:space="preserve"> </w:t>
      </w:r>
      <w:r w:rsidRPr="00312B0A">
        <w:rPr>
          <w:rFonts w:ascii="Times New Roman" w:hAnsi="Times New Roman" w:cs="Times New Roman"/>
        </w:rPr>
        <w:t>remunerada prevista para el personal de planta permanente conforme los convenios colectivos, estatutos profesionales o normas que rijan la actividad y la adecuación de la jornada que pudiera corresponder, a fin de facilitar la asistencia a clases, exámenes y actividades académicas necesarias para completar su formación educativa. </w:t>
      </w:r>
    </w:p>
    <w:p w:rsidR="000A3459" w:rsidRPr="00312B0A" w:rsidRDefault="000A3459" w:rsidP="000A3459">
      <w:pPr>
        <w:pStyle w:val="Sinespaciado"/>
        <w:spacing w:line="276" w:lineRule="auto"/>
        <w:jc w:val="both"/>
        <w:rPr>
          <w:rFonts w:ascii="Times New Roman" w:hAnsi="Times New Roman" w:cs="Times New Roman"/>
        </w:rPr>
      </w:pPr>
      <w:r w:rsidRPr="00312B0A">
        <w:rPr>
          <w:rFonts w:ascii="Times New Roman" w:hAnsi="Times New Roman" w:cs="Times New Roman"/>
        </w:rPr>
        <w:t>Los restantes requisitos necesarios serán determinados por la Autoridad de Aplicación. </w:t>
      </w:r>
    </w:p>
    <w:p w:rsidR="000A3459" w:rsidRPr="00312B0A" w:rsidRDefault="000A3459" w:rsidP="000A3459">
      <w:pPr>
        <w:pStyle w:val="Sinespaciado"/>
        <w:spacing w:line="276" w:lineRule="auto"/>
        <w:jc w:val="both"/>
        <w:rPr>
          <w:rFonts w:ascii="Times New Roman" w:hAnsi="Times New Roman" w:cs="Times New Roman"/>
        </w:rPr>
      </w:pPr>
    </w:p>
    <w:p w:rsidR="000A3459" w:rsidRPr="00312B0A" w:rsidRDefault="004E2FB2" w:rsidP="000A3459">
      <w:pPr>
        <w:pStyle w:val="Sinespaciado"/>
        <w:spacing w:line="276" w:lineRule="auto"/>
        <w:jc w:val="both"/>
        <w:rPr>
          <w:rFonts w:ascii="Times New Roman" w:hAnsi="Times New Roman" w:cs="Times New Roman"/>
        </w:rPr>
      </w:pPr>
      <w:r>
        <w:rPr>
          <w:rFonts w:ascii="Times New Roman" w:hAnsi="Times New Roman" w:cs="Times New Roman"/>
        </w:rPr>
        <w:t>Art.</w:t>
      </w:r>
      <w:r w:rsidR="000A3459" w:rsidRPr="00312B0A">
        <w:rPr>
          <w:rFonts w:ascii="Times New Roman" w:hAnsi="Times New Roman" w:cs="Times New Roman"/>
        </w:rPr>
        <w:t xml:space="preserve"> 11.- Espacio de cuidado. Para las/os jóvenes que sean progenitoras/es, se</w:t>
      </w:r>
      <w:r w:rsidR="000A3459">
        <w:rPr>
          <w:rFonts w:ascii="Times New Roman" w:hAnsi="Times New Roman" w:cs="Times New Roman"/>
        </w:rPr>
        <w:t xml:space="preserve"> </w:t>
      </w:r>
      <w:r w:rsidR="000A3459" w:rsidRPr="00312B0A">
        <w:rPr>
          <w:rFonts w:ascii="Times New Roman" w:hAnsi="Times New Roman" w:cs="Times New Roman"/>
        </w:rPr>
        <w:t>deben prever espacios de cuidado infantil en los lugares de trabajo o en su proximidad, a fin de permitir la conciliación entre el empleo y las responsabilidades familiares, asegurando de esta manera su efectiva inclusión laboral. </w:t>
      </w:r>
    </w:p>
    <w:p w:rsidR="000A3459" w:rsidRPr="00312B0A" w:rsidRDefault="000A3459" w:rsidP="000A3459">
      <w:pPr>
        <w:pStyle w:val="Sinespaciado"/>
        <w:spacing w:line="276" w:lineRule="auto"/>
        <w:jc w:val="both"/>
        <w:rPr>
          <w:rFonts w:ascii="Times New Roman" w:hAnsi="Times New Roman" w:cs="Times New Roman"/>
        </w:rPr>
      </w:pPr>
    </w:p>
    <w:p w:rsidR="000A3459" w:rsidRPr="00312B0A" w:rsidRDefault="004E2FB2" w:rsidP="000A3459">
      <w:pPr>
        <w:pStyle w:val="Sinespaciado"/>
        <w:spacing w:line="276" w:lineRule="auto"/>
        <w:jc w:val="both"/>
        <w:rPr>
          <w:rFonts w:ascii="Times New Roman" w:hAnsi="Times New Roman" w:cs="Times New Roman"/>
        </w:rPr>
      </w:pPr>
      <w:r>
        <w:rPr>
          <w:rFonts w:ascii="Times New Roman" w:hAnsi="Times New Roman" w:cs="Times New Roman"/>
        </w:rPr>
        <w:t>Art.</w:t>
      </w:r>
      <w:r w:rsidR="000A3459" w:rsidRPr="00312B0A">
        <w:rPr>
          <w:rFonts w:ascii="Times New Roman" w:hAnsi="Times New Roman" w:cs="Times New Roman"/>
        </w:rPr>
        <w:t xml:space="preserve"> 12.- Compatibilidad. La percepción de la remuneración será compatible y</w:t>
      </w:r>
      <w:r w:rsidR="003A30EB">
        <w:rPr>
          <w:rFonts w:ascii="Times New Roman" w:hAnsi="Times New Roman" w:cs="Times New Roman"/>
        </w:rPr>
        <w:t xml:space="preserve"> </w:t>
      </w:r>
      <w:r w:rsidR="000A3459" w:rsidRPr="00312B0A">
        <w:rPr>
          <w:rFonts w:ascii="Times New Roman" w:hAnsi="Times New Roman" w:cs="Times New Roman"/>
        </w:rPr>
        <w:t>acumulable con la asignación económica del Programa Nacional de Acompañamiento para el Egreso de Jóvenes sin Cuidados Parentales y con cualquier beneficio social o económico cualquiera sea su naturaleza.</w:t>
      </w:r>
    </w:p>
    <w:p w:rsidR="000A3459" w:rsidRPr="000A3459" w:rsidRDefault="000A3459" w:rsidP="000A3459">
      <w:pPr>
        <w:pStyle w:val="Sinespaciado"/>
        <w:spacing w:line="276" w:lineRule="auto"/>
        <w:jc w:val="both"/>
        <w:rPr>
          <w:rFonts w:ascii="Times New Roman" w:hAnsi="Times New Roman" w:cs="Times New Roman"/>
        </w:rPr>
      </w:pPr>
    </w:p>
    <w:p w:rsidR="00AF6364" w:rsidRDefault="004E2FB2" w:rsidP="000A3459">
      <w:pPr>
        <w:rPr>
          <w:rFonts w:ascii="Times New Roman" w:hAnsi="Times New Roman" w:cs="Times New Roman"/>
          <w:sz w:val="24"/>
          <w:szCs w:val="24"/>
        </w:rPr>
      </w:pPr>
      <w:r>
        <w:rPr>
          <w:rFonts w:ascii="Times New Roman" w:hAnsi="Times New Roman" w:cs="Times New Roman"/>
          <w:sz w:val="24"/>
          <w:szCs w:val="24"/>
        </w:rPr>
        <w:t>Art.</w:t>
      </w:r>
      <w:r w:rsidR="000A3459" w:rsidRPr="000A3459">
        <w:rPr>
          <w:rFonts w:ascii="Times New Roman" w:hAnsi="Times New Roman" w:cs="Times New Roman"/>
          <w:sz w:val="24"/>
          <w:szCs w:val="24"/>
        </w:rPr>
        <w:t xml:space="preserve"> 13.- Comuníquese, etc.</w:t>
      </w:r>
    </w:p>
    <w:p w:rsidR="000A3459" w:rsidRDefault="000A3459" w:rsidP="000A3459">
      <w:pPr>
        <w:rPr>
          <w:rFonts w:ascii="Times New Roman" w:hAnsi="Times New Roman" w:cs="Times New Roman"/>
          <w:sz w:val="24"/>
          <w:szCs w:val="24"/>
        </w:rPr>
      </w:pPr>
    </w:p>
    <w:p w:rsidR="000A3459" w:rsidRDefault="000A3459" w:rsidP="000A3459">
      <w:pPr>
        <w:rPr>
          <w:rFonts w:ascii="Times New Roman" w:hAnsi="Times New Roman" w:cs="Times New Roman"/>
          <w:sz w:val="24"/>
          <w:szCs w:val="24"/>
        </w:rPr>
      </w:pPr>
      <w:r>
        <w:rPr>
          <w:rFonts w:ascii="Times New Roman" w:hAnsi="Times New Roman" w:cs="Times New Roman"/>
          <w:sz w:val="24"/>
          <w:szCs w:val="24"/>
        </w:rPr>
        <w:t>Sala de Comisión: 18 de noviembre de 2025</w:t>
      </w:r>
    </w:p>
    <w:p w:rsidR="000A3459" w:rsidRDefault="000A3459" w:rsidP="000A3459">
      <w:pPr>
        <w:rPr>
          <w:rFonts w:ascii="Times New Roman" w:hAnsi="Times New Roman" w:cs="Times New Roman"/>
          <w:sz w:val="24"/>
          <w:szCs w:val="24"/>
        </w:rPr>
      </w:pPr>
    </w:p>
    <w:p w:rsidR="000A3459" w:rsidRDefault="000A3459" w:rsidP="000A3459">
      <w:pPr>
        <w:rPr>
          <w:rFonts w:ascii="Times New Roman" w:hAnsi="Times New Roman" w:cs="Times New Roman"/>
          <w:sz w:val="24"/>
          <w:szCs w:val="24"/>
        </w:rPr>
      </w:pPr>
    </w:p>
    <w:p w:rsidR="00AF35B2" w:rsidRDefault="00AF35B2" w:rsidP="000A3459">
      <w:pPr>
        <w:rPr>
          <w:rFonts w:ascii="Times New Roman" w:hAnsi="Times New Roman" w:cs="Times New Roman"/>
          <w:sz w:val="24"/>
          <w:szCs w:val="24"/>
        </w:rPr>
      </w:pPr>
    </w:p>
    <w:p w:rsidR="00215624" w:rsidRDefault="00215624" w:rsidP="000A3459">
      <w:pPr>
        <w:rPr>
          <w:rFonts w:ascii="Times New Roman" w:hAnsi="Times New Roman" w:cs="Times New Roman"/>
          <w:sz w:val="24"/>
          <w:szCs w:val="24"/>
        </w:rPr>
      </w:pPr>
    </w:p>
    <w:p w:rsidR="000A3459" w:rsidRPr="000A3459" w:rsidRDefault="000A3459" w:rsidP="000A3459">
      <w:pPr>
        <w:rPr>
          <w:rFonts w:ascii="Times New Roman" w:hAnsi="Times New Roman" w:cs="Times New Roman"/>
          <w:b/>
          <w:sz w:val="24"/>
          <w:szCs w:val="24"/>
        </w:rPr>
      </w:pPr>
      <w:r>
        <w:rPr>
          <w:rFonts w:ascii="Times New Roman" w:hAnsi="Times New Roman" w:cs="Times New Roman"/>
          <w:sz w:val="24"/>
          <w:szCs w:val="24"/>
        </w:rPr>
        <w:t xml:space="preserve">                        </w:t>
      </w:r>
      <w:r w:rsidRPr="000A3459">
        <w:rPr>
          <w:rFonts w:ascii="Times New Roman" w:hAnsi="Times New Roman" w:cs="Times New Roman"/>
          <w:b/>
          <w:sz w:val="24"/>
          <w:szCs w:val="24"/>
        </w:rPr>
        <w:t xml:space="preserve">          COMISIÓN DE LEGISLACIÓN DEL TRABAJO</w:t>
      </w:r>
    </w:p>
    <w:p w:rsidR="000A3459" w:rsidRDefault="000A3459" w:rsidP="000A3459">
      <w:pPr>
        <w:rPr>
          <w:rFonts w:ascii="Times New Roman" w:hAnsi="Times New Roman" w:cs="Times New Roman"/>
        </w:rPr>
      </w:pPr>
    </w:p>
    <w:p w:rsidR="000A3459" w:rsidRDefault="000A3459" w:rsidP="000A3459">
      <w:pPr>
        <w:rPr>
          <w:rFonts w:ascii="Times New Roman" w:hAnsi="Times New Roman" w:cs="Times New Roman"/>
        </w:rPr>
      </w:pPr>
    </w:p>
    <w:p w:rsidR="000A3459" w:rsidRDefault="000A3459" w:rsidP="00AF35B2">
      <w:pPr>
        <w:spacing w:after="240" w:line="240" w:lineRule="auto"/>
        <w:rPr>
          <w:rFonts w:ascii="Times New Roman" w:eastAsia="Times New Roman" w:hAnsi="Times New Roman" w:cs="Times New Roman"/>
          <w:sz w:val="24"/>
          <w:szCs w:val="24"/>
        </w:rPr>
      </w:pPr>
    </w:p>
    <w:p w:rsidR="000A3459" w:rsidRDefault="000A3459" w:rsidP="000A3459">
      <w:pPr>
        <w:spacing w:after="240" w:line="240" w:lineRule="auto"/>
        <w:ind w:left="1416" w:firstLine="708"/>
        <w:rPr>
          <w:rFonts w:ascii="Times New Roman" w:eastAsia="Times New Roman" w:hAnsi="Times New Roman" w:cs="Times New Roman"/>
          <w:sz w:val="24"/>
          <w:szCs w:val="24"/>
        </w:rPr>
      </w:pPr>
    </w:p>
    <w:p w:rsidR="000A3459" w:rsidRDefault="002C41C5" w:rsidP="000A3459">
      <w:pPr>
        <w:spacing w:after="240" w:line="240" w:lineRule="auto"/>
        <w:ind w:left="1416" w:firstLine="70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0A3459">
        <w:rPr>
          <w:rFonts w:ascii="Times New Roman" w:eastAsia="Times New Roman" w:hAnsi="Times New Roman" w:cs="Times New Roman"/>
          <w:sz w:val="24"/>
          <w:szCs w:val="24"/>
        </w:rPr>
        <w:t xml:space="preserve">  </w:t>
      </w:r>
      <w:r w:rsidR="000A3459">
        <w:rPr>
          <w:rFonts w:ascii="Times New Roman" w:eastAsia="Times New Roman" w:hAnsi="Times New Roman" w:cs="Times New Roman"/>
          <w:sz w:val="24"/>
          <w:szCs w:val="24"/>
        </w:rPr>
        <w:tab/>
      </w:r>
      <w:r w:rsidR="000A3459">
        <w:rPr>
          <w:rFonts w:ascii="Times New Roman" w:eastAsia="Times New Roman" w:hAnsi="Times New Roman" w:cs="Times New Roman"/>
          <w:sz w:val="24"/>
          <w:szCs w:val="24"/>
        </w:rPr>
        <w:tab/>
      </w:r>
      <w:r w:rsidR="000A3459">
        <w:rPr>
          <w:rFonts w:ascii="Times New Roman" w:eastAsia="Times New Roman" w:hAnsi="Times New Roman" w:cs="Times New Roman"/>
          <w:sz w:val="24"/>
          <w:szCs w:val="24"/>
        </w:rPr>
        <w:tab/>
        <w:t xml:space="preserve">    Matías </w:t>
      </w:r>
      <w:proofErr w:type="spellStart"/>
      <w:r w:rsidR="000A3459">
        <w:rPr>
          <w:rFonts w:ascii="Times New Roman" w:eastAsia="Times New Roman" w:hAnsi="Times New Roman" w:cs="Times New Roman"/>
          <w:sz w:val="24"/>
          <w:szCs w:val="24"/>
        </w:rPr>
        <w:t>Barroetaveña</w:t>
      </w:r>
      <w:proofErr w:type="spellEnd"/>
      <w:r w:rsidR="000A3459">
        <w:rPr>
          <w:rFonts w:ascii="Times New Roman" w:eastAsia="Times New Roman" w:hAnsi="Times New Roman" w:cs="Times New Roman"/>
          <w:sz w:val="24"/>
          <w:szCs w:val="24"/>
        </w:rPr>
        <w:t xml:space="preserve"> </w:t>
      </w:r>
      <w:r w:rsidR="000A3459">
        <w:rPr>
          <w:rFonts w:ascii="Times New Roman" w:eastAsia="Times New Roman" w:hAnsi="Times New Roman" w:cs="Times New Roman"/>
          <w:sz w:val="24"/>
          <w:szCs w:val="24"/>
        </w:rPr>
        <w:br/>
      </w:r>
      <w:r>
        <w:rPr>
          <w:rFonts w:ascii="Times New Roman" w:eastAsia="Times New Roman" w:hAnsi="Times New Roman" w:cs="Times New Roman"/>
          <w:sz w:val="24"/>
          <w:szCs w:val="24"/>
        </w:rPr>
        <w:t xml:space="preserve">   </w:t>
      </w:r>
      <w:r w:rsidR="000A3459">
        <w:rPr>
          <w:rFonts w:ascii="Times New Roman" w:eastAsia="Times New Roman" w:hAnsi="Times New Roman" w:cs="Times New Roman"/>
          <w:sz w:val="24"/>
          <w:szCs w:val="24"/>
        </w:rPr>
        <w:t xml:space="preserve">                      </w:t>
      </w:r>
      <w:r w:rsidR="000A3459">
        <w:rPr>
          <w:rFonts w:ascii="Times New Roman" w:eastAsia="Times New Roman" w:hAnsi="Times New Roman" w:cs="Times New Roman"/>
          <w:sz w:val="24"/>
          <w:szCs w:val="24"/>
        </w:rPr>
        <w:tab/>
      </w:r>
      <w:r w:rsidR="000A3459">
        <w:rPr>
          <w:rFonts w:ascii="Times New Roman" w:eastAsia="Times New Roman" w:hAnsi="Times New Roman" w:cs="Times New Roman"/>
          <w:sz w:val="24"/>
          <w:szCs w:val="24"/>
        </w:rPr>
        <w:tab/>
      </w:r>
      <w:r w:rsidR="000A3459">
        <w:rPr>
          <w:rFonts w:ascii="Times New Roman" w:eastAsia="Times New Roman" w:hAnsi="Times New Roman" w:cs="Times New Roman"/>
          <w:sz w:val="24"/>
          <w:szCs w:val="24"/>
        </w:rPr>
        <w:tab/>
      </w:r>
      <w:r w:rsidR="000A3459">
        <w:rPr>
          <w:rFonts w:ascii="Times New Roman" w:eastAsia="Times New Roman" w:hAnsi="Times New Roman" w:cs="Times New Roman"/>
          <w:sz w:val="24"/>
          <w:szCs w:val="24"/>
        </w:rPr>
        <w:tab/>
        <w:t>Presidente</w:t>
      </w:r>
    </w:p>
    <w:p w:rsidR="000A3459" w:rsidRDefault="000A3459" w:rsidP="000A3459">
      <w:pPr>
        <w:spacing w:after="240" w:line="240" w:lineRule="auto"/>
        <w:rPr>
          <w:rFonts w:ascii="Times New Roman" w:eastAsia="Times New Roman" w:hAnsi="Times New Roman" w:cs="Times New Roman"/>
          <w:sz w:val="24"/>
          <w:szCs w:val="24"/>
        </w:rPr>
      </w:pPr>
    </w:p>
    <w:p w:rsidR="000A3459" w:rsidRDefault="000A3459" w:rsidP="000A3459">
      <w:pPr>
        <w:spacing w:after="240" w:line="240" w:lineRule="auto"/>
        <w:rPr>
          <w:rFonts w:ascii="Times New Roman" w:eastAsia="Times New Roman" w:hAnsi="Times New Roman" w:cs="Times New Roman"/>
          <w:sz w:val="24"/>
          <w:szCs w:val="24"/>
        </w:rPr>
      </w:pPr>
    </w:p>
    <w:p w:rsidR="000A3459" w:rsidRDefault="000A3459" w:rsidP="000A3459">
      <w:pPr>
        <w:spacing w:after="240" w:line="240" w:lineRule="auto"/>
        <w:rPr>
          <w:rFonts w:ascii="Times New Roman" w:eastAsia="Times New Roman" w:hAnsi="Times New Roman" w:cs="Times New Roman"/>
          <w:sz w:val="24"/>
          <w:szCs w:val="24"/>
        </w:rPr>
      </w:pPr>
    </w:p>
    <w:p w:rsidR="000A3459" w:rsidRDefault="000A3459" w:rsidP="000A3459">
      <w:pPr>
        <w:spacing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Leonardo </w:t>
      </w:r>
      <w:proofErr w:type="spellStart"/>
      <w:r>
        <w:rPr>
          <w:rFonts w:ascii="Times New Roman" w:eastAsia="Times New Roman" w:hAnsi="Times New Roman" w:cs="Times New Roman"/>
          <w:sz w:val="24"/>
          <w:szCs w:val="24"/>
        </w:rPr>
        <w:t>Saifert</w:t>
      </w:r>
      <w:proofErr w:type="spellEnd"/>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Patricia Inés </w:t>
      </w:r>
      <w:proofErr w:type="spellStart"/>
      <w:r>
        <w:rPr>
          <w:rFonts w:ascii="Times New Roman" w:eastAsia="Times New Roman" w:hAnsi="Times New Roman" w:cs="Times New Roman"/>
          <w:sz w:val="24"/>
          <w:szCs w:val="24"/>
        </w:rPr>
        <w:t>Glize</w:t>
      </w:r>
      <w:proofErr w:type="spellEnd"/>
      <w:r>
        <w:rPr>
          <w:rFonts w:ascii="Times New Roman" w:eastAsia="Times New Roman" w:hAnsi="Times New Roman" w:cs="Times New Roman"/>
          <w:sz w:val="24"/>
          <w:szCs w:val="24"/>
        </w:rPr>
        <w:br/>
        <w:t xml:space="preserve">             Vicepresidente</w:t>
      </w:r>
    </w:p>
    <w:p w:rsidR="000A3459" w:rsidRDefault="000A3459" w:rsidP="000A3459">
      <w:pPr>
        <w:spacing w:after="240" w:line="240" w:lineRule="auto"/>
        <w:rPr>
          <w:rFonts w:ascii="Times New Roman" w:eastAsia="Times New Roman" w:hAnsi="Times New Roman" w:cs="Times New Roman"/>
          <w:sz w:val="24"/>
          <w:szCs w:val="24"/>
        </w:rPr>
      </w:pPr>
    </w:p>
    <w:p w:rsidR="002C41C5" w:rsidRDefault="002C41C5" w:rsidP="000A3459">
      <w:pPr>
        <w:spacing w:after="240" w:line="240" w:lineRule="auto"/>
        <w:rPr>
          <w:rFonts w:ascii="Times New Roman" w:eastAsia="Times New Roman" w:hAnsi="Times New Roman" w:cs="Times New Roman"/>
          <w:sz w:val="24"/>
          <w:szCs w:val="24"/>
        </w:rPr>
      </w:pPr>
    </w:p>
    <w:p w:rsidR="000A3459" w:rsidRDefault="000A3459" w:rsidP="000A3459">
      <w:pPr>
        <w:spacing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3C4CAD">
        <w:rPr>
          <w:rFonts w:ascii="Times New Roman" w:eastAsia="Times New Roman" w:hAnsi="Times New Roman" w:cs="Times New Roman"/>
          <w:sz w:val="24"/>
          <w:szCs w:val="24"/>
        </w:rPr>
        <w:br/>
      </w:r>
      <w:r w:rsidRPr="003C4CAD">
        <w:rPr>
          <w:rFonts w:ascii="Times New Roman" w:eastAsia="Times New Roman" w:hAnsi="Times New Roman" w:cs="Times New Roman"/>
          <w:sz w:val="24"/>
          <w:szCs w:val="24"/>
        </w:rPr>
        <w:br/>
      </w:r>
      <w:r w:rsidRPr="003C4CAD">
        <w:rPr>
          <w:rFonts w:ascii="Times New Roman" w:eastAsia="Times New Roman" w:hAnsi="Times New Roman" w:cs="Times New Roman"/>
          <w:sz w:val="24"/>
          <w:szCs w:val="24"/>
        </w:rPr>
        <w:br/>
      </w:r>
      <w:r>
        <w:rPr>
          <w:rFonts w:ascii="Times New Roman" w:eastAsia="Times New Roman" w:hAnsi="Times New Roman" w:cs="Times New Roman"/>
          <w:sz w:val="24"/>
          <w:szCs w:val="24"/>
        </w:rPr>
        <w:t xml:space="preserve">            María Sol Méndez</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María Fernanda </w:t>
      </w:r>
      <w:proofErr w:type="spellStart"/>
      <w:r>
        <w:rPr>
          <w:rFonts w:ascii="Times New Roman" w:eastAsia="Times New Roman" w:hAnsi="Times New Roman" w:cs="Times New Roman"/>
          <w:sz w:val="24"/>
          <w:szCs w:val="24"/>
        </w:rPr>
        <w:t>Mollard</w:t>
      </w:r>
      <w:proofErr w:type="spellEnd"/>
    </w:p>
    <w:p w:rsidR="000A3459" w:rsidRDefault="000A3459" w:rsidP="000A3459">
      <w:pPr>
        <w:spacing w:after="240" w:line="240" w:lineRule="auto"/>
        <w:rPr>
          <w:rFonts w:ascii="Times New Roman" w:eastAsia="Times New Roman" w:hAnsi="Times New Roman" w:cs="Times New Roman"/>
          <w:sz w:val="24"/>
          <w:szCs w:val="24"/>
        </w:rPr>
      </w:pPr>
    </w:p>
    <w:p w:rsidR="000A3459" w:rsidRDefault="000A3459" w:rsidP="000A3459">
      <w:pPr>
        <w:spacing w:after="240" w:line="240" w:lineRule="auto"/>
        <w:rPr>
          <w:rFonts w:ascii="Times New Roman" w:eastAsia="Times New Roman" w:hAnsi="Times New Roman" w:cs="Times New Roman"/>
          <w:sz w:val="24"/>
          <w:szCs w:val="24"/>
        </w:rPr>
      </w:pPr>
    </w:p>
    <w:p w:rsidR="000A3459" w:rsidRDefault="000A3459" w:rsidP="000A3459">
      <w:pPr>
        <w:spacing w:after="240" w:line="240" w:lineRule="auto"/>
        <w:rPr>
          <w:rFonts w:ascii="Times New Roman" w:eastAsia="Times New Roman" w:hAnsi="Times New Roman" w:cs="Times New Roman"/>
          <w:sz w:val="24"/>
          <w:szCs w:val="24"/>
        </w:rPr>
      </w:pPr>
    </w:p>
    <w:p w:rsidR="000A3459" w:rsidRDefault="000A3459" w:rsidP="000A3459">
      <w:pPr>
        <w:spacing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Juan Pablo </w:t>
      </w:r>
      <w:proofErr w:type="spellStart"/>
      <w:r>
        <w:rPr>
          <w:rFonts w:ascii="Times New Roman" w:eastAsia="Times New Roman" w:hAnsi="Times New Roman" w:cs="Times New Roman"/>
          <w:sz w:val="24"/>
          <w:szCs w:val="24"/>
        </w:rPr>
        <w:t>O´Dezaille</w:t>
      </w:r>
      <w:proofErr w:type="spellEnd"/>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Ignacio José </w:t>
      </w:r>
      <w:proofErr w:type="spellStart"/>
      <w:r>
        <w:rPr>
          <w:rFonts w:ascii="Times New Roman" w:eastAsia="Times New Roman" w:hAnsi="Times New Roman" w:cs="Times New Roman"/>
          <w:sz w:val="24"/>
          <w:szCs w:val="24"/>
        </w:rPr>
        <w:t>Parera</w:t>
      </w:r>
      <w:proofErr w:type="spellEnd"/>
    </w:p>
    <w:p w:rsidR="000A3459" w:rsidRDefault="000A3459" w:rsidP="000A3459">
      <w:pPr>
        <w:spacing w:after="240" w:line="240" w:lineRule="auto"/>
        <w:rPr>
          <w:rFonts w:ascii="Times New Roman" w:eastAsia="Times New Roman" w:hAnsi="Times New Roman" w:cs="Times New Roman"/>
          <w:sz w:val="24"/>
          <w:szCs w:val="24"/>
        </w:rPr>
      </w:pPr>
    </w:p>
    <w:p w:rsidR="002C41C5" w:rsidRDefault="002C41C5" w:rsidP="000A3459">
      <w:pPr>
        <w:spacing w:after="240" w:line="240" w:lineRule="auto"/>
        <w:rPr>
          <w:rFonts w:ascii="Times New Roman" w:eastAsia="Times New Roman" w:hAnsi="Times New Roman" w:cs="Times New Roman"/>
          <w:sz w:val="24"/>
          <w:szCs w:val="24"/>
        </w:rPr>
      </w:pPr>
    </w:p>
    <w:p w:rsidR="000A3459" w:rsidRDefault="000A3459" w:rsidP="000A3459">
      <w:pPr>
        <w:spacing w:after="240" w:line="240" w:lineRule="auto"/>
        <w:rPr>
          <w:rFonts w:ascii="Times New Roman" w:eastAsia="Times New Roman" w:hAnsi="Times New Roman" w:cs="Times New Roman"/>
          <w:sz w:val="24"/>
          <w:szCs w:val="24"/>
        </w:rPr>
      </w:pPr>
    </w:p>
    <w:p w:rsidR="000A3459" w:rsidRDefault="000A3459" w:rsidP="000A3459">
      <w:pPr>
        <w:spacing w:after="240" w:line="240" w:lineRule="auto"/>
        <w:rPr>
          <w:rFonts w:ascii="Times New Roman" w:eastAsia="Times New Roman" w:hAnsi="Times New Roman" w:cs="Times New Roman"/>
          <w:sz w:val="24"/>
          <w:szCs w:val="24"/>
        </w:rPr>
      </w:pPr>
    </w:p>
    <w:p w:rsidR="000A3459" w:rsidRPr="003C4CAD" w:rsidRDefault="000A3459" w:rsidP="000A3459">
      <w:pPr>
        <w:spacing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     Hernán Reyes</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Claudio Romero             </w:t>
      </w:r>
    </w:p>
    <w:p w:rsidR="000A3459" w:rsidRPr="003C4CAD" w:rsidRDefault="000A3459" w:rsidP="000A3459">
      <w:pPr>
        <w:spacing w:after="0" w:line="240" w:lineRule="auto"/>
        <w:rPr>
          <w:rFonts w:ascii="Times New Roman" w:eastAsia="Times New Roman" w:hAnsi="Times New Roman" w:cs="Times New Roman"/>
          <w:sz w:val="24"/>
          <w:szCs w:val="24"/>
        </w:rPr>
      </w:pPr>
      <w:r w:rsidRPr="003C4CAD">
        <w:rPr>
          <w:rFonts w:ascii="Calibri" w:eastAsia="Times New Roman" w:hAnsi="Calibri" w:cs="Calibri"/>
          <w:color w:val="000000"/>
        </w:rPr>
        <w:tab/>
      </w:r>
      <w:r w:rsidRPr="003C4CAD">
        <w:rPr>
          <w:rFonts w:ascii="Calibri" w:eastAsia="Times New Roman" w:hAnsi="Calibri" w:cs="Calibri"/>
          <w:color w:val="000000"/>
        </w:rPr>
        <w:tab/>
        <w:t xml:space="preserve">                                       </w:t>
      </w:r>
      <w:r w:rsidRPr="003C4CAD">
        <w:rPr>
          <w:rFonts w:ascii="Calibri" w:eastAsia="Times New Roman" w:hAnsi="Calibri" w:cs="Calibri"/>
          <w:color w:val="000000"/>
        </w:rPr>
        <w:tab/>
        <w:t xml:space="preserve">                                                                       </w:t>
      </w:r>
      <w:r w:rsidRPr="003C4CAD">
        <w:rPr>
          <w:rFonts w:ascii="Calibri" w:eastAsia="Times New Roman" w:hAnsi="Calibri" w:cs="Calibri"/>
          <w:color w:val="000000"/>
        </w:rPr>
        <w:tab/>
        <w:t>                                                                    </w:t>
      </w:r>
    </w:p>
    <w:p w:rsidR="000A3459" w:rsidRPr="004F14B4" w:rsidRDefault="000A3459" w:rsidP="000A3459">
      <w:pPr>
        <w:rPr>
          <w:rFonts w:ascii="Times New Roman" w:hAnsi="Times New Roman" w:cs="Times New Roman"/>
        </w:rPr>
      </w:pPr>
    </w:p>
    <w:p w:rsidR="00AF35B2" w:rsidRDefault="00AF35B2" w:rsidP="000A3459">
      <w:pPr>
        <w:rPr>
          <w:rFonts w:ascii="Times New Roman" w:hAnsi="Times New Roman" w:cs="Times New Roman"/>
          <w:sz w:val="24"/>
          <w:szCs w:val="24"/>
        </w:rPr>
      </w:pPr>
    </w:p>
    <w:p w:rsidR="00AF35B2" w:rsidRDefault="00AF35B2" w:rsidP="000A3459">
      <w:pPr>
        <w:rPr>
          <w:rFonts w:ascii="Times New Roman" w:hAnsi="Times New Roman" w:cs="Times New Roman"/>
          <w:sz w:val="24"/>
          <w:szCs w:val="24"/>
        </w:rPr>
      </w:pPr>
    </w:p>
    <w:p w:rsidR="00AF35B2" w:rsidRDefault="00AF35B2" w:rsidP="000A3459">
      <w:pPr>
        <w:rPr>
          <w:rFonts w:ascii="Times New Roman" w:hAnsi="Times New Roman" w:cs="Times New Roman"/>
          <w:sz w:val="24"/>
          <w:szCs w:val="24"/>
        </w:rPr>
      </w:pPr>
    </w:p>
    <w:p w:rsidR="00AF35B2" w:rsidRDefault="00AF35B2" w:rsidP="000A3459">
      <w:pPr>
        <w:rPr>
          <w:rFonts w:ascii="Times New Roman" w:hAnsi="Times New Roman" w:cs="Times New Roman"/>
          <w:sz w:val="24"/>
          <w:szCs w:val="24"/>
        </w:rPr>
      </w:pPr>
    </w:p>
    <w:p w:rsidR="00AF35B2" w:rsidRDefault="00AF35B2" w:rsidP="000A3459">
      <w:pPr>
        <w:rPr>
          <w:rFonts w:ascii="Times New Roman" w:hAnsi="Times New Roman" w:cs="Times New Roman"/>
          <w:sz w:val="24"/>
          <w:szCs w:val="24"/>
        </w:rPr>
      </w:pPr>
    </w:p>
    <w:p w:rsidR="00AF35B2" w:rsidRDefault="00AF35B2" w:rsidP="000A3459">
      <w:pPr>
        <w:rPr>
          <w:rFonts w:ascii="Times New Roman" w:hAnsi="Times New Roman" w:cs="Times New Roman"/>
          <w:sz w:val="24"/>
          <w:szCs w:val="24"/>
        </w:rPr>
      </w:pPr>
    </w:p>
    <w:p w:rsidR="00AF35B2" w:rsidRDefault="00AF35B2" w:rsidP="000A3459">
      <w:pPr>
        <w:rPr>
          <w:rFonts w:ascii="Times New Roman" w:hAnsi="Times New Roman" w:cs="Times New Roman"/>
          <w:sz w:val="24"/>
          <w:szCs w:val="24"/>
        </w:rPr>
      </w:pPr>
    </w:p>
    <w:p w:rsidR="000A3459" w:rsidRPr="000A3459" w:rsidRDefault="000A3459" w:rsidP="000A3459">
      <w:pPr>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0A3459">
        <w:rPr>
          <w:rFonts w:ascii="Times New Roman" w:hAnsi="Times New Roman" w:cs="Times New Roman"/>
          <w:b/>
          <w:sz w:val="24"/>
          <w:szCs w:val="24"/>
        </w:rPr>
        <w:t>COMISIÓN DE NIÑEZ, ADOLESCENCIA Y JUVENTUD</w:t>
      </w:r>
    </w:p>
    <w:p w:rsidR="000A3459" w:rsidRDefault="000A3459" w:rsidP="000A3459">
      <w:pPr>
        <w:rPr>
          <w:rFonts w:ascii="Times New Roman" w:hAnsi="Times New Roman" w:cs="Times New Roman"/>
          <w:sz w:val="24"/>
          <w:szCs w:val="24"/>
        </w:rPr>
      </w:pPr>
    </w:p>
    <w:p w:rsidR="003A30EB" w:rsidRDefault="003A30EB" w:rsidP="000A3459">
      <w:pPr>
        <w:rPr>
          <w:rFonts w:ascii="Times New Roman" w:hAnsi="Times New Roman" w:cs="Times New Roman"/>
          <w:sz w:val="24"/>
          <w:szCs w:val="24"/>
        </w:rPr>
      </w:pPr>
    </w:p>
    <w:p w:rsidR="003A30EB" w:rsidRDefault="003A30EB" w:rsidP="000A3459">
      <w:pPr>
        <w:rPr>
          <w:rFonts w:ascii="Times New Roman" w:hAnsi="Times New Roman" w:cs="Times New Roman"/>
          <w:sz w:val="24"/>
          <w:szCs w:val="24"/>
        </w:rPr>
      </w:pPr>
    </w:p>
    <w:p w:rsidR="000A3459" w:rsidRDefault="000A3459" w:rsidP="000A3459">
      <w:pPr>
        <w:rPr>
          <w:rFonts w:ascii="Times New Roman" w:hAnsi="Times New Roman" w:cs="Times New Roman"/>
          <w:sz w:val="24"/>
          <w:szCs w:val="24"/>
        </w:rPr>
      </w:pPr>
    </w:p>
    <w:p w:rsidR="000A3459" w:rsidRDefault="00B97EEA" w:rsidP="000A3459">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000A3459">
        <w:rPr>
          <w:rFonts w:ascii="Times New Roman" w:hAnsi="Times New Roman" w:cs="Times New Roman"/>
          <w:sz w:val="24"/>
          <w:szCs w:val="24"/>
        </w:rPr>
        <w:t xml:space="preserve">       María </w:t>
      </w:r>
      <w:proofErr w:type="spellStart"/>
      <w:r w:rsidR="000A3459">
        <w:rPr>
          <w:rFonts w:ascii="Times New Roman" w:hAnsi="Times New Roman" w:cs="Times New Roman"/>
          <w:sz w:val="24"/>
          <w:szCs w:val="24"/>
        </w:rPr>
        <w:t>Bielli</w:t>
      </w:r>
      <w:proofErr w:type="spellEnd"/>
      <w:r w:rsidR="000A3459">
        <w:rPr>
          <w:rFonts w:ascii="Times New Roman" w:hAnsi="Times New Roman" w:cs="Times New Roman"/>
          <w:sz w:val="24"/>
          <w:szCs w:val="24"/>
        </w:rPr>
        <w:br/>
        <w:t xml:space="preserve">                                                 </w:t>
      </w:r>
      <w:r>
        <w:rPr>
          <w:rFonts w:ascii="Times New Roman" w:hAnsi="Times New Roman" w:cs="Times New Roman"/>
          <w:sz w:val="24"/>
          <w:szCs w:val="24"/>
        </w:rPr>
        <w:t xml:space="preserve">                             </w:t>
      </w:r>
      <w:r w:rsidR="000A3459">
        <w:rPr>
          <w:rFonts w:ascii="Times New Roman" w:hAnsi="Times New Roman" w:cs="Times New Roman"/>
          <w:sz w:val="24"/>
          <w:szCs w:val="24"/>
        </w:rPr>
        <w:t xml:space="preserve">          Presidenta</w:t>
      </w:r>
    </w:p>
    <w:p w:rsidR="000A3459" w:rsidRDefault="000A3459" w:rsidP="000A3459">
      <w:pPr>
        <w:rPr>
          <w:rFonts w:ascii="Times New Roman" w:hAnsi="Times New Roman" w:cs="Times New Roman"/>
          <w:sz w:val="24"/>
          <w:szCs w:val="24"/>
        </w:rPr>
      </w:pPr>
    </w:p>
    <w:p w:rsidR="002C41C5" w:rsidRDefault="002C41C5" w:rsidP="000A3459">
      <w:pPr>
        <w:rPr>
          <w:rFonts w:ascii="Times New Roman" w:hAnsi="Times New Roman" w:cs="Times New Roman"/>
          <w:sz w:val="24"/>
          <w:szCs w:val="24"/>
        </w:rPr>
      </w:pPr>
    </w:p>
    <w:p w:rsidR="000A3459" w:rsidRDefault="000A3459" w:rsidP="000A3459">
      <w:pPr>
        <w:rPr>
          <w:rFonts w:ascii="Times New Roman" w:hAnsi="Times New Roman" w:cs="Times New Roman"/>
          <w:sz w:val="24"/>
          <w:szCs w:val="24"/>
        </w:rPr>
      </w:pPr>
    </w:p>
    <w:p w:rsidR="000A3459" w:rsidRDefault="002C41C5" w:rsidP="000A3459">
      <w:pPr>
        <w:rPr>
          <w:rFonts w:ascii="Times New Roman" w:hAnsi="Times New Roman" w:cs="Times New Roman"/>
          <w:sz w:val="24"/>
          <w:szCs w:val="24"/>
        </w:rPr>
      </w:pPr>
      <w:r>
        <w:rPr>
          <w:rFonts w:ascii="Times New Roman" w:hAnsi="Times New Roman" w:cs="Times New Roman"/>
          <w:sz w:val="24"/>
          <w:szCs w:val="24"/>
        </w:rPr>
        <w:t xml:space="preserve">  </w:t>
      </w:r>
      <w:r w:rsidR="000A3459">
        <w:rPr>
          <w:rFonts w:ascii="Times New Roman" w:hAnsi="Times New Roman" w:cs="Times New Roman"/>
          <w:sz w:val="24"/>
          <w:szCs w:val="24"/>
        </w:rPr>
        <w:tab/>
        <w:t xml:space="preserve">Aldana Belén </w:t>
      </w:r>
      <w:proofErr w:type="spellStart"/>
      <w:r w:rsidR="000A3459">
        <w:rPr>
          <w:rFonts w:ascii="Times New Roman" w:hAnsi="Times New Roman" w:cs="Times New Roman"/>
          <w:sz w:val="24"/>
          <w:szCs w:val="24"/>
        </w:rPr>
        <w:t>Crucitta</w:t>
      </w:r>
      <w:proofErr w:type="spellEnd"/>
      <w:r w:rsidR="000A3459">
        <w:rPr>
          <w:rFonts w:ascii="Times New Roman" w:hAnsi="Times New Roman" w:cs="Times New Roman"/>
          <w:sz w:val="24"/>
          <w:szCs w:val="24"/>
        </w:rPr>
        <w:t xml:space="preserve">        </w:t>
      </w:r>
      <w:r>
        <w:rPr>
          <w:rFonts w:ascii="Times New Roman" w:hAnsi="Times New Roman" w:cs="Times New Roman"/>
          <w:sz w:val="24"/>
          <w:szCs w:val="24"/>
        </w:rPr>
        <w:tab/>
        <w:t xml:space="preserve">                      </w:t>
      </w:r>
      <w:r w:rsidR="000A3459">
        <w:rPr>
          <w:rFonts w:ascii="Times New Roman" w:hAnsi="Times New Roman" w:cs="Times New Roman"/>
          <w:sz w:val="24"/>
          <w:szCs w:val="24"/>
        </w:rPr>
        <w:t xml:space="preserve">  Lucía Montenegro</w:t>
      </w:r>
      <w:r w:rsidR="000A3459">
        <w:rPr>
          <w:rFonts w:ascii="Times New Roman" w:hAnsi="Times New Roman" w:cs="Times New Roman"/>
          <w:sz w:val="24"/>
          <w:szCs w:val="24"/>
        </w:rPr>
        <w:br/>
      </w:r>
      <w:r>
        <w:rPr>
          <w:rFonts w:ascii="Times New Roman" w:hAnsi="Times New Roman" w:cs="Times New Roman"/>
          <w:sz w:val="24"/>
          <w:szCs w:val="24"/>
        </w:rPr>
        <w:t xml:space="preserve">    </w:t>
      </w:r>
      <w:r w:rsidR="000A3459">
        <w:rPr>
          <w:rFonts w:ascii="Times New Roman" w:hAnsi="Times New Roman" w:cs="Times New Roman"/>
          <w:sz w:val="24"/>
          <w:szCs w:val="24"/>
        </w:rPr>
        <w:t xml:space="preserve">         </w:t>
      </w:r>
      <w:r>
        <w:rPr>
          <w:rFonts w:ascii="Times New Roman" w:hAnsi="Times New Roman" w:cs="Times New Roman"/>
          <w:sz w:val="24"/>
          <w:szCs w:val="24"/>
        </w:rPr>
        <w:t xml:space="preserve">    Vicepresidenta 1°   </w:t>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sz w:val="24"/>
          <w:szCs w:val="24"/>
        </w:rPr>
        <w:tab/>
      </w:r>
      <w:r w:rsidR="000A3459">
        <w:rPr>
          <w:rFonts w:ascii="Times New Roman" w:hAnsi="Times New Roman" w:cs="Times New Roman"/>
          <w:sz w:val="24"/>
          <w:szCs w:val="24"/>
        </w:rPr>
        <w:t xml:space="preserve"> Vicepresidenta 2°</w:t>
      </w:r>
    </w:p>
    <w:p w:rsidR="000A3459" w:rsidRDefault="000A3459" w:rsidP="000A3459">
      <w:pPr>
        <w:rPr>
          <w:rFonts w:ascii="Times New Roman" w:hAnsi="Times New Roman" w:cs="Times New Roman"/>
          <w:sz w:val="24"/>
          <w:szCs w:val="24"/>
        </w:rPr>
      </w:pPr>
    </w:p>
    <w:p w:rsidR="000A3459" w:rsidRDefault="000A3459" w:rsidP="000A3459">
      <w:pPr>
        <w:rPr>
          <w:rFonts w:ascii="Times New Roman" w:hAnsi="Times New Roman" w:cs="Times New Roman"/>
          <w:sz w:val="24"/>
          <w:szCs w:val="24"/>
        </w:rPr>
      </w:pPr>
    </w:p>
    <w:p w:rsidR="00AF35B2" w:rsidRDefault="00AF35B2" w:rsidP="000A3459">
      <w:pPr>
        <w:rPr>
          <w:rFonts w:ascii="Times New Roman" w:hAnsi="Times New Roman" w:cs="Times New Roman"/>
          <w:sz w:val="24"/>
          <w:szCs w:val="24"/>
        </w:rPr>
      </w:pPr>
    </w:p>
    <w:p w:rsidR="000A3459" w:rsidRDefault="000A3459" w:rsidP="000A3459">
      <w:pPr>
        <w:rPr>
          <w:rFonts w:ascii="Times New Roman" w:hAnsi="Times New Roman" w:cs="Times New Roman"/>
          <w:sz w:val="24"/>
          <w:szCs w:val="24"/>
        </w:rPr>
      </w:pPr>
      <w:r>
        <w:rPr>
          <w:rFonts w:ascii="Times New Roman" w:hAnsi="Times New Roman" w:cs="Times New Roman"/>
          <w:sz w:val="24"/>
          <w:szCs w:val="24"/>
        </w:rPr>
        <w:t xml:space="preserve">          </w:t>
      </w:r>
      <w:r w:rsidR="00AF35B2">
        <w:rPr>
          <w:rFonts w:ascii="Times New Roman" w:hAnsi="Times New Roman" w:cs="Times New Roman"/>
          <w:sz w:val="24"/>
          <w:szCs w:val="24"/>
        </w:rPr>
        <w:t xml:space="preserve">    </w:t>
      </w:r>
      <w:r>
        <w:rPr>
          <w:rFonts w:ascii="Times New Roman" w:hAnsi="Times New Roman" w:cs="Times New Roman"/>
          <w:sz w:val="24"/>
          <w:szCs w:val="24"/>
        </w:rPr>
        <w:t xml:space="preserve">    Juan Pablo Arenaza             </w:t>
      </w:r>
      <w:r w:rsidR="002C41C5">
        <w:rPr>
          <w:rFonts w:ascii="Times New Roman" w:hAnsi="Times New Roman" w:cs="Times New Roman"/>
          <w:sz w:val="24"/>
          <w:szCs w:val="24"/>
        </w:rPr>
        <w:t xml:space="preserve">           </w:t>
      </w:r>
      <w:r>
        <w:rPr>
          <w:rFonts w:ascii="Times New Roman" w:hAnsi="Times New Roman" w:cs="Times New Roman"/>
          <w:sz w:val="24"/>
          <w:szCs w:val="24"/>
        </w:rPr>
        <w:t xml:space="preserve">            Jessica Barreto</w:t>
      </w:r>
    </w:p>
    <w:p w:rsidR="000A3459" w:rsidRDefault="000A3459" w:rsidP="000A3459">
      <w:pPr>
        <w:rPr>
          <w:rFonts w:ascii="Times New Roman" w:hAnsi="Times New Roman" w:cs="Times New Roman"/>
          <w:sz w:val="24"/>
          <w:szCs w:val="24"/>
        </w:rPr>
      </w:pPr>
    </w:p>
    <w:p w:rsidR="000A3459" w:rsidRDefault="000A3459" w:rsidP="000A3459">
      <w:pPr>
        <w:rPr>
          <w:rFonts w:ascii="Times New Roman" w:hAnsi="Times New Roman" w:cs="Times New Roman"/>
          <w:sz w:val="24"/>
          <w:szCs w:val="24"/>
        </w:rPr>
      </w:pPr>
    </w:p>
    <w:p w:rsidR="002C41C5" w:rsidRDefault="002C41C5" w:rsidP="000A3459">
      <w:pPr>
        <w:rPr>
          <w:rFonts w:ascii="Times New Roman" w:hAnsi="Times New Roman" w:cs="Times New Roman"/>
          <w:sz w:val="24"/>
          <w:szCs w:val="24"/>
        </w:rPr>
      </w:pPr>
    </w:p>
    <w:p w:rsidR="000A3459" w:rsidRDefault="000A3459" w:rsidP="000A3459">
      <w:pPr>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Maia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Daer</w:t>
      </w:r>
      <w:proofErr w:type="spellEnd"/>
      <w:r>
        <w:rPr>
          <w:rFonts w:ascii="Times New Roman" w:hAnsi="Times New Roman" w:cs="Times New Roman"/>
          <w:sz w:val="24"/>
          <w:szCs w:val="24"/>
        </w:rPr>
        <w:t xml:space="preserve"> </w:t>
      </w:r>
      <w:r w:rsidR="002C41C5">
        <w:rPr>
          <w:rFonts w:ascii="Times New Roman" w:hAnsi="Times New Roman" w:cs="Times New Roman"/>
          <w:sz w:val="24"/>
          <w:szCs w:val="24"/>
        </w:rPr>
        <w:t xml:space="preserve">                         </w:t>
      </w:r>
      <w:r>
        <w:rPr>
          <w:rFonts w:ascii="Times New Roman" w:hAnsi="Times New Roman" w:cs="Times New Roman"/>
          <w:sz w:val="24"/>
          <w:szCs w:val="24"/>
        </w:rPr>
        <w:t xml:space="preserve">                Patricia Inés </w:t>
      </w:r>
      <w:proofErr w:type="spellStart"/>
      <w:r>
        <w:rPr>
          <w:rFonts w:ascii="Times New Roman" w:hAnsi="Times New Roman" w:cs="Times New Roman"/>
          <w:sz w:val="24"/>
          <w:szCs w:val="24"/>
        </w:rPr>
        <w:t>Glize</w:t>
      </w:r>
      <w:proofErr w:type="spellEnd"/>
    </w:p>
    <w:p w:rsidR="000A3459" w:rsidRDefault="000A3459" w:rsidP="000A3459">
      <w:pPr>
        <w:rPr>
          <w:rFonts w:ascii="Times New Roman" w:hAnsi="Times New Roman" w:cs="Times New Roman"/>
          <w:sz w:val="24"/>
          <w:szCs w:val="24"/>
        </w:rPr>
      </w:pPr>
    </w:p>
    <w:p w:rsidR="002C41C5" w:rsidRDefault="002C41C5" w:rsidP="000A3459">
      <w:pPr>
        <w:rPr>
          <w:rFonts w:ascii="Times New Roman" w:hAnsi="Times New Roman" w:cs="Times New Roman"/>
          <w:sz w:val="24"/>
          <w:szCs w:val="24"/>
        </w:rPr>
      </w:pPr>
    </w:p>
    <w:p w:rsidR="000A3459" w:rsidRDefault="000A3459" w:rsidP="000A3459">
      <w:pPr>
        <w:rPr>
          <w:rFonts w:ascii="Times New Roman" w:hAnsi="Times New Roman" w:cs="Times New Roman"/>
          <w:sz w:val="24"/>
          <w:szCs w:val="24"/>
        </w:rPr>
      </w:pPr>
    </w:p>
    <w:p w:rsidR="000A3459" w:rsidRDefault="000A3459" w:rsidP="000A3459">
      <w:pPr>
        <w:rPr>
          <w:rFonts w:ascii="Times New Roman" w:hAnsi="Times New Roman" w:cs="Times New Roman"/>
          <w:sz w:val="24"/>
          <w:szCs w:val="24"/>
        </w:rPr>
      </w:pPr>
      <w:r>
        <w:rPr>
          <w:rFonts w:ascii="Times New Roman" w:hAnsi="Times New Roman" w:cs="Times New Roman"/>
          <w:sz w:val="24"/>
          <w:szCs w:val="24"/>
        </w:rPr>
        <w:t xml:space="preserve">                       Berenice </w:t>
      </w:r>
      <w:proofErr w:type="spellStart"/>
      <w:r>
        <w:rPr>
          <w:rFonts w:ascii="Times New Roman" w:hAnsi="Times New Roman" w:cs="Times New Roman"/>
          <w:sz w:val="24"/>
          <w:szCs w:val="24"/>
        </w:rPr>
        <w:t>Iañez</w:t>
      </w:r>
      <w:proofErr w:type="spellEnd"/>
      <w:r w:rsidR="002C41C5">
        <w:rPr>
          <w:rFonts w:ascii="Times New Roman" w:hAnsi="Times New Roman" w:cs="Times New Roman"/>
          <w:sz w:val="24"/>
          <w:szCs w:val="24"/>
        </w:rPr>
        <w:t xml:space="preserve">                  </w:t>
      </w:r>
      <w:r>
        <w:rPr>
          <w:rFonts w:ascii="Times New Roman" w:hAnsi="Times New Roman" w:cs="Times New Roman"/>
          <w:sz w:val="24"/>
          <w:szCs w:val="24"/>
        </w:rPr>
        <w:t xml:space="preserve">                       Silvia </w:t>
      </w:r>
      <w:proofErr w:type="spellStart"/>
      <w:r>
        <w:rPr>
          <w:rFonts w:ascii="Times New Roman" w:hAnsi="Times New Roman" w:cs="Times New Roman"/>
          <w:sz w:val="24"/>
          <w:szCs w:val="24"/>
        </w:rPr>
        <w:t>Imas</w:t>
      </w:r>
      <w:proofErr w:type="spellEnd"/>
    </w:p>
    <w:p w:rsidR="000A3459" w:rsidRDefault="000A3459" w:rsidP="000A3459">
      <w:pPr>
        <w:rPr>
          <w:rFonts w:ascii="Times New Roman" w:hAnsi="Times New Roman" w:cs="Times New Roman"/>
          <w:sz w:val="24"/>
          <w:szCs w:val="24"/>
        </w:rPr>
      </w:pPr>
    </w:p>
    <w:p w:rsidR="000A3459" w:rsidRDefault="000A3459" w:rsidP="000A3459">
      <w:pPr>
        <w:rPr>
          <w:rFonts w:ascii="Times New Roman" w:hAnsi="Times New Roman" w:cs="Times New Roman"/>
          <w:sz w:val="24"/>
          <w:szCs w:val="24"/>
        </w:rPr>
      </w:pPr>
    </w:p>
    <w:p w:rsidR="00AF35B2" w:rsidRDefault="00AF35B2" w:rsidP="000A3459">
      <w:pPr>
        <w:rPr>
          <w:rFonts w:ascii="Times New Roman" w:hAnsi="Times New Roman" w:cs="Times New Roman"/>
          <w:sz w:val="24"/>
          <w:szCs w:val="24"/>
        </w:rPr>
      </w:pPr>
    </w:p>
    <w:p w:rsidR="000A3459" w:rsidRDefault="000A3459" w:rsidP="000A3459">
      <w:pPr>
        <w:rPr>
          <w:rFonts w:ascii="Times New Roman" w:hAnsi="Times New Roman" w:cs="Times New Roman"/>
          <w:sz w:val="24"/>
          <w:szCs w:val="24"/>
        </w:rPr>
      </w:pPr>
      <w:r>
        <w:rPr>
          <w:rFonts w:ascii="Times New Roman" w:hAnsi="Times New Roman" w:cs="Times New Roman"/>
          <w:sz w:val="24"/>
          <w:szCs w:val="24"/>
        </w:rPr>
        <w:t xml:space="preserve">                       Marina </w:t>
      </w:r>
      <w:proofErr w:type="spellStart"/>
      <w:r>
        <w:rPr>
          <w:rFonts w:ascii="Times New Roman" w:hAnsi="Times New Roman" w:cs="Times New Roman"/>
          <w:sz w:val="24"/>
          <w:szCs w:val="24"/>
        </w:rPr>
        <w:t>Ki</w:t>
      </w:r>
      <w:r w:rsidR="002C41C5">
        <w:rPr>
          <w:rFonts w:ascii="Times New Roman" w:hAnsi="Times New Roman" w:cs="Times New Roman"/>
          <w:sz w:val="24"/>
          <w:szCs w:val="24"/>
        </w:rPr>
        <w:t>enast</w:t>
      </w:r>
      <w:proofErr w:type="spellEnd"/>
      <w:r w:rsidR="002C41C5">
        <w:rPr>
          <w:rFonts w:ascii="Times New Roman" w:hAnsi="Times New Roman" w:cs="Times New Roman"/>
          <w:sz w:val="24"/>
          <w:szCs w:val="24"/>
        </w:rPr>
        <w:t xml:space="preserve">                    </w:t>
      </w:r>
      <w:r>
        <w:rPr>
          <w:rFonts w:ascii="Times New Roman" w:hAnsi="Times New Roman" w:cs="Times New Roman"/>
          <w:sz w:val="24"/>
          <w:szCs w:val="24"/>
        </w:rPr>
        <w:t xml:space="preserve">               María Sol Méndez</w:t>
      </w:r>
    </w:p>
    <w:p w:rsidR="000A3459" w:rsidRDefault="000A3459" w:rsidP="000A3459">
      <w:pPr>
        <w:rPr>
          <w:rFonts w:ascii="Times New Roman" w:hAnsi="Times New Roman" w:cs="Times New Roman"/>
          <w:sz w:val="24"/>
          <w:szCs w:val="24"/>
        </w:rPr>
      </w:pPr>
    </w:p>
    <w:p w:rsidR="000A3459" w:rsidRDefault="000A3459" w:rsidP="000A3459">
      <w:pPr>
        <w:rPr>
          <w:rFonts w:ascii="Times New Roman" w:hAnsi="Times New Roman" w:cs="Times New Roman"/>
          <w:sz w:val="24"/>
          <w:szCs w:val="24"/>
        </w:rPr>
      </w:pPr>
    </w:p>
    <w:p w:rsidR="00AF35B2" w:rsidRDefault="00AF35B2" w:rsidP="000A3459">
      <w:pPr>
        <w:rPr>
          <w:rFonts w:ascii="Times New Roman" w:hAnsi="Times New Roman" w:cs="Times New Roman"/>
          <w:sz w:val="24"/>
          <w:szCs w:val="24"/>
        </w:rPr>
      </w:pPr>
    </w:p>
    <w:p w:rsidR="000A3459" w:rsidRPr="000A3459" w:rsidRDefault="000A3459" w:rsidP="000A3459">
      <w:pPr>
        <w:rPr>
          <w:rFonts w:ascii="Times New Roman" w:hAnsi="Times New Roman" w:cs="Times New Roman"/>
          <w:sz w:val="24"/>
          <w:szCs w:val="24"/>
        </w:rPr>
      </w:pPr>
      <w:r>
        <w:rPr>
          <w:rFonts w:ascii="Times New Roman" w:hAnsi="Times New Roman" w:cs="Times New Roman"/>
          <w:sz w:val="24"/>
          <w:szCs w:val="24"/>
        </w:rPr>
        <w:t xml:space="preserve">               Sergio Hernán Siciliano </w:t>
      </w:r>
      <w:r w:rsidR="00B97EEA">
        <w:rPr>
          <w:rFonts w:ascii="Times New Roman" w:hAnsi="Times New Roman" w:cs="Times New Roman"/>
          <w:sz w:val="24"/>
          <w:szCs w:val="24"/>
        </w:rPr>
        <w:t xml:space="preserve">                        </w:t>
      </w:r>
      <w:r>
        <w:rPr>
          <w:rFonts w:ascii="Times New Roman" w:hAnsi="Times New Roman" w:cs="Times New Roman"/>
          <w:sz w:val="24"/>
          <w:szCs w:val="24"/>
        </w:rPr>
        <w:t xml:space="preserve">   Delfina Velázquez</w:t>
      </w:r>
    </w:p>
    <w:sectPr w:rsidR="000A3459" w:rsidRPr="000A3459" w:rsidSect="00C60B5C">
      <w:headerReference w:type="even" r:id="rId6"/>
      <w:headerReference w:type="default" r:id="rId7"/>
      <w:footerReference w:type="even" r:id="rId8"/>
      <w:footerReference w:type="default" r:id="rId9"/>
      <w:headerReference w:type="first" r:id="rId10"/>
      <w:footerReference w:type="first" r:id="rId11"/>
      <w:pgSz w:w="12240" w:h="20160" w:code="5"/>
      <w:pgMar w:top="1418" w:right="1701" w:bottom="1418" w:left="1701" w:header="709" w:footer="851"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15781" w:rsidRDefault="00A15781" w:rsidP="00AF6364">
      <w:pPr>
        <w:spacing w:after="0" w:line="240" w:lineRule="auto"/>
      </w:pPr>
      <w:r>
        <w:separator/>
      </w:r>
    </w:p>
  </w:endnote>
  <w:endnote w:type="continuationSeparator" w:id="0">
    <w:p w:rsidR="00A15781" w:rsidRDefault="00A15781" w:rsidP="00AF636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ptos">
    <w:altName w:val="Times New Roman"/>
    <w:charset w:val="01"/>
    <w:family w:val="roman"/>
    <w:pitch w:val="variable"/>
    <w:sig w:usb0="00000000" w:usb1="00000000" w:usb2="00000000" w:usb3="00000000" w:csb0="00000000" w:csb1="00000000"/>
  </w:font>
  <w:font w:name="Times New Roman">
    <w:panose1 w:val="02020603050405020304"/>
    <w:charset w:val="00"/>
    <w:family w:val="roman"/>
    <w:pitch w:val="variable"/>
    <w:sig w:usb0="20002A87" w:usb1="00000000" w:usb2="00000000" w:usb3="00000000" w:csb0="000001FF" w:csb1="00000000"/>
  </w:font>
  <w:font w:name="Aptos Display">
    <w:altName w:val="Times New Roman"/>
    <w:charset w:val="01"/>
    <w:family w:val="roman"/>
    <w:pitch w:val="variable"/>
    <w:sig w:usb0="00000000" w:usb1="00000000" w:usb2="00000000" w:usb3="00000000" w:csb0="0000000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96C" w:rsidRDefault="0090196C">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135" w:rsidRPr="001C19C4" w:rsidRDefault="009A4135" w:rsidP="00AF35B2">
    <w:pPr>
      <w:pStyle w:val="Piedepgina"/>
      <w:ind w:left="142"/>
      <w:rPr>
        <w:noProof/>
        <w:color w:val="333333"/>
        <w:sz w:val="20"/>
      </w:rPr>
    </w:pPr>
    <w:r w:rsidRPr="001C19C4">
      <w:rPr>
        <w:color w:val="333333"/>
        <w:sz w:val="20"/>
      </w:rPr>
      <w:t xml:space="preserve">Último cambio: </w:t>
    </w:r>
    <w:fldSimple w:instr=" SAVEDATE  \* MERGEFORMAT ">
      <w:r w:rsidR="00002B80" w:rsidRPr="00002B80">
        <w:rPr>
          <w:noProof/>
          <w:color w:val="333333"/>
          <w:sz w:val="20"/>
        </w:rPr>
        <w:t>18/11/2025 14:02:00</w:t>
      </w:r>
    </w:fldSimple>
    <w:r w:rsidRPr="001C19C4">
      <w:rPr>
        <w:color w:val="333333"/>
        <w:sz w:val="20"/>
      </w:rPr>
      <w:t xml:space="preserve">  -  Cantidad de caracteres: </w:t>
    </w:r>
    <w:fldSimple w:instr=" NUMCHARS  \* MERGEFORMAT ">
      <w:r w:rsidR="00FC1B7D" w:rsidRPr="00FC1B7D">
        <w:rPr>
          <w:noProof/>
          <w:color w:val="333333"/>
          <w:sz w:val="20"/>
        </w:rPr>
        <w:t>14887</w:t>
      </w:r>
    </w:fldSimple>
    <w:r w:rsidRPr="001C19C4">
      <w:rPr>
        <w:color w:val="333333"/>
        <w:sz w:val="20"/>
      </w:rPr>
      <w:t xml:space="preserve"> - Cantidad de palabras: </w:t>
    </w:r>
    <w:fldSimple w:instr=" NUMWORDS  \* MERGEFORMAT ">
      <w:r w:rsidR="00FC1B7D" w:rsidRPr="00FC1B7D">
        <w:rPr>
          <w:noProof/>
          <w:color w:val="333333"/>
          <w:sz w:val="20"/>
        </w:rPr>
        <w:t>2834</w:t>
      </w:r>
    </w:fldSimple>
  </w:p>
  <w:p w:rsidR="009A4135" w:rsidRPr="001C19C4" w:rsidRDefault="009A4135" w:rsidP="009A4135">
    <w:pPr>
      <w:pStyle w:val="Piedepgina"/>
      <w:tabs>
        <w:tab w:val="left" w:pos="3565"/>
      </w:tabs>
      <w:rPr>
        <w:rStyle w:val="Nmerodepgina"/>
        <w:color w:val="333333"/>
      </w:rPr>
    </w:pPr>
    <w:r w:rsidRPr="001C19C4">
      <w:rPr>
        <w:color w:val="333333"/>
        <w:sz w:val="20"/>
      </w:rPr>
      <w:tab/>
      <w:t>Pág.</w:t>
    </w:r>
    <w:r w:rsidR="005E3EBA" w:rsidRPr="001C19C4">
      <w:rPr>
        <w:rStyle w:val="Nmerodepgina"/>
        <w:color w:val="333333"/>
      </w:rPr>
      <w:fldChar w:fldCharType="begin"/>
    </w:r>
    <w:r w:rsidRPr="001C19C4">
      <w:rPr>
        <w:rStyle w:val="Nmerodepgina"/>
        <w:color w:val="333333"/>
      </w:rPr>
      <w:instrText xml:space="preserve"> PAGE </w:instrText>
    </w:r>
    <w:r w:rsidR="005E3EBA" w:rsidRPr="001C19C4">
      <w:rPr>
        <w:rStyle w:val="Nmerodepgina"/>
        <w:color w:val="333333"/>
      </w:rPr>
      <w:fldChar w:fldCharType="separate"/>
    </w:r>
    <w:r w:rsidR="00002B80">
      <w:rPr>
        <w:rStyle w:val="Nmerodepgina"/>
        <w:noProof/>
        <w:color w:val="333333"/>
      </w:rPr>
      <w:t>1</w:t>
    </w:r>
    <w:r w:rsidR="005E3EBA" w:rsidRPr="001C19C4">
      <w:rPr>
        <w:rStyle w:val="Nmerodepgina"/>
        <w:color w:val="333333"/>
      </w:rPr>
      <w:fldChar w:fldCharType="end"/>
    </w:r>
    <w:r w:rsidRPr="001C19C4">
      <w:rPr>
        <w:rStyle w:val="Nmerodepgina"/>
        <w:color w:val="333333"/>
      </w:rPr>
      <w:t>/</w:t>
    </w:r>
    <w:fldSimple w:instr=" NUMPAGES  \* MERGEFORMAT ">
      <w:r w:rsidR="00002B80">
        <w:rPr>
          <w:noProof/>
        </w:rPr>
        <w:t>7</w:t>
      </w:r>
    </w:fldSimple>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96C" w:rsidRDefault="0090196C">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15781" w:rsidRDefault="00A15781" w:rsidP="00AF6364">
      <w:pPr>
        <w:spacing w:after="0" w:line="240" w:lineRule="auto"/>
      </w:pPr>
      <w:r>
        <w:separator/>
      </w:r>
    </w:p>
  </w:footnote>
  <w:footnote w:type="continuationSeparator" w:id="0">
    <w:p w:rsidR="00A15781" w:rsidRDefault="00A15781" w:rsidP="00AF636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96C" w:rsidRDefault="0090196C">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31A" w:rsidRDefault="001B631A">
    <w:pPr>
      <w:pStyle w:val="Encabezado"/>
    </w:pPr>
    <w:r w:rsidRPr="001B631A">
      <w:rPr>
        <w:noProof/>
        <w:lang w:val="es-ES" w:eastAsia="es-ES"/>
      </w:rPr>
      <w:drawing>
        <wp:anchor distT="0" distB="0" distL="114300" distR="114300" simplePos="0" relativeHeight="251658240" behindDoc="1" locked="0" layoutInCell="1" allowOverlap="1">
          <wp:simplePos x="0" y="0"/>
          <wp:positionH relativeFrom="margin">
            <wp:posOffset>1647825</wp:posOffset>
          </wp:positionH>
          <wp:positionV relativeFrom="paragraph">
            <wp:posOffset>-274955</wp:posOffset>
          </wp:positionV>
          <wp:extent cx="2421255" cy="687705"/>
          <wp:effectExtent l="0" t="0" r="0" b="0"/>
          <wp:wrapTight wrapText="bothSides">
            <wp:wrapPolygon edited="0">
              <wp:start x="0" y="0"/>
              <wp:lineTo x="0" y="20942"/>
              <wp:lineTo x="21413" y="20942"/>
              <wp:lineTo x="21413" y="0"/>
              <wp:lineTo x="0" y="0"/>
            </wp:wrapPolygon>
          </wp:wrapTight>
          <wp:docPr id="12769979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421255" cy="687705"/>
                  </a:xfrm>
                  <a:prstGeom prst="rect">
                    <a:avLst/>
                  </a:prstGeom>
                  <a:noFill/>
                  <a:ln>
                    <a:noFill/>
                  </a:ln>
                </pic:spPr>
              </pic:pic>
            </a:graphicData>
          </a:graphic>
        </wp:anchor>
      </w:drawing>
    </w:r>
  </w:p>
  <w:p w:rsidR="001B631A" w:rsidRDefault="001B631A">
    <w:pPr>
      <w:pStyle w:val="Encabezado"/>
    </w:pPr>
  </w:p>
  <w:p w:rsidR="001B631A" w:rsidRDefault="001B631A">
    <w:pPr>
      <w:pStyle w:val="Encabezado"/>
    </w:pPr>
  </w:p>
  <w:p w:rsidR="00AF6364" w:rsidRDefault="000A3459" w:rsidP="000A3459">
    <w:pPr>
      <w:pStyle w:val="Encabezado"/>
      <w:jc w:val="right"/>
      <w:rPr>
        <w:b/>
      </w:rPr>
    </w:pPr>
    <w:r>
      <w:tab/>
    </w:r>
    <w:r>
      <w:tab/>
    </w:r>
    <w:r>
      <w:rPr>
        <w:b/>
      </w:rPr>
      <w:t>EXPEDIENTE N° 202-D-2025</w:t>
    </w:r>
  </w:p>
  <w:p w:rsidR="000A3459" w:rsidRDefault="000A3459" w:rsidP="000A3459">
    <w:pPr>
      <w:pStyle w:val="Encabezado"/>
      <w:jc w:val="right"/>
      <w:rPr>
        <w:b/>
      </w:rPr>
    </w:pPr>
    <w:proofErr w:type="gramStart"/>
    <w:r>
      <w:rPr>
        <w:b/>
      </w:rPr>
      <w:t>y</w:t>
    </w:r>
    <w:proofErr w:type="gramEnd"/>
    <w:r>
      <w:rPr>
        <w:b/>
      </w:rPr>
      <w:t xml:space="preserve"> agregado</w:t>
    </w:r>
  </w:p>
  <w:p w:rsidR="000A3459" w:rsidRPr="000A3459" w:rsidRDefault="000A3459" w:rsidP="000A3459">
    <w:pPr>
      <w:pStyle w:val="Encabezado"/>
      <w:jc w:val="right"/>
      <w:rPr>
        <w:b/>
      </w:rPr>
    </w:pPr>
    <w:r>
      <w:rPr>
        <w:b/>
      </w:rPr>
      <w:t>EXPEDIENTE N° 473-F-2025</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96C" w:rsidRDefault="0090196C">
    <w:pPr>
      <w:pStyle w:val="Encabezad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attachedTemplate r:id="rId1"/>
  <w:defaultTabStop w:val="708"/>
  <w:hyphenationZone w:val="425"/>
  <w:characterSpacingControl w:val="doNotCompress"/>
  <w:hdrShapeDefaults>
    <o:shapedefaults v:ext="edit" spidmax="14338"/>
  </w:hdrShapeDefaults>
  <w:footnotePr>
    <w:footnote w:id="-1"/>
    <w:footnote w:id="0"/>
  </w:footnotePr>
  <w:endnotePr>
    <w:endnote w:id="-1"/>
    <w:endnote w:id="0"/>
  </w:endnotePr>
  <w:compat/>
  <w:rsids>
    <w:rsidRoot w:val="001B631A"/>
    <w:rsid w:val="00002B80"/>
    <w:rsid w:val="000A3459"/>
    <w:rsid w:val="000D072A"/>
    <w:rsid w:val="000F4B2B"/>
    <w:rsid w:val="001571A5"/>
    <w:rsid w:val="001B631A"/>
    <w:rsid w:val="00215624"/>
    <w:rsid w:val="0024086C"/>
    <w:rsid w:val="002B0876"/>
    <w:rsid w:val="002B3885"/>
    <w:rsid w:val="002C41C5"/>
    <w:rsid w:val="002D6623"/>
    <w:rsid w:val="003A30EB"/>
    <w:rsid w:val="00425C91"/>
    <w:rsid w:val="004E2FB2"/>
    <w:rsid w:val="004F14B4"/>
    <w:rsid w:val="00597CD1"/>
    <w:rsid w:val="005A7FB5"/>
    <w:rsid w:val="005E3EBA"/>
    <w:rsid w:val="00646C3C"/>
    <w:rsid w:val="006B6C55"/>
    <w:rsid w:val="006D1BAF"/>
    <w:rsid w:val="006E4861"/>
    <w:rsid w:val="0072782F"/>
    <w:rsid w:val="00746F04"/>
    <w:rsid w:val="00776CDC"/>
    <w:rsid w:val="00785CAD"/>
    <w:rsid w:val="00813615"/>
    <w:rsid w:val="0081386C"/>
    <w:rsid w:val="00887FEC"/>
    <w:rsid w:val="008D7089"/>
    <w:rsid w:val="0090196C"/>
    <w:rsid w:val="0099664C"/>
    <w:rsid w:val="009A4135"/>
    <w:rsid w:val="00A15781"/>
    <w:rsid w:val="00A40AA2"/>
    <w:rsid w:val="00A93A3C"/>
    <w:rsid w:val="00AF35B2"/>
    <w:rsid w:val="00AF3B91"/>
    <w:rsid w:val="00AF619E"/>
    <w:rsid w:val="00AF6364"/>
    <w:rsid w:val="00B97EEA"/>
    <w:rsid w:val="00C60B5C"/>
    <w:rsid w:val="00CB3E70"/>
    <w:rsid w:val="00CC7843"/>
    <w:rsid w:val="00CD23B6"/>
    <w:rsid w:val="00D8178C"/>
    <w:rsid w:val="00DA6887"/>
    <w:rsid w:val="00EF65D8"/>
    <w:rsid w:val="00F47AFC"/>
    <w:rsid w:val="00FC1B7D"/>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s-A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7FB5"/>
    <w:rPr>
      <w:rFonts w:ascii="Aptos" w:eastAsia="Aptos" w:hAnsi="Aptos" w:cs="Aptos"/>
      <w:kern w:val="0"/>
      <w:lang w:val="es-ES" w:eastAsia="es-ES"/>
    </w:rPr>
  </w:style>
  <w:style w:type="paragraph" w:styleId="Ttulo1">
    <w:name w:val="heading 1"/>
    <w:basedOn w:val="Normal"/>
    <w:next w:val="Normal"/>
    <w:link w:val="Ttulo1Car"/>
    <w:uiPriority w:val="9"/>
    <w:qFormat/>
    <w:rsid w:val="00AF6364"/>
    <w:pPr>
      <w:keepNext/>
      <w:keepLines/>
      <w:spacing w:before="360" w:after="80"/>
      <w:outlineLvl w:val="0"/>
    </w:pPr>
    <w:rPr>
      <w:rFonts w:asciiTheme="majorHAnsi" w:eastAsiaTheme="majorEastAsia" w:hAnsiTheme="majorHAnsi" w:cstheme="majorBidi"/>
      <w:color w:val="0F4761" w:themeColor="accent1" w:themeShade="BF"/>
      <w:kern w:val="2"/>
      <w:sz w:val="40"/>
      <w:szCs w:val="40"/>
      <w:lang w:val="es-AR" w:eastAsia="en-US"/>
    </w:rPr>
  </w:style>
  <w:style w:type="paragraph" w:styleId="Ttulo2">
    <w:name w:val="heading 2"/>
    <w:basedOn w:val="Normal"/>
    <w:next w:val="Normal"/>
    <w:link w:val="Ttulo2Car"/>
    <w:uiPriority w:val="9"/>
    <w:semiHidden/>
    <w:unhideWhenUsed/>
    <w:qFormat/>
    <w:rsid w:val="00AF6364"/>
    <w:pPr>
      <w:keepNext/>
      <w:keepLines/>
      <w:spacing w:before="160" w:after="80"/>
      <w:outlineLvl w:val="1"/>
    </w:pPr>
    <w:rPr>
      <w:rFonts w:asciiTheme="majorHAnsi" w:eastAsiaTheme="majorEastAsia" w:hAnsiTheme="majorHAnsi" w:cstheme="majorBidi"/>
      <w:color w:val="0F4761" w:themeColor="accent1" w:themeShade="BF"/>
      <w:kern w:val="2"/>
      <w:sz w:val="32"/>
      <w:szCs w:val="32"/>
      <w:lang w:val="es-AR" w:eastAsia="en-US"/>
    </w:rPr>
  </w:style>
  <w:style w:type="paragraph" w:styleId="Ttulo3">
    <w:name w:val="heading 3"/>
    <w:basedOn w:val="Normal"/>
    <w:next w:val="Normal"/>
    <w:link w:val="Ttulo3Car"/>
    <w:uiPriority w:val="9"/>
    <w:semiHidden/>
    <w:unhideWhenUsed/>
    <w:qFormat/>
    <w:rsid w:val="00AF6364"/>
    <w:pPr>
      <w:keepNext/>
      <w:keepLines/>
      <w:spacing w:before="160" w:after="80"/>
      <w:outlineLvl w:val="2"/>
    </w:pPr>
    <w:rPr>
      <w:rFonts w:asciiTheme="minorHAnsi" w:eastAsiaTheme="majorEastAsia" w:hAnsiTheme="minorHAnsi" w:cstheme="majorBidi"/>
      <w:color w:val="0F4761" w:themeColor="accent1" w:themeShade="BF"/>
      <w:kern w:val="2"/>
      <w:sz w:val="28"/>
      <w:szCs w:val="28"/>
      <w:lang w:val="es-AR" w:eastAsia="en-US"/>
    </w:rPr>
  </w:style>
  <w:style w:type="paragraph" w:styleId="Ttulo4">
    <w:name w:val="heading 4"/>
    <w:basedOn w:val="Normal"/>
    <w:next w:val="Normal"/>
    <w:link w:val="Ttulo4Car"/>
    <w:uiPriority w:val="9"/>
    <w:semiHidden/>
    <w:unhideWhenUsed/>
    <w:qFormat/>
    <w:rsid w:val="00AF6364"/>
    <w:pPr>
      <w:keepNext/>
      <w:keepLines/>
      <w:spacing w:before="80" w:after="40"/>
      <w:outlineLvl w:val="3"/>
    </w:pPr>
    <w:rPr>
      <w:rFonts w:asciiTheme="minorHAnsi" w:eastAsiaTheme="majorEastAsia" w:hAnsiTheme="minorHAnsi" w:cstheme="majorBidi"/>
      <w:i/>
      <w:iCs/>
      <w:color w:val="0F4761" w:themeColor="accent1" w:themeShade="BF"/>
      <w:kern w:val="2"/>
      <w:lang w:val="es-AR" w:eastAsia="en-US"/>
    </w:rPr>
  </w:style>
  <w:style w:type="paragraph" w:styleId="Ttulo5">
    <w:name w:val="heading 5"/>
    <w:basedOn w:val="Normal"/>
    <w:next w:val="Normal"/>
    <w:link w:val="Ttulo5Car"/>
    <w:uiPriority w:val="9"/>
    <w:semiHidden/>
    <w:unhideWhenUsed/>
    <w:qFormat/>
    <w:rsid w:val="00AF6364"/>
    <w:pPr>
      <w:keepNext/>
      <w:keepLines/>
      <w:spacing w:before="80" w:after="40"/>
      <w:outlineLvl w:val="4"/>
    </w:pPr>
    <w:rPr>
      <w:rFonts w:asciiTheme="minorHAnsi" w:eastAsiaTheme="majorEastAsia" w:hAnsiTheme="minorHAnsi" w:cstheme="majorBidi"/>
      <w:color w:val="0F4761" w:themeColor="accent1" w:themeShade="BF"/>
      <w:kern w:val="2"/>
      <w:lang w:val="es-AR" w:eastAsia="en-US"/>
    </w:rPr>
  </w:style>
  <w:style w:type="paragraph" w:styleId="Ttulo6">
    <w:name w:val="heading 6"/>
    <w:basedOn w:val="Normal"/>
    <w:next w:val="Normal"/>
    <w:link w:val="Ttulo6Car"/>
    <w:uiPriority w:val="9"/>
    <w:semiHidden/>
    <w:unhideWhenUsed/>
    <w:qFormat/>
    <w:rsid w:val="00AF6364"/>
    <w:pPr>
      <w:keepNext/>
      <w:keepLines/>
      <w:spacing w:before="40" w:after="0"/>
      <w:outlineLvl w:val="5"/>
    </w:pPr>
    <w:rPr>
      <w:rFonts w:asciiTheme="minorHAnsi" w:eastAsiaTheme="majorEastAsia" w:hAnsiTheme="minorHAnsi" w:cstheme="majorBidi"/>
      <w:i/>
      <w:iCs/>
      <w:color w:val="595959" w:themeColor="text1" w:themeTint="A6"/>
      <w:kern w:val="2"/>
      <w:lang w:val="es-AR" w:eastAsia="en-US"/>
    </w:rPr>
  </w:style>
  <w:style w:type="paragraph" w:styleId="Ttulo7">
    <w:name w:val="heading 7"/>
    <w:basedOn w:val="Normal"/>
    <w:next w:val="Normal"/>
    <w:link w:val="Ttulo7Car"/>
    <w:uiPriority w:val="9"/>
    <w:semiHidden/>
    <w:unhideWhenUsed/>
    <w:qFormat/>
    <w:rsid w:val="00AF6364"/>
    <w:pPr>
      <w:keepNext/>
      <w:keepLines/>
      <w:spacing w:before="40" w:after="0"/>
      <w:outlineLvl w:val="6"/>
    </w:pPr>
    <w:rPr>
      <w:rFonts w:asciiTheme="minorHAnsi" w:eastAsiaTheme="majorEastAsia" w:hAnsiTheme="minorHAnsi" w:cstheme="majorBidi"/>
      <w:color w:val="595959" w:themeColor="text1" w:themeTint="A6"/>
      <w:kern w:val="2"/>
      <w:lang w:val="es-AR" w:eastAsia="en-US"/>
    </w:rPr>
  </w:style>
  <w:style w:type="paragraph" w:styleId="Ttulo8">
    <w:name w:val="heading 8"/>
    <w:basedOn w:val="Normal"/>
    <w:next w:val="Normal"/>
    <w:link w:val="Ttulo8Car"/>
    <w:uiPriority w:val="9"/>
    <w:semiHidden/>
    <w:unhideWhenUsed/>
    <w:qFormat/>
    <w:rsid w:val="00AF6364"/>
    <w:pPr>
      <w:keepNext/>
      <w:keepLines/>
      <w:spacing w:after="0"/>
      <w:outlineLvl w:val="7"/>
    </w:pPr>
    <w:rPr>
      <w:rFonts w:asciiTheme="minorHAnsi" w:eastAsiaTheme="majorEastAsia" w:hAnsiTheme="minorHAnsi" w:cstheme="majorBidi"/>
      <w:i/>
      <w:iCs/>
      <w:color w:val="272727" w:themeColor="text1" w:themeTint="D8"/>
      <w:kern w:val="2"/>
      <w:lang w:val="es-AR" w:eastAsia="en-US"/>
    </w:rPr>
  </w:style>
  <w:style w:type="paragraph" w:styleId="Ttulo9">
    <w:name w:val="heading 9"/>
    <w:basedOn w:val="Normal"/>
    <w:next w:val="Normal"/>
    <w:link w:val="Ttulo9Car"/>
    <w:uiPriority w:val="9"/>
    <w:semiHidden/>
    <w:unhideWhenUsed/>
    <w:qFormat/>
    <w:rsid w:val="00AF6364"/>
    <w:pPr>
      <w:keepNext/>
      <w:keepLines/>
      <w:spacing w:after="0"/>
      <w:outlineLvl w:val="8"/>
    </w:pPr>
    <w:rPr>
      <w:rFonts w:asciiTheme="minorHAnsi" w:eastAsiaTheme="majorEastAsia" w:hAnsiTheme="minorHAnsi" w:cstheme="majorBidi"/>
      <w:color w:val="272727" w:themeColor="text1" w:themeTint="D8"/>
      <w:kern w:val="2"/>
      <w:lang w:val="es-AR"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F6364"/>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AF6364"/>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AF6364"/>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AF6364"/>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AF6364"/>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AF636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F636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F636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F6364"/>
    <w:rPr>
      <w:rFonts w:eastAsiaTheme="majorEastAsia" w:cstheme="majorBidi"/>
      <w:color w:val="272727" w:themeColor="text1" w:themeTint="D8"/>
    </w:rPr>
  </w:style>
  <w:style w:type="paragraph" w:styleId="Ttulo">
    <w:name w:val="Title"/>
    <w:basedOn w:val="Normal"/>
    <w:next w:val="Normal"/>
    <w:link w:val="TtuloCar"/>
    <w:uiPriority w:val="10"/>
    <w:qFormat/>
    <w:rsid w:val="00AF6364"/>
    <w:pPr>
      <w:spacing w:after="80" w:line="240" w:lineRule="auto"/>
      <w:contextualSpacing/>
    </w:pPr>
    <w:rPr>
      <w:rFonts w:asciiTheme="majorHAnsi" w:eastAsiaTheme="majorEastAsia" w:hAnsiTheme="majorHAnsi" w:cstheme="majorBidi"/>
      <w:spacing w:val="-10"/>
      <w:kern w:val="28"/>
      <w:sz w:val="56"/>
      <w:szCs w:val="56"/>
      <w:lang w:val="es-AR" w:eastAsia="en-US"/>
    </w:rPr>
  </w:style>
  <w:style w:type="character" w:customStyle="1" w:styleId="TtuloCar">
    <w:name w:val="Título Car"/>
    <w:basedOn w:val="Fuentedeprrafopredeter"/>
    <w:link w:val="Ttulo"/>
    <w:uiPriority w:val="10"/>
    <w:rsid w:val="00AF636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F6364"/>
    <w:pPr>
      <w:numPr>
        <w:ilvl w:val="1"/>
      </w:numPr>
    </w:pPr>
    <w:rPr>
      <w:rFonts w:asciiTheme="minorHAnsi" w:eastAsiaTheme="majorEastAsia" w:hAnsiTheme="minorHAnsi" w:cstheme="majorBidi"/>
      <w:color w:val="595959" w:themeColor="text1" w:themeTint="A6"/>
      <w:spacing w:val="15"/>
      <w:kern w:val="2"/>
      <w:sz w:val="28"/>
      <w:szCs w:val="28"/>
      <w:lang w:val="es-AR" w:eastAsia="en-US"/>
    </w:rPr>
  </w:style>
  <w:style w:type="character" w:customStyle="1" w:styleId="SubttuloCar">
    <w:name w:val="Subtítulo Car"/>
    <w:basedOn w:val="Fuentedeprrafopredeter"/>
    <w:link w:val="Subttulo"/>
    <w:uiPriority w:val="11"/>
    <w:rsid w:val="00AF636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F6364"/>
    <w:pPr>
      <w:spacing w:before="160"/>
      <w:jc w:val="center"/>
    </w:pPr>
    <w:rPr>
      <w:rFonts w:asciiTheme="minorHAnsi" w:eastAsiaTheme="minorHAnsi" w:hAnsiTheme="minorHAnsi" w:cstheme="minorBidi"/>
      <w:i/>
      <w:iCs/>
      <w:color w:val="404040" w:themeColor="text1" w:themeTint="BF"/>
      <w:kern w:val="2"/>
      <w:lang w:val="es-AR" w:eastAsia="en-US"/>
    </w:rPr>
  </w:style>
  <w:style w:type="character" w:customStyle="1" w:styleId="CitaCar">
    <w:name w:val="Cita Car"/>
    <w:basedOn w:val="Fuentedeprrafopredeter"/>
    <w:link w:val="Cita"/>
    <w:uiPriority w:val="29"/>
    <w:rsid w:val="00AF6364"/>
    <w:rPr>
      <w:i/>
      <w:iCs/>
      <w:color w:val="404040" w:themeColor="text1" w:themeTint="BF"/>
    </w:rPr>
  </w:style>
  <w:style w:type="paragraph" w:styleId="Prrafodelista">
    <w:name w:val="List Paragraph"/>
    <w:basedOn w:val="Normal"/>
    <w:uiPriority w:val="34"/>
    <w:qFormat/>
    <w:rsid w:val="00AF6364"/>
    <w:pPr>
      <w:ind w:left="720"/>
      <w:contextualSpacing/>
    </w:pPr>
    <w:rPr>
      <w:rFonts w:asciiTheme="minorHAnsi" w:eastAsiaTheme="minorHAnsi" w:hAnsiTheme="minorHAnsi" w:cstheme="minorBidi"/>
      <w:kern w:val="2"/>
      <w:lang w:val="es-AR" w:eastAsia="en-US"/>
    </w:rPr>
  </w:style>
  <w:style w:type="character" w:styleId="nfasisintenso">
    <w:name w:val="Intense Emphasis"/>
    <w:basedOn w:val="Fuentedeprrafopredeter"/>
    <w:uiPriority w:val="21"/>
    <w:qFormat/>
    <w:rsid w:val="00AF6364"/>
    <w:rPr>
      <w:i/>
      <w:iCs/>
      <w:color w:val="0F4761" w:themeColor="accent1" w:themeShade="BF"/>
    </w:rPr>
  </w:style>
  <w:style w:type="paragraph" w:styleId="Citadestacada">
    <w:name w:val="Intense Quote"/>
    <w:basedOn w:val="Normal"/>
    <w:next w:val="Normal"/>
    <w:link w:val="CitadestacadaCar"/>
    <w:uiPriority w:val="30"/>
    <w:qFormat/>
    <w:rsid w:val="00AF6364"/>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kern w:val="2"/>
      <w:lang w:val="es-AR" w:eastAsia="en-US"/>
    </w:rPr>
  </w:style>
  <w:style w:type="character" w:customStyle="1" w:styleId="CitadestacadaCar">
    <w:name w:val="Cita destacada Car"/>
    <w:basedOn w:val="Fuentedeprrafopredeter"/>
    <w:link w:val="Citadestacada"/>
    <w:uiPriority w:val="30"/>
    <w:rsid w:val="00AF6364"/>
    <w:rPr>
      <w:i/>
      <w:iCs/>
      <w:color w:val="0F4761" w:themeColor="accent1" w:themeShade="BF"/>
    </w:rPr>
  </w:style>
  <w:style w:type="character" w:styleId="Referenciaintensa">
    <w:name w:val="Intense Reference"/>
    <w:basedOn w:val="Fuentedeprrafopredeter"/>
    <w:uiPriority w:val="32"/>
    <w:qFormat/>
    <w:rsid w:val="00AF6364"/>
    <w:rPr>
      <w:b/>
      <w:bCs/>
      <w:smallCaps/>
      <w:color w:val="0F4761" w:themeColor="accent1" w:themeShade="BF"/>
      <w:spacing w:val="5"/>
    </w:rPr>
  </w:style>
  <w:style w:type="paragraph" w:styleId="Encabezado">
    <w:name w:val="header"/>
    <w:basedOn w:val="Normal"/>
    <w:link w:val="EncabezadoCar"/>
    <w:uiPriority w:val="99"/>
    <w:unhideWhenUsed/>
    <w:rsid w:val="00AF6364"/>
    <w:pPr>
      <w:tabs>
        <w:tab w:val="center" w:pos="4252"/>
        <w:tab w:val="right" w:pos="8504"/>
      </w:tabs>
      <w:spacing w:after="0" w:line="240" w:lineRule="auto"/>
    </w:pPr>
    <w:rPr>
      <w:rFonts w:asciiTheme="minorHAnsi" w:eastAsiaTheme="minorHAnsi" w:hAnsiTheme="minorHAnsi" w:cstheme="minorBidi"/>
      <w:kern w:val="2"/>
      <w:lang w:val="es-AR" w:eastAsia="en-US"/>
    </w:rPr>
  </w:style>
  <w:style w:type="character" w:customStyle="1" w:styleId="EncabezadoCar">
    <w:name w:val="Encabezado Car"/>
    <w:basedOn w:val="Fuentedeprrafopredeter"/>
    <w:link w:val="Encabezado"/>
    <w:uiPriority w:val="99"/>
    <w:rsid w:val="00AF6364"/>
  </w:style>
  <w:style w:type="paragraph" w:styleId="Piedepgina">
    <w:name w:val="footer"/>
    <w:basedOn w:val="Normal"/>
    <w:link w:val="PiedepginaCar"/>
    <w:unhideWhenUsed/>
    <w:rsid w:val="00AF6364"/>
    <w:pPr>
      <w:tabs>
        <w:tab w:val="center" w:pos="4252"/>
        <w:tab w:val="right" w:pos="8504"/>
      </w:tabs>
      <w:spacing w:after="0" w:line="240" w:lineRule="auto"/>
    </w:pPr>
    <w:rPr>
      <w:rFonts w:asciiTheme="minorHAnsi" w:eastAsiaTheme="minorHAnsi" w:hAnsiTheme="minorHAnsi" w:cstheme="minorBidi"/>
      <w:kern w:val="2"/>
      <w:lang w:val="es-AR" w:eastAsia="en-US"/>
    </w:rPr>
  </w:style>
  <w:style w:type="character" w:customStyle="1" w:styleId="PiedepginaCar">
    <w:name w:val="Pie de página Car"/>
    <w:basedOn w:val="Fuentedeprrafopredeter"/>
    <w:link w:val="Piedepgina"/>
    <w:uiPriority w:val="99"/>
    <w:rsid w:val="00AF6364"/>
  </w:style>
  <w:style w:type="character" w:styleId="Nmerodepgina">
    <w:name w:val="page number"/>
    <w:basedOn w:val="Fuentedeprrafopredeter"/>
    <w:rsid w:val="009A4135"/>
  </w:style>
  <w:style w:type="paragraph" w:styleId="NormalWeb">
    <w:name w:val="Normal (Web)"/>
    <w:basedOn w:val="Normal"/>
    <w:uiPriority w:val="99"/>
    <w:semiHidden/>
    <w:unhideWhenUsed/>
    <w:rsid w:val="00776CD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Fuentedeprrafopredeter"/>
    <w:rsid w:val="00776CDC"/>
  </w:style>
  <w:style w:type="character" w:styleId="Hipervnculo">
    <w:name w:val="Hyperlink"/>
    <w:basedOn w:val="Fuentedeprrafopredeter"/>
    <w:uiPriority w:val="99"/>
    <w:semiHidden/>
    <w:unhideWhenUsed/>
    <w:rsid w:val="00776CDC"/>
    <w:rPr>
      <w:color w:val="0000FF"/>
      <w:u w:val="single"/>
    </w:rPr>
  </w:style>
  <w:style w:type="paragraph" w:styleId="Sinespaciado">
    <w:name w:val="No Spacing"/>
    <w:uiPriority w:val="1"/>
    <w:qFormat/>
    <w:rsid w:val="000A3459"/>
    <w:pPr>
      <w:spacing w:after="0" w:line="240" w:lineRule="auto"/>
    </w:pPr>
    <w:rPr>
      <w:sz w:val="24"/>
      <w:szCs w:val="24"/>
    </w:rPr>
  </w:style>
</w:styles>
</file>

<file path=word/webSettings.xml><?xml version="1.0" encoding="utf-8"?>
<w:webSettings xmlns:r="http://schemas.openxmlformats.org/officeDocument/2006/relationships" xmlns:w="http://schemas.openxmlformats.org/wordprocessingml/2006/main">
  <w:divs>
    <w:div w:id="386338291">
      <w:bodyDiv w:val="1"/>
      <w:marLeft w:val="0"/>
      <w:marRight w:val="0"/>
      <w:marTop w:val="0"/>
      <w:marBottom w:val="0"/>
      <w:divBdr>
        <w:top w:val="none" w:sz="0" w:space="0" w:color="auto"/>
        <w:left w:val="none" w:sz="0" w:space="0" w:color="auto"/>
        <w:bottom w:val="none" w:sz="0" w:space="0" w:color="auto"/>
        <w:right w:val="none" w:sz="0" w:space="0" w:color="auto"/>
      </w:divBdr>
    </w:div>
    <w:div w:id="1052537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anunezkohler\Downloads\Legislar2024.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Legislar2024</Template>
  <TotalTime>1</TotalTime>
  <Pages>7</Pages>
  <Words>2885</Words>
  <Characters>15871</Characters>
  <Application>Microsoft Office Word</Application>
  <DocSecurity>0</DocSecurity>
  <Lines>132</Lines>
  <Paragraphs>37</Paragraphs>
  <ScaleCrop>false</ScaleCrop>
  <HeadingPairs>
    <vt:vector size="2" baseType="variant">
      <vt:variant>
        <vt:lpstr>Título</vt:lpstr>
      </vt:variant>
      <vt:variant>
        <vt:i4>1</vt:i4>
      </vt:variant>
    </vt:vector>
  </HeadingPairs>
  <TitlesOfParts>
    <vt:vector size="1" baseType="lpstr">
      <vt:lpstr/>
    </vt:vector>
  </TitlesOfParts>
  <Company>HP Inc.</Company>
  <LinksUpToDate>false</LinksUpToDate>
  <CharactersWithSpaces>18719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Sergio Javier Rios</dc:creator>
  <cp:lastModifiedBy>carocabado</cp:lastModifiedBy>
  <cp:revision>2</cp:revision>
  <cp:lastPrinted>2025-11-18T14:25:00Z</cp:lastPrinted>
  <dcterms:created xsi:type="dcterms:W3CDTF">2025-11-18T17:07:00Z</dcterms:created>
  <dcterms:modified xsi:type="dcterms:W3CDTF">2025-11-18T17:07:00Z</dcterms:modified>
</cp:coreProperties>
</file>