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6AF" w:rsidRPr="004626AF" w:rsidRDefault="004626AF" w:rsidP="00081FFF">
      <w:pPr>
        <w:rPr>
          <w:lang w:val="es-MX"/>
        </w:rPr>
      </w:pPr>
    </w:p>
    <w:p w:rsidR="004626AF" w:rsidRPr="004626AF" w:rsidRDefault="004626AF" w:rsidP="00081FFF">
      <w:pPr>
        <w:rPr>
          <w:lang w:val="es-MX"/>
        </w:rPr>
      </w:pPr>
    </w:p>
    <w:p w:rsidR="004626AF" w:rsidRPr="00157621" w:rsidRDefault="004626AF" w:rsidP="00157621">
      <w:pPr>
        <w:rPr>
          <w:szCs w:val="24"/>
          <w:lang w:val="es-MX"/>
        </w:rPr>
      </w:pPr>
      <w:r w:rsidRPr="00157621">
        <w:rPr>
          <w:szCs w:val="24"/>
          <w:lang w:val="es-MX"/>
        </w:rPr>
        <w:t>Legislatura de la Ciudad Autónoma de Buenos Aires</w:t>
      </w:r>
    </w:p>
    <w:p w:rsidR="004626AF" w:rsidRPr="00157621" w:rsidRDefault="004626AF" w:rsidP="00157621">
      <w:pPr>
        <w:rPr>
          <w:szCs w:val="24"/>
          <w:lang w:val="es-MX"/>
        </w:rPr>
      </w:pPr>
    </w:p>
    <w:p w:rsidR="004626AF" w:rsidRPr="00157621" w:rsidRDefault="004626AF" w:rsidP="00157621">
      <w:pPr>
        <w:rPr>
          <w:szCs w:val="24"/>
          <w:lang w:val="es-MX"/>
        </w:rPr>
      </w:pPr>
      <w:r w:rsidRPr="00157621">
        <w:rPr>
          <w:szCs w:val="24"/>
          <w:lang w:val="es-MX"/>
        </w:rPr>
        <w:t>Visto:</w:t>
      </w:r>
    </w:p>
    <w:p w:rsidR="004626AF" w:rsidRPr="00157621" w:rsidRDefault="004626AF" w:rsidP="00157621">
      <w:pPr>
        <w:rPr>
          <w:szCs w:val="24"/>
          <w:lang w:val="es-MX"/>
        </w:rPr>
      </w:pPr>
    </w:p>
    <w:p w:rsidR="004626AF" w:rsidRPr="00157621" w:rsidRDefault="004626AF" w:rsidP="00157621">
      <w:pPr>
        <w:rPr>
          <w:szCs w:val="24"/>
          <w:lang w:val="es-MX"/>
        </w:rPr>
      </w:pPr>
      <w:r w:rsidRPr="00157621">
        <w:rPr>
          <w:szCs w:val="24"/>
          <w:lang w:val="es-MX"/>
        </w:rPr>
        <w:tab/>
      </w:r>
      <w:r w:rsidR="0018195D" w:rsidRPr="00157621">
        <w:rPr>
          <w:szCs w:val="24"/>
          <w:lang w:val="es-MX"/>
        </w:rPr>
        <w:t>El Expediente N°</w:t>
      </w:r>
      <w:r w:rsidR="003051C9" w:rsidRPr="00157621">
        <w:rPr>
          <w:szCs w:val="24"/>
          <w:lang w:val="es-MX"/>
        </w:rPr>
        <w:t xml:space="preserve"> </w:t>
      </w:r>
      <w:r w:rsidR="003051C9" w:rsidRPr="00264419">
        <w:rPr>
          <w:b/>
          <w:szCs w:val="24"/>
          <w:lang w:val="es-MX"/>
        </w:rPr>
        <w:t>23-D-2026</w:t>
      </w:r>
      <w:r w:rsidR="0018195D" w:rsidRPr="00157621">
        <w:rPr>
          <w:szCs w:val="24"/>
          <w:lang w:val="es-MX"/>
        </w:rPr>
        <w:t xml:space="preserve">, de </w:t>
      </w:r>
      <w:r w:rsidR="00852CD6" w:rsidRPr="00157621">
        <w:rPr>
          <w:szCs w:val="24"/>
          <w:lang w:val="es-MX"/>
        </w:rPr>
        <w:t xml:space="preserve">autoría del Diputado </w:t>
      </w:r>
      <w:proofErr w:type="spellStart"/>
      <w:r w:rsidR="00852CD6" w:rsidRPr="00141D6E">
        <w:rPr>
          <w:b/>
          <w:szCs w:val="24"/>
          <w:lang w:val="es-MX"/>
        </w:rPr>
        <w:t>Lablunda</w:t>
      </w:r>
      <w:proofErr w:type="spellEnd"/>
      <w:r w:rsidR="00141D6E" w:rsidRPr="00141D6E">
        <w:rPr>
          <w:b/>
          <w:szCs w:val="24"/>
          <w:lang w:val="es-MX"/>
        </w:rPr>
        <w:t>,</w:t>
      </w:r>
      <w:r w:rsidR="00852CD6" w:rsidRPr="00141D6E">
        <w:rPr>
          <w:b/>
          <w:szCs w:val="24"/>
          <w:lang w:val="es-MX"/>
        </w:rPr>
        <w:t xml:space="preserve"> Andrés</w:t>
      </w:r>
      <w:r w:rsidR="00972B89" w:rsidRPr="00157621">
        <w:rPr>
          <w:szCs w:val="24"/>
          <w:lang w:val="es-MX"/>
        </w:rPr>
        <w:t>,</w:t>
      </w:r>
      <w:r w:rsidR="00852CD6" w:rsidRPr="00157621">
        <w:rPr>
          <w:szCs w:val="24"/>
          <w:lang w:val="es-MX"/>
        </w:rPr>
        <w:t xml:space="preserve"> y de los/as</w:t>
      </w:r>
      <w:r w:rsidR="00972B89" w:rsidRPr="00157621">
        <w:rPr>
          <w:szCs w:val="24"/>
          <w:lang w:val="es-MX"/>
        </w:rPr>
        <w:t xml:space="preserve"> </w:t>
      </w:r>
      <w:r w:rsidR="00852CD6" w:rsidRPr="00157621">
        <w:rPr>
          <w:szCs w:val="24"/>
          <w:lang w:val="es-MX"/>
        </w:rPr>
        <w:t>Diputados/as,</w:t>
      </w:r>
      <w:r w:rsidR="00972B89" w:rsidRPr="00157621">
        <w:rPr>
          <w:szCs w:val="24"/>
          <w:lang w:val="es-MX"/>
        </w:rPr>
        <w:t xml:space="preserve"> </w:t>
      </w:r>
      <w:proofErr w:type="spellStart"/>
      <w:r w:rsidR="00852CD6" w:rsidRPr="00157621">
        <w:rPr>
          <w:szCs w:val="24"/>
          <w:lang w:val="es-MX"/>
        </w:rPr>
        <w:t>Bielli</w:t>
      </w:r>
      <w:proofErr w:type="spellEnd"/>
      <w:r w:rsidR="00852CD6" w:rsidRPr="00157621">
        <w:rPr>
          <w:szCs w:val="24"/>
          <w:lang w:val="es-MX"/>
        </w:rPr>
        <w:t xml:space="preserve">, María; </w:t>
      </w:r>
      <w:proofErr w:type="spellStart"/>
      <w:r w:rsidR="00852CD6" w:rsidRPr="00157621">
        <w:rPr>
          <w:szCs w:val="24"/>
          <w:lang w:val="es-MX"/>
        </w:rPr>
        <w:t>Caporiccio</w:t>
      </w:r>
      <w:proofErr w:type="spellEnd"/>
      <w:r w:rsidR="00852CD6" w:rsidRPr="00157621">
        <w:rPr>
          <w:szCs w:val="24"/>
          <w:lang w:val="es-MX"/>
        </w:rPr>
        <w:t xml:space="preserve">, Francisco; </w:t>
      </w:r>
      <w:proofErr w:type="spellStart"/>
      <w:r w:rsidR="00852CD6" w:rsidRPr="00157621">
        <w:rPr>
          <w:szCs w:val="24"/>
          <w:lang w:val="es-MX"/>
        </w:rPr>
        <w:t>Ferreño</w:t>
      </w:r>
      <w:proofErr w:type="spellEnd"/>
      <w:r w:rsidR="00852CD6" w:rsidRPr="00157621">
        <w:rPr>
          <w:szCs w:val="24"/>
          <w:lang w:val="es-MX"/>
        </w:rPr>
        <w:t>, Claudio Américo</w:t>
      </w:r>
      <w:r w:rsidR="002C2050" w:rsidRPr="00157621">
        <w:rPr>
          <w:szCs w:val="24"/>
          <w:lang w:val="es-MX"/>
        </w:rPr>
        <w:t>; Freire, Vic</w:t>
      </w:r>
      <w:r w:rsidR="00B254AD" w:rsidRPr="00157621">
        <w:rPr>
          <w:szCs w:val="24"/>
          <w:lang w:val="es-MX"/>
        </w:rPr>
        <w:t xml:space="preserve">toria; </w:t>
      </w:r>
      <w:proofErr w:type="spellStart"/>
      <w:r w:rsidR="00B254AD" w:rsidRPr="00157621">
        <w:rPr>
          <w:szCs w:val="24"/>
          <w:lang w:val="es-MX"/>
        </w:rPr>
        <w:t>Gonzalez</w:t>
      </w:r>
      <w:proofErr w:type="spellEnd"/>
      <w:r w:rsidR="00B254AD" w:rsidRPr="00157621">
        <w:rPr>
          <w:szCs w:val="24"/>
          <w:lang w:val="es-MX"/>
        </w:rPr>
        <w:t xml:space="preserve">, Andrea Mariana; </w:t>
      </w:r>
      <w:proofErr w:type="spellStart"/>
      <w:r w:rsidR="00B254AD" w:rsidRPr="00157621">
        <w:rPr>
          <w:szCs w:val="24"/>
          <w:lang w:val="es-MX"/>
        </w:rPr>
        <w:t>Iañez</w:t>
      </w:r>
      <w:proofErr w:type="spellEnd"/>
      <w:r w:rsidR="00B254AD" w:rsidRPr="00157621">
        <w:rPr>
          <w:szCs w:val="24"/>
          <w:lang w:val="es-MX"/>
        </w:rPr>
        <w:t xml:space="preserve">, Berenice; </w:t>
      </w:r>
      <w:proofErr w:type="spellStart"/>
      <w:r w:rsidR="00B254AD" w:rsidRPr="00157621">
        <w:rPr>
          <w:szCs w:val="24"/>
          <w:lang w:val="es-MX"/>
        </w:rPr>
        <w:t>Lammens</w:t>
      </w:r>
      <w:proofErr w:type="spellEnd"/>
      <w:r w:rsidR="00B254AD" w:rsidRPr="00157621">
        <w:rPr>
          <w:szCs w:val="24"/>
          <w:lang w:val="es-MX"/>
        </w:rPr>
        <w:t xml:space="preserve">, Matías; </w:t>
      </w:r>
      <w:r w:rsidR="00972B89" w:rsidRPr="00157621">
        <w:rPr>
          <w:szCs w:val="24"/>
        </w:rPr>
        <w:t xml:space="preserve">proyecto de Resolución </w:t>
      </w:r>
      <w:r w:rsidR="00B254AD" w:rsidRPr="00157621">
        <w:rPr>
          <w:szCs w:val="24"/>
        </w:rPr>
        <w:t xml:space="preserve">por el que solicita informes referidos a la línea telefónica y programa “Salud Mental Responde”, y; </w:t>
      </w:r>
    </w:p>
    <w:p w:rsidR="004626AF" w:rsidRPr="00157621" w:rsidRDefault="004626AF" w:rsidP="00157621">
      <w:pPr>
        <w:rPr>
          <w:szCs w:val="24"/>
          <w:lang w:val="es-MX"/>
        </w:rPr>
      </w:pPr>
    </w:p>
    <w:p w:rsidR="004626AF" w:rsidRPr="00157621" w:rsidRDefault="004626AF" w:rsidP="00157621">
      <w:pPr>
        <w:rPr>
          <w:szCs w:val="24"/>
          <w:lang w:val="es-MX"/>
        </w:rPr>
      </w:pPr>
      <w:r w:rsidRPr="00157621">
        <w:rPr>
          <w:szCs w:val="24"/>
          <w:lang w:val="es-MX"/>
        </w:rPr>
        <w:t>Considerando:</w:t>
      </w:r>
    </w:p>
    <w:p w:rsidR="004626AF" w:rsidRPr="00157621" w:rsidRDefault="004626AF" w:rsidP="00157621">
      <w:pPr>
        <w:rPr>
          <w:szCs w:val="24"/>
          <w:lang w:val="es-MX"/>
        </w:rPr>
      </w:pPr>
    </w:p>
    <w:p w:rsidR="005544A4" w:rsidRPr="00157621" w:rsidRDefault="004626AF" w:rsidP="00161328">
      <w:pPr>
        <w:pStyle w:val="Default"/>
        <w:jc w:val="both"/>
      </w:pPr>
      <w:r w:rsidRPr="00157621">
        <w:rPr>
          <w:lang w:val="es-MX"/>
        </w:rPr>
        <w:tab/>
        <w:t xml:space="preserve">Que </w:t>
      </w:r>
      <w:r w:rsidR="001B507F">
        <w:t>l</w:t>
      </w:r>
      <w:r w:rsidR="005544A4" w:rsidRPr="00157621">
        <w:t>a salud mental constituye un componente esencial del derecho a la salud y un eje central de las políticas públicas sanitaria</w:t>
      </w:r>
      <w:r w:rsidR="00161328">
        <w:t>s. E</w:t>
      </w:r>
      <w:r w:rsidR="005544A4" w:rsidRPr="00157621">
        <w:t xml:space="preserve">n la Ciudad Autónoma de Buenos Aires se registra un incremento sostenido de la demanda de atención en salud mental, </w:t>
      </w:r>
      <w:r w:rsidR="00161328">
        <w:t xml:space="preserve">por lo que es necesario consolidar un modelo de atención comunitaria, integral y articulado entre los distintos niveles del </w:t>
      </w:r>
      <w:r w:rsidR="005544A4" w:rsidRPr="00157621">
        <w:t xml:space="preserve">sistema de salud; </w:t>
      </w:r>
    </w:p>
    <w:p w:rsidR="005544A4" w:rsidRPr="00157621" w:rsidRDefault="005544A4" w:rsidP="00157621">
      <w:pPr>
        <w:pStyle w:val="Default"/>
        <w:jc w:val="both"/>
      </w:pPr>
    </w:p>
    <w:p w:rsidR="005544A4" w:rsidRPr="00157621" w:rsidRDefault="00161328" w:rsidP="00157621">
      <w:pPr>
        <w:pStyle w:val="Default"/>
        <w:ind w:firstLine="708"/>
        <w:jc w:val="both"/>
      </w:pPr>
      <w:r>
        <w:t>L</w:t>
      </w:r>
      <w:r w:rsidR="005544A4" w:rsidRPr="00157621">
        <w:t>a Ley Nacional de Salud Mental N° 26.657 establece un marco normativo claro orientado a un abordaje integral, interdisciplinario y comunitario de la salud mental, priorizando la atención en el primer nivel, la articulación con hospitales generales y Centros de Salud y Acción Comunitaria, la continuidad de cuidados y la evitación de internaciones innecesarias;</w:t>
      </w:r>
    </w:p>
    <w:p w:rsidR="005544A4" w:rsidRPr="00157621" w:rsidRDefault="005544A4" w:rsidP="00157621">
      <w:pPr>
        <w:pStyle w:val="Default"/>
        <w:jc w:val="both"/>
      </w:pPr>
    </w:p>
    <w:p w:rsidR="005544A4" w:rsidRPr="00157621" w:rsidRDefault="00161328" w:rsidP="00157621">
      <w:pPr>
        <w:pStyle w:val="Default"/>
        <w:ind w:firstLine="708"/>
        <w:jc w:val="both"/>
      </w:pPr>
      <w:r>
        <w:t>E</w:t>
      </w:r>
      <w:r w:rsidR="005544A4" w:rsidRPr="00157621">
        <w:t>n este marco, la línea telefónica “Salud Mental Responde” constituye un dispositivo estratégico del sistema público de salud de la Ciudad, en tanto funciona como puerta de entrada, orientación, contención inicial e intervención ante situaciones de crisis en salud mental, con capacidad de derivación hacia distintos efectores del sistema;</w:t>
      </w:r>
    </w:p>
    <w:p w:rsidR="005544A4" w:rsidRPr="00157621" w:rsidRDefault="005544A4" w:rsidP="00157621">
      <w:pPr>
        <w:pStyle w:val="Default"/>
        <w:jc w:val="both"/>
      </w:pPr>
    </w:p>
    <w:p w:rsidR="005544A4" w:rsidRPr="00157621" w:rsidRDefault="00347021" w:rsidP="00157621">
      <w:pPr>
        <w:pStyle w:val="Default"/>
        <w:ind w:firstLine="708"/>
        <w:jc w:val="both"/>
      </w:pPr>
      <w:r w:rsidRPr="00157621">
        <w:t>Que l</w:t>
      </w:r>
      <w:r w:rsidR="005544A4" w:rsidRPr="00157621">
        <w:t>a adecuada articulación entre la línea “Salud Mental Responde”, los hospitales generales y los Centros de Salud y Acción Comunitaria resulta central para garantizar el acceso oportuno, la continuidad de cuidados y el abordaje territorial de los</w:t>
      </w:r>
      <w:r w:rsidRPr="00157621">
        <w:t xml:space="preserve"> padecimientos en salud mental; </w:t>
      </w:r>
    </w:p>
    <w:p w:rsidR="005544A4" w:rsidRPr="00157621" w:rsidRDefault="005544A4" w:rsidP="00157621">
      <w:pPr>
        <w:pStyle w:val="Default"/>
        <w:jc w:val="both"/>
      </w:pPr>
    </w:p>
    <w:p w:rsidR="004626AF" w:rsidRPr="00157621" w:rsidRDefault="009B0877" w:rsidP="00157621">
      <w:pPr>
        <w:ind w:firstLine="708"/>
        <w:rPr>
          <w:szCs w:val="24"/>
        </w:rPr>
      </w:pPr>
      <w:r>
        <w:rPr>
          <w:szCs w:val="24"/>
        </w:rPr>
        <w:t>Que a</w:t>
      </w:r>
      <w:r w:rsidR="005544A4" w:rsidRPr="00157621">
        <w:rPr>
          <w:szCs w:val="24"/>
        </w:rPr>
        <w:t xml:space="preserve">simismo, la problemática adquiere especial relevancia en el caso de las personas mayores, un grupo poblacional en crecimiento en la Ciudad y particularmente expuesto a situaciones de soledad, aislamiento social, duelos, </w:t>
      </w:r>
      <w:proofErr w:type="spellStart"/>
      <w:r w:rsidR="005544A4" w:rsidRPr="00157621">
        <w:rPr>
          <w:szCs w:val="24"/>
        </w:rPr>
        <w:t>comorbilidades</w:t>
      </w:r>
      <w:proofErr w:type="spellEnd"/>
      <w:r w:rsidR="005544A4" w:rsidRPr="00157621">
        <w:rPr>
          <w:szCs w:val="24"/>
        </w:rPr>
        <w:t xml:space="preserve"> físicas y padecimientos subjetivos, que requieren respuestas específicas y dispositivos adecuados</w:t>
      </w:r>
      <w:r w:rsidR="00347021" w:rsidRPr="00157621">
        <w:rPr>
          <w:szCs w:val="24"/>
        </w:rPr>
        <w:t>;</w:t>
      </w:r>
    </w:p>
    <w:p w:rsidR="009B0877" w:rsidRDefault="009B0877" w:rsidP="00157621">
      <w:pPr>
        <w:pStyle w:val="Default"/>
        <w:ind w:firstLine="708"/>
        <w:jc w:val="both"/>
      </w:pPr>
    </w:p>
    <w:p w:rsidR="00347021" w:rsidRPr="00157621" w:rsidRDefault="009B0877" w:rsidP="00157621">
      <w:pPr>
        <w:pStyle w:val="Default"/>
        <w:ind w:firstLine="708"/>
        <w:jc w:val="both"/>
      </w:pPr>
      <w:r>
        <w:t xml:space="preserve">La </w:t>
      </w:r>
      <w:r w:rsidR="00347021" w:rsidRPr="00157621">
        <w:t>Ciudad de Buenos Aires se presenta como una de las jurisdicciones más envejecidas del país. Según el censo 2022, más del 16% tiene 60 años o más, lo que implica que cerca de un cuarto de sus habitantes son personas mayores;</w:t>
      </w:r>
    </w:p>
    <w:p w:rsidR="00347021" w:rsidRPr="00157621" w:rsidRDefault="00347021" w:rsidP="00157621">
      <w:pPr>
        <w:pStyle w:val="Default"/>
        <w:jc w:val="both"/>
      </w:pPr>
    </w:p>
    <w:p w:rsidR="00347021" w:rsidRDefault="009B0877" w:rsidP="00157621">
      <w:pPr>
        <w:pStyle w:val="Default"/>
        <w:ind w:firstLine="708"/>
        <w:jc w:val="both"/>
      </w:pPr>
      <w:r>
        <w:t>E</w:t>
      </w:r>
      <w:r w:rsidR="00347021" w:rsidRPr="00157621">
        <w:t>n este marco, distintos estudios recientes como “Malestar Psicológico: La Evolución Histórica en la Argentina Urbana (2010-2024) y Determinantes en el contexto reciente” del Observatorio de la Deuda Social Argentina (UCA)1 muestran un aumento sostenido del malestar psicológico en la población adulta urbana;</w:t>
      </w:r>
    </w:p>
    <w:p w:rsidR="001B507F" w:rsidRPr="00157621" w:rsidRDefault="001B507F" w:rsidP="00157621">
      <w:pPr>
        <w:pStyle w:val="Default"/>
        <w:ind w:firstLine="708"/>
        <w:jc w:val="both"/>
      </w:pPr>
    </w:p>
    <w:p w:rsidR="00347021" w:rsidRPr="00157621" w:rsidRDefault="009B0877" w:rsidP="00157621">
      <w:pPr>
        <w:pStyle w:val="Default"/>
        <w:ind w:firstLine="708"/>
        <w:jc w:val="both"/>
      </w:pPr>
      <w:r>
        <w:t>L</w:t>
      </w:r>
      <w:r w:rsidR="00347021" w:rsidRPr="00157621">
        <w:t xml:space="preserve">os datos indican que más del 30 % de la población de entre 18 y 75 años presenta algún grado de malestar psicológico, siendo los síntomas más frecuentes el </w:t>
      </w:r>
      <w:r w:rsidR="00347021" w:rsidRPr="00157621">
        <w:lastRenderedPageBreak/>
        <w:t xml:space="preserve">nerviosismo (63,2 %), el cansancio sin motivo aparente (60,2 %) y la sensación de que “todo cuesta mucho esfuerzo” (53 %); </w:t>
      </w:r>
    </w:p>
    <w:p w:rsidR="00347021" w:rsidRPr="00157621" w:rsidRDefault="00347021" w:rsidP="00157621">
      <w:pPr>
        <w:pStyle w:val="Default"/>
        <w:ind w:firstLine="708"/>
        <w:jc w:val="both"/>
      </w:pPr>
    </w:p>
    <w:p w:rsidR="00347021" w:rsidRPr="00157621" w:rsidRDefault="009B0877" w:rsidP="00157621">
      <w:pPr>
        <w:pStyle w:val="Default"/>
        <w:ind w:firstLine="708"/>
        <w:jc w:val="both"/>
      </w:pPr>
      <w:r>
        <w:t>L</w:t>
      </w:r>
      <w:r w:rsidR="00347021" w:rsidRPr="00157621">
        <w:t>a situación se agrava en personas mayores, donde el malestar psicológico severo supera el 7 % en el grupo de 60 a 75 años, y cuando existen problemas de salud crónicos o graves el malestar alcanza al 61,1 %;</w:t>
      </w:r>
    </w:p>
    <w:p w:rsidR="00347021" w:rsidRPr="00157621" w:rsidRDefault="00347021" w:rsidP="00157621">
      <w:pPr>
        <w:pStyle w:val="Default"/>
        <w:ind w:firstLine="708"/>
        <w:jc w:val="both"/>
      </w:pPr>
    </w:p>
    <w:p w:rsidR="00347021" w:rsidRPr="00157621" w:rsidRDefault="00347021" w:rsidP="00157621">
      <w:pPr>
        <w:pStyle w:val="Default"/>
        <w:ind w:firstLine="708"/>
        <w:jc w:val="both"/>
      </w:pPr>
      <w:r w:rsidRPr="00157621">
        <w:t>Que resulta imprescindible contar con información precisa sobre la cantidad de llamados realizados por personas mayores, el tipo de atención brindada, las derivaciones efectuadas y los dispositivos de destino, así como sobre la existencia de protocolos específicos y articulaciones con programas de salud y del sistema social orientados a este grupo etario;</w:t>
      </w:r>
    </w:p>
    <w:p w:rsidR="00347021" w:rsidRPr="00157621" w:rsidRDefault="00347021" w:rsidP="00157621">
      <w:pPr>
        <w:pStyle w:val="Default"/>
        <w:ind w:firstLine="708"/>
        <w:jc w:val="both"/>
      </w:pPr>
    </w:p>
    <w:p w:rsidR="00347021" w:rsidRPr="00157621" w:rsidRDefault="009B0877" w:rsidP="00157621">
      <w:pPr>
        <w:ind w:firstLine="708"/>
        <w:rPr>
          <w:szCs w:val="24"/>
          <w:lang w:val="es-MX"/>
        </w:rPr>
      </w:pPr>
      <w:r>
        <w:rPr>
          <w:szCs w:val="24"/>
        </w:rPr>
        <w:t>P</w:t>
      </w:r>
      <w:r w:rsidR="00347021" w:rsidRPr="00157621">
        <w:rPr>
          <w:szCs w:val="24"/>
        </w:rPr>
        <w:t>or todo lo expuesto, corresponde que esta Legislatura requiera información detallada y actualizada al Poder Ejecutivo, a fin de ejercer sus funciones de control y seguimiento de las políticas públicas en materia de salud mental, evaluar la adecuación del programa “Salud Mental Responde” a los principios y mandatos de la Ley Nacional de Salud Mental N° 26.657, y promover el fortalecimiento de un modelo de atención comunitaria, integral y respetuoso de los derechos de l</w:t>
      </w:r>
      <w:r w:rsidR="001B507F">
        <w:rPr>
          <w:szCs w:val="24"/>
        </w:rPr>
        <w:t>as personas;</w:t>
      </w:r>
    </w:p>
    <w:p w:rsidR="004626AF" w:rsidRPr="00157621" w:rsidRDefault="004626AF" w:rsidP="00157621">
      <w:pPr>
        <w:rPr>
          <w:szCs w:val="24"/>
          <w:lang w:val="es-MX"/>
        </w:rPr>
      </w:pPr>
    </w:p>
    <w:p w:rsidR="004626AF" w:rsidRPr="00157621" w:rsidRDefault="004626AF" w:rsidP="00157621">
      <w:pPr>
        <w:rPr>
          <w:szCs w:val="24"/>
          <w:lang w:val="es-MX"/>
        </w:rPr>
      </w:pPr>
      <w:r w:rsidRPr="00157621">
        <w:rPr>
          <w:szCs w:val="24"/>
          <w:lang w:val="es-MX"/>
        </w:rPr>
        <w:tab/>
        <w:t>Por lo expuesto, esta Comisión de Salud aconseja la aprobación de la siguiente</w:t>
      </w:r>
    </w:p>
    <w:p w:rsidR="004626AF" w:rsidRPr="004626AF" w:rsidRDefault="004626AF" w:rsidP="00081FFF">
      <w:pPr>
        <w:rPr>
          <w:lang w:val="es-MX"/>
        </w:rPr>
      </w:pPr>
    </w:p>
    <w:p w:rsidR="004626AF" w:rsidRPr="004626AF" w:rsidRDefault="004626AF" w:rsidP="00081FFF">
      <w:pPr>
        <w:rPr>
          <w:lang w:val="es-MX"/>
        </w:rPr>
      </w:pPr>
    </w:p>
    <w:p w:rsidR="004626AF" w:rsidRPr="004626AF" w:rsidRDefault="004626AF" w:rsidP="004626AF">
      <w:pPr>
        <w:jc w:val="center"/>
        <w:rPr>
          <w:b/>
          <w:lang w:val="es-MX"/>
        </w:rPr>
      </w:pPr>
      <w:bookmarkStart w:id="0" w:name="DResolución"/>
      <w:bookmarkEnd w:id="0"/>
      <w:r w:rsidRPr="004626AF">
        <w:rPr>
          <w:b/>
          <w:lang w:val="es-MX"/>
        </w:rPr>
        <w:t>RESOLUCIÓN</w:t>
      </w:r>
    </w:p>
    <w:p w:rsidR="004626AF" w:rsidRPr="004626AF" w:rsidRDefault="004626AF" w:rsidP="004626AF">
      <w:pPr>
        <w:rPr>
          <w:b/>
          <w:lang w:val="es-MX"/>
        </w:rPr>
      </w:pPr>
    </w:p>
    <w:p w:rsidR="00157621" w:rsidRDefault="00157621" w:rsidP="00157621">
      <w:pPr>
        <w:rPr>
          <w:lang w:val="es-MX"/>
        </w:rPr>
      </w:pPr>
      <w:r w:rsidRPr="00157621">
        <w:rPr>
          <w:lang w:val="es-MX"/>
        </w:rPr>
        <w:t>Artículo 1°.- El Poder Ejecutivo informará, a través de lo</w:t>
      </w:r>
      <w:r>
        <w:rPr>
          <w:lang w:val="es-MX"/>
        </w:rPr>
        <w:t xml:space="preserve">s organismos correspondientes y </w:t>
      </w:r>
      <w:r w:rsidRPr="00157621">
        <w:rPr>
          <w:lang w:val="es-MX"/>
        </w:rPr>
        <w:t>en un plazo máximo de 30 (treint</w:t>
      </w:r>
      <w:r w:rsidR="001E7B75">
        <w:rPr>
          <w:lang w:val="es-MX"/>
        </w:rPr>
        <w:t>a) días de recibida la presente sobre</w:t>
      </w:r>
      <w:r w:rsidRPr="00157621">
        <w:rPr>
          <w:lang w:val="es-MX"/>
        </w:rPr>
        <w:t xml:space="preserve"> los siguientes puntos</w:t>
      </w:r>
      <w:r w:rsidR="001E7B75">
        <w:rPr>
          <w:lang w:val="es-MX"/>
        </w:rPr>
        <w:t xml:space="preserve"> </w:t>
      </w:r>
      <w:r w:rsidRPr="00157621">
        <w:rPr>
          <w:lang w:val="es-MX"/>
        </w:rPr>
        <w:t>referidos a la línea telefónica y programa “Salud Mental Responde”, dependiente de la</w:t>
      </w:r>
      <w:r w:rsidR="001E7B75">
        <w:rPr>
          <w:lang w:val="es-MX"/>
        </w:rPr>
        <w:t xml:space="preserve"> </w:t>
      </w:r>
      <w:r w:rsidRPr="00157621">
        <w:rPr>
          <w:lang w:val="es-MX"/>
        </w:rPr>
        <w:t>Dirección General de Salud Mental:</w:t>
      </w:r>
    </w:p>
    <w:p w:rsidR="003D1500" w:rsidRPr="00157621" w:rsidRDefault="003D1500" w:rsidP="00157621">
      <w:pPr>
        <w:rPr>
          <w:lang w:val="es-MX"/>
        </w:rPr>
      </w:pPr>
    </w:p>
    <w:p w:rsidR="00157621" w:rsidRPr="001B507F" w:rsidRDefault="009B0877" w:rsidP="00157621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>C</w:t>
      </w:r>
      <w:r w:rsidR="00157621" w:rsidRPr="001B507F">
        <w:rPr>
          <w:lang w:val="es-MX"/>
        </w:rPr>
        <w:t>antidad total de llamados recibidos por el programa desde el año 202</w:t>
      </w:r>
      <w:r>
        <w:rPr>
          <w:lang w:val="es-MX"/>
        </w:rPr>
        <w:t>5</w:t>
      </w:r>
      <w:r w:rsidR="00157621" w:rsidRPr="001B507F">
        <w:rPr>
          <w:lang w:val="es-MX"/>
        </w:rPr>
        <w:t xml:space="preserve"> a la</w:t>
      </w:r>
      <w:r w:rsidR="001B507F">
        <w:rPr>
          <w:lang w:val="es-MX"/>
        </w:rPr>
        <w:t xml:space="preserve"> </w:t>
      </w:r>
      <w:r w:rsidR="00157621" w:rsidRPr="001B507F">
        <w:rPr>
          <w:lang w:val="es-MX"/>
        </w:rPr>
        <w:t>fecha, discriminados por año y por franja de edad.</w:t>
      </w:r>
    </w:p>
    <w:p w:rsidR="00157621" w:rsidRPr="00157621" w:rsidRDefault="00157621" w:rsidP="00157621">
      <w:pPr>
        <w:rPr>
          <w:lang w:val="es-MX"/>
        </w:rPr>
      </w:pPr>
    </w:p>
    <w:p w:rsidR="00157621" w:rsidRPr="001B507F" w:rsidRDefault="00157621" w:rsidP="00157621">
      <w:pPr>
        <w:pStyle w:val="Prrafodelista"/>
        <w:numPr>
          <w:ilvl w:val="0"/>
          <w:numId w:val="2"/>
        </w:numPr>
        <w:rPr>
          <w:lang w:val="es-MX"/>
        </w:rPr>
      </w:pPr>
      <w:r w:rsidRPr="001B507F">
        <w:rPr>
          <w:lang w:val="es-MX"/>
        </w:rPr>
        <w:t>Precise los sistemas de registro utilizados para documentar llamados, intervenciones y</w:t>
      </w:r>
      <w:r w:rsidR="001B507F">
        <w:rPr>
          <w:lang w:val="es-MX"/>
        </w:rPr>
        <w:t xml:space="preserve"> </w:t>
      </w:r>
      <w:r w:rsidRPr="001B507F">
        <w:rPr>
          <w:lang w:val="es-MX"/>
        </w:rPr>
        <w:t>derivaciones, indicando variables registradas (edad, motivo de consulta, tipo de atención, derivación). Remita planilla de datos modelo utilizada.</w:t>
      </w:r>
    </w:p>
    <w:p w:rsidR="00157621" w:rsidRPr="00157621" w:rsidRDefault="00157621" w:rsidP="00157621">
      <w:pPr>
        <w:rPr>
          <w:lang w:val="es-MX"/>
        </w:rPr>
      </w:pPr>
    </w:p>
    <w:p w:rsidR="00157621" w:rsidRPr="001B507F" w:rsidRDefault="00157621" w:rsidP="00157621">
      <w:pPr>
        <w:pStyle w:val="Prrafodelista"/>
        <w:numPr>
          <w:ilvl w:val="0"/>
          <w:numId w:val="2"/>
        </w:numPr>
        <w:rPr>
          <w:lang w:val="es-MX"/>
        </w:rPr>
      </w:pPr>
      <w:r w:rsidRPr="001B507F">
        <w:rPr>
          <w:lang w:val="es-MX"/>
        </w:rPr>
        <w:t>Cantidad y tipo de intervenciones realizadas (orientación, contención, intervención en</w:t>
      </w:r>
      <w:r w:rsidR="001B507F">
        <w:rPr>
          <w:lang w:val="es-MX"/>
        </w:rPr>
        <w:t xml:space="preserve"> </w:t>
      </w:r>
      <w:r w:rsidRPr="001B507F">
        <w:rPr>
          <w:lang w:val="es-MX"/>
        </w:rPr>
        <w:t>crisis, seguimiento), discriminadas por año.</w:t>
      </w:r>
    </w:p>
    <w:p w:rsidR="003D1500" w:rsidRPr="00157621" w:rsidRDefault="003D1500" w:rsidP="00157621">
      <w:pPr>
        <w:rPr>
          <w:lang w:val="es-MX"/>
        </w:rPr>
      </w:pPr>
    </w:p>
    <w:p w:rsidR="00157621" w:rsidRPr="001B507F" w:rsidRDefault="00157621" w:rsidP="001B507F">
      <w:pPr>
        <w:pStyle w:val="Prrafodelista"/>
        <w:numPr>
          <w:ilvl w:val="0"/>
          <w:numId w:val="2"/>
        </w:numPr>
        <w:rPr>
          <w:lang w:val="es-MX"/>
        </w:rPr>
      </w:pPr>
      <w:r w:rsidRPr="001B507F">
        <w:rPr>
          <w:lang w:val="es-MX"/>
        </w:rPr>
        <w:t>Cantidad y tipo de derivaciones efectuadas por la línea “Salud Mental Responde” desde</w:t>
      </w:r>
      <w:r w:rsidR="003D1500" w:rsidRPr="001B507F">
        <w:rPr>
          <w:lang w:val="es-MX"/>
        </w:rPr>
        <w:t xml:space="preserve"> </w:t>
      </w:r>
      <w:r w:rsidRPr="001B507F">
        <w:rPr>
          <w:lang w:val="es-MX"/>
        </w:rPr>
        <w:t>202</w:t>
      </w:r>
      <w:r w:rsidR="009B0877">
        <w:rPr>
          <w:lang w:val="es-MX"/>
        </w:rPr>
        <w:t>5</w:t>
      </w:r>
      <w:r w:rsidRPr="001B507F">
        <w:rPr>
          <w:lang w:val="es-MX"/>
        </w:rPr>
        <w:t xml:space="preserve"> a la fecha.</w:t>
      </w:r>
    </w:p>
    <w:p w:rsidR="003D1500" w:rsidRPr="00157621" w:rsidRDefault="003D1500" w:rsidP="00157621">
      <w:pPr>
        <w:rPr>
          <w:lang w:val="es-MX"/>
        </w:rPr>
      </w:pPr>
    </w:p>
    <w:p w:rsidR="00157621" w:rsidRPr="001B507F" w:rsidRDefault="00157621" w:rsidP="00157621">
      <w:pPr>
        <w:pStyle w:val="Prrafodelista"/>
        <w:numPr>
          <w:ilvl w:val="0"/>
          <w:numId w:val="2"/>
        </w:numPr>
        <w:rPr>
          <w:lang w:val="es-MX"/>
        </w:rPr>
      </w:pPr>
      <w:r w:rsidRPr="001B507F">
        <w:rPr>
          <w:lang w:val="es-MX"/>
        </w:rPr>
        <w:t>Indique si existen protocolos de acción escritos de derivación y seguimiento entre la</w:t>
      </w:r>
      <w:r w:rsidR="001B507F">
        <w:rPr>
          <w:lang w:val="es-MX"/>
        </w:rPr>
        <w:t xml:space="preserve"> </w:t>
      </w:r>
      <w:r w:rsidRPr="001B507F">
        <w:rPr>
          <w:lang w:val="es-MX"/>
        </w:rPr>
        <w:t>línea, los hospitales generales y los CESAC, y desde cuándo se encuentran vigentes.</w:t>
      </w:r>
      <w:r w:rsidR="001B507F">
        <w:rPr>
          <w:lang w:val="es-MX"/>
        </w:rPr>
        <w:t xml:space="preserve"> </w:t>
      </w:r>
      <w:r w:rsidRPr="001B507F">
        <w:rPr>
          <w:lang w:val="es-MX"/>
        </w:rPr>
        <w:t>Remita los protocolos vigentes.</w:t>
      </w:r>
    </w:p>
    <w:p w:rsidR="003D1500" w:rsidRPr="00157621" w:rsidRDefault="003D1500" w:rsidP="00157621">
      <w:pPr>
        <w:rPr>
          <w:lang w:val="es-MX"/>
        </w:rPr>
      </w:pPr>
    </w:p>
    <w:p w:rsidR="00157621" w:rsidRPr="001B507F" w:rsidRDefault="009B0877" w:rsidP="001B507F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>S</w:t>
      </w:r>
      <w:r w:rsidR="00157621" w:rsidRPr="001B507F">
        <w:rPr>
          <w:lang w:val="es-MX"/>
        </w:rPr>
        <w:t>i existen referentes institucionales designados en hospitales generales y CESAC</w:t>
      </w:r>
      <w:r w:rsidR="003D1500" w:rsidRPr="001B507F">
        <w:rPr>
          <w:lang w:val="es-MX"/>
        </w:rPr>
        <w:t xml:space="preserve"> </w:t>
      </w:r>
      <w:r w:rsidR="00157621" w:rsidRPr="001B507F">
        <w:rPr>
          <w:lang w:val="es-MX"/>
        </w:rPr>
        <w:t>para la recepción, seguimiento y cierre de las derivaciones realizadas.</w:t>
      </w:r>
    </w:p>
    <w:p w:rsidR="003D1500" w:rsidRPr="00157621" w:rsidRDefault="003D1500" w:rsidP="00157621">
      <w:pPr>
        <w:rPr>
          <w:lang w:val="es-MX"/>
        </w:rPr>
      </w:pPr>
    </w:p>
    <w:p w:rsidR="00157621" w:rsidRPr="001B507F" w:rsidRDefault="00157621" w:rsidP="001B507F">
      <w:pPr>
        <w:pStyle w:val="Prrafodelista"/>
        <w:numPr>
          <w:ilvl w:val="0"/>
          <w:numId w:val="2"/>
        </w:numPr>
        <w:rPr>
          <w:lang w:val="es-MX"/>
        </w:rPr>
      </w:pPr>
      <w:r w:rsidRPr="001B507F">
        <w:rPr>
          <w:lang w:val="es-MX"/>
        </w:rPr>
        <w:lastRenderedPageBreak/>
        <w:t>Detalle específico respecto de personas mayores (60 años y más) discriminando por año 202</w:t>
      </w:r>
      <w:r w:rsidR="009B0877">
        <w:rPr>
          <w:lang w:val="es-MX"/>
        </w:rPr>
        <w:t>5 y 2026</w:t>
      </w:r>
      <w:r w:rsidRPr="001B507F">
        <w:rPr>
          <w:lang w:val="es-MX"/>
        </w:rPr>
        <w:t>: cantidad de llamados recibidos, tipo de atención brindada y</w:t>
      </w:r>
      <w:r w:rsidR="003D1500" w:rsidRPr="001B507F">
        <w:rPr>
          <w:lang w:val="es-MX"/>
        </w:rPr>
        <w:t xml:space="preserve"> </w:t>
      </w:r>
      <w:r w:rsidRPr="001B507F">
        <w:rPr>
          <w:lang w:val="es-MX"/>
        </w:rPr>
        <w:t>cantidad de intervenciones realizadas.</w:t>
      </w:r>
    </w:p>
    <w:p w:rsidR="003D1500" w:rsidRPr="00157621" w:rsidRDefault="003D1500" w:rsidP="00157621">
      <w:pPr>
        <w:rPr>
          <w:lang w:val="es-MX"/>
        </w:rPr>
      </w:pPr>
    </w:p>
    <w:p w:rsidR="00157621" w:rsidRPr="001B507F" w:rsidRDefault="00157621" w:rsidP="001B507F">
      <w:pPr>
        <w:pStyle w:val="Prrafodelista"/>
        <w:numPr>
          <w:ilvl w:val="0"/>
          <w:numId w:val="2"/>
        </w:numPr>
        <w:rPr>
          <w:lang w:val="es-MX"/>
        </w:rPr>
      </w:pPr>
      <w:r w:rsidRPr="001B507F">
        <w:rPr>
          <w:lang w:val="es-MX"/>
        </w:rPr>
        <w:t>Detalle de las derivaciones correspondientes a personas mayores (60 años y más),</w:t>
      </w:r>
      <w:r w:rsidR="003D1500" w:rsidRPr="001B507F">
        <w:rPr>
          <w:lang w:val="es-MX"/>
        </w:rPr>
        <w:t xml:space="preserve"> </w:t>
      </w:r>
      <w:r w:rsidRPr="001B507F">
        <w:rPr>
          <w:lang w:val="es-MX"/>
        </w:rPr>
        <w:t>indicando tipo de dispositivo y efector de destino.</w:t>
      </w:r>
    </w:p>
    <w:p w:rsidR="003D1500" w:rsidRPr="00157621" w:rsidRDefault="003D1500" w:rsidP="00157621">
      <w:pPr>
        <w:rPr>
          <w:lang w:val="es-MX"/>
        </w:rPr>
      </w:pPr>
    </w:p>
    <w:p w:rsidR="00157621" w:rsidRPr="001B507F" w:rsidRDefault="00157621" w:rsidP="001B507F">
      <w:pPr>
        <w:pStyle w:val="Prrafodelista"/>
        <w:numPr>
          <w:ilvl w:val="0"/>
          <w:numId w:val="2"/>
        </w:numPr>
        <w:rPr>
          <w:lang w:val="es-MX"/>
        </w:rPr>
      </w:pPr>
      <w:r w:rsidRPr="001B507F">
        <w:rPr>
          <w:lang w:val="es-MX"/>
        </w:rPr>
        <w:t>Indique si el programa cuenta con protocolos específ</w:t>
      </w:r>
      <w:r w:rsidR="003D1500" w:rsidRPr="001B507F">
        <w:rPr>
          <w:lang w:val="es-MX"/>
        </w:rPr>
        <w:t xml:space="preserve">icos de abordaje, orientación y </w:t>
      </w:r>
      <w:r w:rsidRPr="001B507F">
        <w:rPr>
          <w:lang w:val="es-MX"/>
        </w:rPr>
        <w:t>derivación para personas mayores.</w:t>
      </w:r>
    </w:p>
    <w:p w:rsidR="003D1500" w:rsidRPr="003D1500" w:rsidRDefault="003D1500" w:rsidP="003D1500">
      <w:pPr>
        <w:pStyle w:val="Prrafodelista"/>
        <w:ind w:left="1080"/>
        <w:rPr>
          <w:lang w:val="es-MX"/>
        </w:rPr>
      </w:pPr>
    </w:p>
    <w:p w:rsidR="00157621" w:rsidRPr="001B507F" w:rsidRDefault="00157621" w:rsidP="001B507F">
      <w:pPr>
        <w:pStyle w:val="Prrafodelista"/>
        <w:numPr>
          <w:ilvl w:val="0"/>
          <w:numId w:val="2"/>
        </w:numPr>
        <w:rPr>
          <w:lang w:val="es-MX"/>
        </w:rPr>
      </w:pPr>
      <w:r w:rsidRPr="001B507F">
        <w:rPr>
          <w:lang w:val="es-MX"/>
        </w:rPr>
        <w:t>Informe articulaciones existentes entre la línea “Salud</w:t>
      </w:r>
      <w:r w:rsidR="003D1500" w:rsidRPr="001B507F">
        <w:rPr>
          <w:lang w:val="es-MX"/>
        </w:rPr>
        <w:t xml:space="preserve"> Mental Responde” y programas o </w:t>
      </w:r>
      <w:r w:rsidRPr="001B507F">
        <w:rPr>
          <w:lang w:val="es-MX"/>
        </w:rPr>
        <w:t>dispositivos específicos para personas mayores, tanto del si</w:t>
      </w:r>
      <w:r w:rsidR="003D1500" w:rsidRPr="001B507F">
        <w:rPr>
          <w:lang w:val="es-MX"/>
        </w:rPr>
        <w:t xml:space="preserve">stema de salud como del sistema </w:t>
      </w:r>
      <w:r w:rsidR="001B507F" w:rsidRPr="001B507F">
        <w:rPr>
          <w:lang w:val="es-MX"/>
        </w:rPr>
        <w:t>social.</w:t>
      </w:r>
    </w:p>
    <w:p w:rsidR="001B507F" w:rsidRPr="00157621" w:rsidRDefault="001B507F" w:rsidP="00157621">
      <w:pPr>
        <w:rPr>
          <w:lang w:val="es-MX"/>
        </w:rPr>
      </w:pPr>
    </w:p>
    <w:p w:rsidR="00157621" w:rsidRPr="001B507F" w:rsidRDefault="00157621" w:rsidP="001B507F">
      <w:pPr>
        <w:pStyle w:val="Prrafodelista"/>
        <w:numPr>
          <w:ilvl w:val="0"/>
          <w:numId w:val="2"/>
        </w:numPr>
        <w:rPr>
          <w:lang w:val="es-MX"/>
        </w:rPr>
      </w:pPr>
      <w:r w:rsidRPr="001B507F">
        <w:rPr>
          <w:lang w:val="es-MX"/>
        </w:rPr>
        <w:t>Desarrollar si hay acciones previstas para fortalecer el rol del programa como dispositivo</w:t>
      </w:r>
      <w:r w:rsidR="003D1500" w:rsidRPr="001B507F">
        <w:rPr>
          <w:lang w:val="es-MX"/>
        </w:rPr>
        <w:t xml:space="preserve"> </w:t>
      </w:r>
      <w:r w:rsidRPr="001B507F">
        <w:rPr>
          <w:lang w:val="es-MX"/>
        </w:rPr>
        <w:t>de primer contacto del modelo de atención comunitaria est</w:t>
      </w:r>
      <w:r w:rsidR="003D1500" w:rsidRPr="001B507F">
        <w:rPr>
          <w:lang w:val="es-MX"/>
        </w:rPr>
        <w:t xml:space="preserve">ablecido por la Ley Nacional de </w:t>
      </w:r>
      <w:r w:rsidRPr="001B507F">
        <w:rPr>
          <w:lang w:val="es-MX"/>
        </w:rPr>
        <w:t>Salud Mental N° 26.657.</w:t>
      </w:r>
    </w:p>
    <w:p w:rsidR="001B507F" w:rsidRPr="00157621" w:rsidRDefault="001B507F" w:rsidP="00157621">
      <w:pPr>
        <w:rPr>
          <w:lang w:val="es-MX"/>
        </w:rPr>
      </w:pPr>
    </w:p>
    <w:p w:rsidR="00157621" w:rsidRPr="001B507F" w:rsidRDefault="00157621" w:rsidP="001B507F">
      <w:pPr>
        <w:pStyle w:val="Prrafodelista"/>
        <w:numPr>
          <w:ilvl w:val="0"/>
          <w:numId w:val="2"/>
        </w:numPr>
        <w:rPr>
          <w:lang w:val="es-MX"/>
        </w:rPr>
      </w:pPr>
      <w:r w:rsidRPr="001B507F">
        <w:rPr>
          <w:lang w:val="es-MX"/>
        </w:rPr>
        <w:t>Indique la cantidad de llamadas que son registradas en el sistema SIGEHOS respecto del</w:t>
      </w:r>
      <w:r w:rsidR="003D1500" w:rsidRPr="001B507F">
        <w:rPr>
          <w:lang w:val="es-MX"/>
        </w:rPr>
        <w:t xml:space="preserve"> </w:t>
      </w:r>
      <w:r w:rsidRPr="001B507F">
        <w:rPr>
          <w:lang w:val="es-MX"/>
        </w:rPr>
        <w:t>total de llamadas recibidas año por año.</w:t>
      </w:r>
    </w:p>
    <w:p w:rsidR="001B507F" w:rsidRPr="00157621" w:rsidRDefault="001B507F" w:rsidP="00157621">
      <w:pPr>
        <w:rPr>
          <w:lang w:val="es-MX"/>
        </w:rPr>
      </w:pPr>
    </w:p>
    <w:p w:rsidR="00157621" w:rsidRPr="001B507F" w:rsidRDefault="00157621" w:rsidP="001B507F">
      <w:pPr>
        <w:pStyle w:val="Prrafodelista"/>
        <w:numPr>
          <w:ilvl w:val="0"/>
          <w:numId w:val="2"/>
        </w:numPr>
        <w:rPr>
          <w:lang w:val="es-MX"/>
        </w:rPr>
      </w:pPr>
      <w:r w:rsidRPr="001B507F">
        <w:rPr>
          <w:lang w:val="es-MX"/>
        </w:rPr>
        <w:t>Indique si el Programa Salud Mental Responde posee un</w:t>
      </w:r>
      <w:r w:rsidR="003D1500" w:rsidRPr="001B507F">
        <w:rPr>
          <w:lang w:val="es-MX"/>
        </w:rPr>
        <w:t xml:space="preserve">a base de datos propia provista </w:t>
      </w:r>
      <w:r w:rsidRPr="001B507F">
        <w:rPr>
          <w:lang w:val="es-MX"/>
        </w:rPr>
        <w:t xml:space="preserve">por la autoridad de aplicación o continua utilizando los </w:t>
      </w:r>
      <w:r w:rsidR="003D1500" w:rsidRPr="001B507F">
        <w:rPr>
          <w:lang w:val="es-MX"/>
        </w:rPr>
        <w:t xml:space="preserve">formularios de Microsoft Google </w:t>
      </w:r>
      <w:proofErr w:type="spellStart"/>
      <w:r w:rsidRPr="001B507F">
        <w:rPr>
          <w:lang w:val="es-MX"/>
        </w:rPr>
        <w:t>Forms</w:t>
      </w:r>
      <w:proofErr w:type="spellEnd"/>
      <w:r w:rsidRPr="001B507F">
        <w:rPr>
          <w:lang w:val="es-MX"/>
        </w:rPr>
        <w:t>. En ambos casos indique y remita las medidas adop</w:t>
      </w:r>
      <w:r w:rsidR="003D1500" w:rsidRPr="001B507F">
        <w:rPr>
          <w:lang w:val="es-MX"/>
        </w:rPr>
        <w:t xml:space="preserve">tadas para resguardar los datos </w:t>
      </w:r>
      <w:r w:rsidRPr="001B507F">
        <w:rPr>
          <w:lang w:val="es-MX"/>
        </w:rPr>
        <w:t>personales de los usuarios de la línea Salud Mental R</w:t>
      </w:r>
      <w:r w:rsidR="003D1500" w:rsidRPr="001B507F">
        <w:rPr>
          <w:lang w:val="es-MX"/>
        </w:rPr>
        <w:t xml:space="preserve">esponde acorde a la legislación </w:t>
      </w:r>
      <w:r w:rsidRPr="001B507F">
        <w:rPr>
          <w:lang w:val="es-MX"/>
        </w:rPr>
        <w:t>vigente.</w:t>
      </w:r>
    </w:p>
    <w:p w:rsidR="00157621" w:rsidRPr="00157621" w:rsidRDefault="00157621" w:rsidP="00157621">
      <w:pPr>
        <w:rPr>
          <w:lang w:val="es-MX"/>
        </w:rPr>
      </w:pPr>
    </w:p>
    <w:p w:rsidR="004626AF" w:rsidRPr="004626AF" w:rsidRDefault="00157621" w:rsidP="00157621">
      <w:pPr>
        <w:rPr>
          <w:lang w:val="es-MX"/>
        </w:rPr>
      </w:pPr>
      <w:r w:rsidRPr="00157621">
        <w:rPr>
          <w:lang w:val="es-MX"/>
        </w:rPr>
        <w:t>Artículo 2°.- Comuníquese, etc.</w:t>
      </w:r>
    </w:p>
    <w:p w:rsidR="004626AF" w:rsidRDefault="004626AF" w:rsidP="00157621">
      <w:pPr>
        <w:rPr>
          <w:lang w:val="es-MX"/>
        </w:rPr>
      </w:pPr>
    </w:p>
    <w:p w:rsidR="009B0877" w:rsidRPr="004626AF" w:rsidRDefault="009B0877" w:rsidP="00157621">
      <w:pPr>
        <w:rPr>
          <w:lang w:val="es-MX"/>
        </w:rPr>
      </w:pPr>
    </w:p>
    <w:p w:rsidR="004626AF" w:rsidRPr="002032D8" w:rsidRDefault="004626AF" w:rsidP="00157621">
      <w:pPr>
        <w:rPr>
          <w:lang w:val="es-MX"/>
        </w:rPr>
      </w:pPr>
      <w:r w:rsidRPr="002032D8">
        <w:rPr>
          <w:lang w:val="es-MX"/>
        </w:rPr>
        <w:t xml:space="preserve">Sala de la Comisión: </w:t>
      </w:r>
      <w:r>
        <w:rPr>
          <w:lang w:val="es-MX"/>
        </w:rPr>
        <w:t xml:space="preserve">            </w:t>
      </w:r>
      <w:r w:rsidRPr="002032D8">
        <w:rPr>
          <w:lang w:val="es-MX"/>
        </w:rPr>
        <w:t xml:space="preserve"> de </w:t>
      </w:r>
      <w:r>
        <w:rPr>
          <w:lang w:val="es-MX"/>
        </w:rPr>
        <w:t xml:space="preserve">                                      </w:t>
      </w:r>
      <w:r w:rsidRPr="002032D8">
        <w:rPr>
          <w:lang w:val="es-MX"/>
        </w:rPr>
        <w:t xml:space="preserve"> de </w:t>
      </w:r>
      <w:r>
        <w:rPr>
          <w:lang w:val="es-MX"/>
        </w:rPr>
        <w:t xml:space="preserve"> </w:t>
      </w:r>
      <w:r w:rsidRPr="002032D8">
        <w:rPr>
          <w:lang w:val="es-MX"/>
        </w:rPr>
        <w:t>20</w:t>
      </w:r>
      <w:r w:rsidR="00852CD6">
        <w:rPr>
          <w:lang w:val="es-MX"/>
        </w:rPr>
        <w:t>26</w:t>
      </w:r>
      <w:r w:rsidR="009B0877">
        <w:rPr>
          <w:lang w:val="es-MX"/>
        </w:rPr>
        <w:t>.-</w:t>
      </w:r>
    </w:p>
    <w:p w:rsidR="004626AF" w:rsidRPr="002032D8" w:rsidRDefault="004626AF" w:rsidP="004626AF">
      <w:pPr>
        <w:rPr>
          <w:lang w:val="es-MX"/>
        </w:rPr>
      </w:pPr>
    </w:p>
    <w:p w:rsidR="004626AF" w:rsidRDefault="004626AF" w:rsidP="004626AF">
      <w:pPr>
        <w:rPr>
          <w:lang w:val="es-MX"/>
        </w:rPr>
      </w:pPr>
    </w:p>
    <w:p w:rsidR="004626AF" w:rsidRDefault="004626AF" w:rsidP="004626AF">
      <w:pPr>
        <w:rPr>
          <w:lang w:val="es-MX"/>
        </w:rPr>
      </w:pPr>
    </w:p>
    <w:p w:rsidR="004626AF" w:rsidRDefault="004626AF" w:rsidP="004626AF">
      <w:pPr>
        <w:rPr>
          <w:lang w:val="es-MX"/>
        </w:rPr>
      </w:pPr>
    </w:p>
    <w:p w:rsidR="004626AF" w:rsidRDefault="004626AF" w:rsidP="004626AF">
      <w:pPr>
        <w:rPr>
          <w:lang w:val="es-MX"/>
        </w:rPr>
      </w:pPr>
    </w:p>
    <w:p w:rsidR="00157621" w:rsidRDefault="00157621" w:rsidP="00157621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Gaiso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Juan Facundo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57621" w:rsidRDefault="00157621" w:rsidP="00157621">
      <w:pPr>
        <w:pStyle w:val="normal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p w:rsidR="00157621" w:rsidRDefault="00157621" w:rsidP="00157621">
      <w:pPr>
        <w:pStyle w:val="normal0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157621" w:rsidRDefault="00157621" w:rsidP="00157621">
      <w:pPr>
        <w:pStyle w:val="normal0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157621" w:rsidRDefault="00157621" w:rsidP="00157621">
      <w:pPr>
        <w:pStyle w:val="normal0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157621" w:rsidRDefault="00157621" w:rsidP="00157621">
      <w:pPr>
        <w:pStyle w:val="normal0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157621" w:rsidRDefault="00157621" w:rsidP="00157621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7621" w:rsidRDefault="00157621" w:rsidP="00157621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Negri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Claudia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Freguia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Andrea</w:t>
      </w:r>
    </w:p>
    <w:p w:rsidR="00157621" w:rsidRDefault="00157621" w:rsidP="00157621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Vicepresidente 1°                                                       Vicepresidente 2°</w:t>
      </w:r>
    </w:p>
    <w:p w:rsidR="00157621" w:rsidRDefault="00157621" w:rsidP="00157621">
      <w:pPr>
        <w:pStyle w:val="normal0"/>
        <w:jc w:val="both"/>
      </w:pPr>
    </w:p>
    <w:p w:rsidR="00157621" w:rsidRDefault="00157621" w:rsidP="00157621">
      <w:pPr>
        <w:pStyle w:val="normal0"/>
        <w:jc w:val="both"/>
      </w:pPr>
    </w:p>
    <w:p w:rsidR="00157621" w:rsidRDefault="00157621" w:rsidP="00157621">
      <w:pPr>
        <w:pStyle w:val="normal0"/>
        <w:jc w:val="both"/>
      </w:pPr>
    </w:p>
    <w:p w:rsidR="00157621" w:rsidRDefault="00157621" w:rsidP="00157621">
      <w:pPr>
        <w:pStyle w:val="normal0"/>
        <w:jc w:val="both"/>
      </w:pPr>
    </w:p>
    <w:p w:rsidR="00157621" w:rsidRDefault="00157621" w:rsidP="00157621">
      <w:pPr>
        <w:pStyle w:val="normal0"/>
        <w:widowControl w:val="0"/>
        <w:spacing w:line="240" w:lineRule="auto"/>
        <w:jc w:val="both"/>
      </w:pPr>
    </w:p>
    <w:p w:rsidR="00157621" w:rsidRDefault="00157621" w:rsidP="00157621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Alifraco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Edgardo Néstor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Arenaza, Juan Pablo</w:t>
      </w:r>
    </w:p>
    <w:p w:rsidR="00157621" w:rsidRDefault="00157621" w:rsidP="00157621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7621" w:rsidRDefault="00157621" w:rsidP="00157621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7621" w:rsidRDefault="00157621" w:rsidP="00157621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7621" w:rsidRDefault="00157621" w:rsidP="00157621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7621" w:rsidRDefault="00157621" w:rsidP="00157621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7621" w:rsidRDefault="00157621" w:rsidP="00157621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Donati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Pablo Alejandro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Geminiani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Noemí</w:t>
      </w:r>
    </w:p>
    <w:p w:rsidR="00157621" w:rsidRDefault="00157621" w:rsidP="00157621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7621" w:rsidRDefault="00157621" w:rsidP="00157621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7621" w:rsidRDefault="00157621" w:rsidP="00157621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7621" w:rsidRDefault="00157621" w:rsidP="00157621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7621" w:rsidRDefault="00157621" w:rsidP="00157621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7621" w:rsidRDefault="00157621" w:rsidP="00157621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González, Andrea Mariana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Iañez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Berenice</w:t>
      </w:r>
    </w:p>
    <w:p w:rsidR="00157621" w:rsidRDefault="00157621" w:rsidP="00157621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7621" w:rsidRDefault="00157621" w:rsidP="00157621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7621" w:rsidRDefault="00157621" w:rsidP="00157621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7621" w:rsidRDefault="00157621" w:rsidP="00157621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7621" w:rsidRDefault="00157621" w:rsidP="00157621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7621" w:rsidRDefault="00157621" w:rsidP="00157621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Lospennato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Silvia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Loupias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Juan Francisco</w:t>
      </w:r>
    </w:p>
    <w:p w:rsidR="00157621" w:rsidRDefault="00157621" w:rsidP="00157621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7621" w:rsidRDefault="00157621" w:rsidP="00157621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7621" w:rsidRDefault="00157621" w:rsidP="00157621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7621" w:rsidRDefault="00157621" w:rsidP="00157621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7621" w:rsidRDefault="00157621" w:rsidP="00157621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7621" w:rsidRDefault="00157621" w:rsidP="00157621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Ocaña, María Graciela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Saifert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Leonardo</w:t>
      </w:r>
    </w:p>
    <w:p w:rsidR="00157621" w:rsidRDefault="00157621" w:rsidP="00157621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7621" w:rsidRDefault="00157621" w:rsidP="00157621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7621" w:rsidRDefault="00157621" w:rsidP="00157621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7621" w:rsidRDefault="00157621" w:rsidP="00157621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7621" w:rsidRDefault="00157621" w:rsidP="00157621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7621" w:rsidRDefault="00157621" w:rsidP="00157621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Suárez, Guillermo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Velázquez, Delfina</w:t>
      </w:r>
    </w:p>
    <w:p w:rsidR="00B177FE" w:rsidRPr="004626AF" w:rsidRDefault="00B177FE" w:rsidP="00157621">
      <w:pPr>
        <w:tabs>
          <w:tab w:val="left" w:pos="5103"/>
        </w:tabs>
        <w:rPr>
          <w:lang w:val="es-MX"/>
        </w:rPr>
      </w:pPr>
    </w:p>
    <w:p w:rsidR="00AF6352" w:rsidRPr="004626AF" w:rsidRDefault="00AF6352" w:rsidP="00081FFF">
      <w:pPr>
        <w:rPr>
          <w:lang w:val="es-MX"/>
        </w:rPr>
      </w:pPr>
    </w:p>
    <w:sectPr w:rsidR="00AF6352" w:rsidRPr="004626AF" w:rsidSect="00C90CA5">
      <w:headerReference w:type="default" r:id="rId8"/>
      <w:footerReference w:type="default" r:id="rId9"/>
      <w:pgSz w:w="12240" w:h="18720" w:code="41"/>
      <w:pgMar w:top="2268" w:right="851" w:bottom="1418" w:left="2835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877" w:rsidRDefault="009B0877">
      <w:r>
        <w:separator/>
      </w:r>
    </w:p>
  </w:endnote>
  <w:endnote w:type="continuationSeparator" w:id="0">
    <w:p w:rsidR="009B0877" w:rsidRDefault="009B08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877" w:rsidRPr="004626AF" w:rsidRDefault="009B0877">
    <w:pPr>
      <w:pStyle w:val="Piedepgina"/>
      <w:rPr>
        <w:color w:val="333333"/>
        <w:sz w:val="20"/>
      </w:rPr>
    </w:pPr>
    <w:bookmarkStart w:id="1" w:name="Despacho"/>
    <w:bookmarkEnd w:id="1"/>
  </w:p>
  <w:p w:rsidR="009B0877" w:rsidRPr="004626AF" w:rsidRDefault="009B0877">
    <w:pPr>
      <w:pStyle w:val="Piedepgina"/>
      <w:rPr>
        <w:color w:val="333333"/>
        <w:sz w:val="20"/>
      </w:rPr>
    </w:pPr>
    <w:r w:rsidRPr="004626AF">
      <w:rPr>
        <w:color w:val="333333"/>
        <w:sz w:val="20"/>
      </w:rPr>
      <w:t xml:space="preserve">Último cambio: </w:t>
    </w:r>
    <w:fldSimple w:instr=" SAVEDATE  \* MERGEFORMAT ">
      <w:r w:rsidR="00BB6075" w:rsidRPr="00BB6075">
        <w:rPr>
          <w:noProof/>
          <w:color w:val="333333"/>
          <w:sz w:val="20"/>
        </w:rPr>
        <w:t>20/5/2026 14:59:00</w:t>
      </w:r>
    </w:fldSimple>
    <w:r w:rsidRPr="004626AF">
      <w:rPr>
        <w:color w:val="333333"/>
        <w:sz w:val="20"/>
      </w:rPr>
      <w:t xml:space="preserve">  -  Cantidad de caracteres: </w:t>
    </w:r>
    <w:fldSimple w:instr=" NUMCHARS  \* MERGEFORMAT ">
      <w:r w:rsidR="00BB6075" w:rsidRPr="00BB6075">
        <w:rPr>
          <w:noProof/>
          <w:color w:val="333333"/>
          <w:sz w:val="20"/>
        </w:rPr>
        <w:t>6062</w:t>
      </w:r>
    </w:fldSimple>
    <w:r w:rsidRPr="004626AF">
      <w:rPr>
        <w:color w:val="333333"/>
        <w:sz w:val="20"/>
      </w:rPr>
      <w:t xml:space="preserve"> - Cantidad de palabras: </w:t>
    </w:r>
    <w:fldSimple w:instr=" NUMWORDS  \* MERGEFORMAT ">
      <w:r w:rsidR="00BB6075" w:rsidRPr="00BB6075">
        <w:rPr>
          <w:noProof/>
          <w:color w:val="333333"/>
          <w:sz w:val="20"/>
        </w:rPr>
        <w:t>1075</w:t>
      </w:r>
    </w:fldSimple>
  </w:p>
  <w:p w:rsidR="009B0877" w:rsidRPr="004626AF" w:rsidRDefault="009B0877" w:rsidP="00B05649">
    <w:pPr>
      <w:pStyle w:val="Piedepgina"/>
      <w:tabs>
        <w:tab w:val="left" w:pos="3565"/>
      </w:tabs>
      <w:rPr>
        <w:rStyle w:val="Nmerodepgina"/>
        <w:color w:val="333333"/>
      </w:rPr>
    </w:pPr>
    <w:r w:rsidRPr="004626AF">
      <w:rPr>
        <w:color w:val="333333"/>
        <w:sz w:val="20"/>
      </w:rPr>
      <w:tab/>
      <w:t>Pág.</w:t>
    </w:r>
    <w:r w:rsidRPr="004626AF">
      <w:rPr>
        <w:color w:val="333333"/>
      </w:rPr>
      <w:t xml:space="preserve"> </w:t>
    </w:r>
    <w:r w:rsidR="00C93527" w:rsidRPr="004626AF">
      <w:rPr>
        <w:rStyle w:val="Nmerodepgina"/>
        <w:color w:val="333333"/>
      </w:rPr>
      <w:fldChar w:fldCharType="begin"/>
    </w:r>
    <w:r w:rsidRPr="004626AF">
      <w:rPr>
        <w:rStyle w:val="Nmerodepgina"/>
        <w:color w:val="333333"/>
      </w:rPr>
      <w:instrText xml:space="preserve"> PAGE </w:instrText>
    </w:r>
    <w:r w:rsidR="00C93527" w:rsidRPr="004626AF">
      <w:rPr>
        <w:rStyle w:val="Nmerodepgina"/>
        <w:color w:val="333333"/>
      </w:rPr>
      <w:fldChar w:fldCharType="separate"/>
    </w:r>
    <w:r w:rsidR="00BB6075">
      <w:rPr>
        <w:rStyle w:val="Nmerodepgina"/>
        <w:noProof/>
        <w:color w:val="333333"/>
      </w:rPr>
      <w:t>3</w:t>
    </w:r>
    <w:r w:rsidR="00C93527" w:rsidRPr="004626AF">
      <w:rPr>
        <w:rStyle w:val="Nmerodepgina"/>
        <w:color w:val="333333"/>
      </w:rPr>
      <w:fldChar w:fldCharType="end"/>
    </w:r>
    <w:r w:rsidRPr="004626AF">
      <w:rPr>
        <w:rStyle w:val="Nmerodepgina"/>
        <w:color w:val="333333"/>
      </w:rPr>
      <w:t>/</w:t>
    </w:r>
    <w:fldSimple w:instr=" NUMPAGES  \* MERGEFORMAT ">
      <w:r w:rsidR="00BB6075" w:rsidRPr="00BB6075">
        <w:rPr>
          <w:rStyle w:val="Nmerodepgina"/>
          <w:noProof/>
          <w:color w:val="333333"/>
        </w:rPr>
        <w:t>4</w:t>
      </w:r>
    </w:fldSimple>
    <w:r w:rsidRPr="004626AF">
      <w:rPr>
        <w:rStyle w:val="Nmerodepgina"/>
        <w:color w:val="333333"/>
      </w:rPr>
      <w:t xml:space="preserve"> </w:t>
    </w:r>
  </w:p>
  <w:p w:rsidR="009B0877" w:rsidRPr="004626AF" w:rsidRDefault="009B0877">
    <w:pPr>
      <w:pStyle w:val="Piedepgina"/>
      <w:rPr>
        <w:color w:val="333333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877" w:rsidRDefault="009B0877">
      <w:r>
        <w:separator/>
      </w:r>
    </w:p>
  </w:footnote>
  <w:footnote w:type="continuationSeparator" w:id="0">
    <w:p w:rsidR="009B0877" w:rsidRDefault="009B08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877" w:rsidRPr="00525125" w:rsidRDefault="009B0877" w:rsidP="00525125">
    <w:pPr>
      <w:pStyle w:val="Encabezado"/>
      <w:ind w:left="-2410" w:firstLine="850"/>
      <w:jc w:val="right"/>
      <w:rPr>
        <w:i/>
        <w:szCs w:val="24"/>
      </w:rPr>
    </w:pPr>
    <w:r>
      <w:rPr>
        <w:i/>
        <w:szCs w:val="24"/>
      </w:rPr>
      <w:t xml:space="preserve">Referencia: </w:t>
    </w:r>
    <w:r>
      <w:rPr>
        <w:lang w:val="es-MX"/>
      </w:rPr>
      <w:t>Expediente N° 23-D-2026</w:t>
    </w:r>
  </w:p>
  <w:p w:rsidR="009B0877" w:rsidRDefault="009B0877" w:rsidP="0033168A">
    <w:pPr>
      <w:pStyle w:val="Encabezado"/>
      <w:ind w:left="-2410" w:firstLine="850"/>
      <w:jc w:val="center"/>
      <w:rPr>
        <w:i/>
        <w:sz w:val="18"/>
        <w:szCs w:val="18"/>
      </w:rPr>
    </w:pPr>
  </w:p>
  <w:p w:rsidR="009B0877" w:rsidRDefault="009B0877" w:rsidP="0033168A">
    <w:pPr>
      <w:pStyle w:val="Encabezado"/>
      <w:ind w:left="-2410" w:firstLine="850"/>
      <w:jc w:val="center"/>
      <w:rPr>
        <w:i/>
        <w:sz w:val="18"/>
        <w:szCs w:val="18"/>
      </w:rPr>
    </w:pPr>
    <w:r>
      <w:rPr>
        <w:noProof/>
        <w:lang w:val="es-ES"/>
      </w:rPr>
      <w:drawing>
        <wp:inline distT="0" distB="0" distL="0" distR="0">
          <wp:extent cx="1885950" cy="342900"/>
          <wp:effectExtent l="19050" t="0" r="0" b="0"/>
          <wp:docPr id="1" name="0 Imagen" descr="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i/>
        <w:sz w:val="18"/>
        <w:szCs w:val="18"/>
      </w:rPr>
      <w:br/>
    </w:r>
  </w:p>
  <w:p w:rsidR="009B0877" w:rsidRDefault="009B0877" w:rsidP="0033168A">
    <w:pPr>
      <w:pStyle w:val="Encabezado"/>
      <w:jc w:val="center"/>
      <w:rPr>
        <w:i/>
        <w:color w:val="000000"/>
        <w:shd w:val="clear" w:color="auto" w:fill="FFFFF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E0F76"/>
    <w:multiLevelType w:val="hybridMultilevel"/>
    <w:tmpl w:val="18EC9C26"/>
    <w:lvl w:ilvl="0" w:tplc="069A86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2110F"/>
    <w:multiLevelType w:val="hybridMultilevel"/>
    <w:tmpl w:val="C1B822E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E76092"/>
    <w:rsid w:val="00001988"/>
    <w:rsid w:val="000031F8"/>
    <w:rsid w:val="00006A36"/>
    <w:rsid w:val="00026430"/>
    <w:rsid w:val="00030DF5"/>
    <w:rsid w:val="0003615C"/>
    <w:rsid w:val="000376AB"/>
    <w:rsid w:val="00043882"/>
    <w:rsid w:val="00062864"/>
    <w:rsid w:val="00067370"/>
    <w:rsid w:val="000713D7"/>
    <w:rsid w:val="00071CFB"/>
    <w:rsid w:val="00077DAC"/>
    <w:rsid w:val="00080837"/>
    <w:rsid w:val="00081FFF"/>
    <w:rsid w:val="00085D07"/>
    <w:rsid w:val="000B2290"/>
    <w:rsid w:val="000C25DD"/>
    <w:rsid w:val="000D1497"/>
    <w:rsid w:val="000D2860"/>
    <w:rsid w:val="000D6C54"/>
    <w:rsid w:val="000E3949"/>
    <w:rsid w:val="000F74CB"/>
    <w:rsid w:val="000F7E30"/>
    <w:rsid w:val="00103C6B"/>
    <w:rsid w:val="00104335"/>
    <w:rsid w:val="00127D10"/>
    <w:rsid w:val="00136787"/>
    <w:rsid w:val="00141D6E"/>
    <w:rsid w:val="00145948"/>
    <w:rsid w:val="00155C7C"/>
    <w:rsid w:val="00157621"/>
    <w:rsid w:val="00160A2A"/>
    <w:rsid w:val="00161328"/>
    <w:rsid w:val="001614A7"/>
    <w:rsid w:val="0018195D"/>
    <w:rsid w:val="001843F7"/>
    <w:rsid w:val="0019414B"/>
    <w:rsid w:val="001B0CF3"/>
    <w:rsid w:val="001B507F"/>
    <w:rsid w:val="001B770D"/>
    <w:rsid w:val="001C18CC"/>
    <w:rsid w:val="001D480C"/>
    <w:rsid w:val="001E5394"/>
    <w:rsid w:val="001E7B75"/>
    <w:rsid w:val="001F2924"/>
    <w:rsid w:val="001F3AFD"/>
    <w:rsid w:val="00205802"/>
    <w:rsid w:val="00205DAD"/>
    <w:rsid w:val="00223436"/>
    <w:rsid w:val="002327DE"/>
    <w:rsid w:val="00233C43"/>
    <w:rsid w:val="00246DF0"/>
    <w:rsid w:val="0026220D"/>
    <w:rsid w:val="00264419"/>
    <w:rsid w:val="00265972"/>
    <w:rsid w:val="00275865"/>
    <w:rsid w:val="00276A7E"/>
    <w:rsid w:val="00296815"/>
    <w:rsid w:val="002971A4"/>
    <w:rsid w:val="002B47D0"/>
    <w:rsid w:val="002C2050"/>
    <w:rsid w:val="002C768C"/>
    <w:rsid w:val="002D05E9"/>
    <w:rsid w:val="002D533A"/>
    <w:rsid w:val="002D778C"/>
    <w:rsid w:val="002E38C3"/>
    <w:rsid w:val="002F7961"/>
    <w:rsid w:val="00302300"/>
    <w:rsid w:val="003051C9"/>
    <w:rsid w:val="00305DD1"/>
    <w:rsid w:val="003145ED"/>
    <w:rsid w:val="00315C77"/>
    <w:rsid w:val="0033168A"/>
    <w:rsid w:val="00335CD9"/>
    <w:rsid w:val="00340F54"/>
    <w:rsid w:val="00347021"/>
    <w:rsid w:val="0035681D"/>
    <w:rsid w:val="003A7311"/>
    <w:rsid w:val="003B471C"/>
    <w:rsid w:val="003D10AB"/>
    <w:rsid w:val="003D1500"/>
    <w:rsid w:val="003D4000"/>
    <w:rsid w:val="003F1EFD"/>
    <w:rsid w:val="003F4249"/>
    <w:rsid w:val="00401C75"/>
    <w:rsid w:val="0040761B"/>
    <w:rsid w:val="00416F37"/>
    <w:rsid w:val="00422C3F"/>
    <w:rsid w:val="004354AC"/>
    <w:rsid w:val="004404B2"/>
    <w:rsid w:val="00446E1A"/>
    <w:rsid w:val="004626AF"/>
    <w:rsid w:val="004847CA"/>
    <w:rsid w:val="004B7714"/>
    <w:rsid w:val="004D2D62"/>
    <w:rsid w:val="004D30D5"/>
    <w:rsid w:val="004D438B"/>
    <w:rsid w:val="004E235F"/>
    <w:rsid w:val="0051012E"/>
    <w:rsid w:val="005142E6"/>
    <w:rsid w:val="00522C71"/>
    <w:rsid w:val="00525125"/>
    <w:rsid w:val="00534552"/>
    <w:rsid w:val="00540D49"/>
    <w:rsid w:val="00540E5C"/>
    <w:rsid w:val="00550A79"/>
    <w:rsid w:val="00551DE0"/>
    <w:rsid w:val="005544A4"/>
    <w:rsid w:val="0057409D"/>
    <w:rsid w:val="005769D4"/>
    <w:rsid w:val="00584777"/>
    <w:rsid w:val="00587242"/>
    <w:rsid w:val="005A1232"/>
    <w:rsid w:val="005A32ED"/>
    <w:rsid w:val="005A3AA1"/>
    <w:rsid w:val="005A4D27"/>
    <w:rsid w:val="005B0FAF"/>
    <w:rsid w:val="005B14CE"/>
    <w:rsid w:val="005B6538"/>
    <w:rsid w:val="005C37AB"/>
    <w:rsid w:val="005E50AA"/>
    <w:rsid w:val="005F35E2"/>
    <w:rsid w:val="00601A75"/>
    <w:rsid w:val="00606D7C"/>
    <w:rsid w:val="00616F70"/>
    <w:rsid w:val="00622DE5"/>
    <w:rsid w:val="00636BE0"/>
    <w:rsid w:val="0064363E"/>
    <w:rsid w:val="0065711B"/>
    <w:rsid w:val="006811D6"/>
    <w:rsid w:val="00690392"/>
    <w:rsid w:val="00697F98"/>
    <w:rsid w:val="006A6925"/>
    <w:rsid w:val="006C326A"/>
    <w:rsid w:val="006C40E9"/>
    <w:rsid w:val="006D3303"/>
    <w:rsid w:val="006D5CB7"/>
    <w:rsid w:val="006E3675"/>
    <w:rsid w:val="006F4384"/>
    <w:rsid w:val="00705135"/>
    <w:rsid w:val="00706B8E"/>
    <w:rsid w:val="00715AF3"/>
    <w:rsid w:val="00720C1E"/>
    <w:rsid w:val="00734F30"/>
    <w:rsid w:val="007410E7"/>
    <w:rsid w:val="007420D8"/>
    <w:rsid w:val="00771B54"/>
    <w:rsid w:val="007728C1"/>
    <w:rsid w:val="00777916"/>
    <w:rsid w:val="00780167"/>
    <w:rsid w:val="00795E19"/>
    <w:rsid w:val="007B0FD7"/>
    <w:rsid w:val="007B3715"/>
    <w:rsid w:val="007B6DE7"/>
    <w:rsid w:val="007C0373"/>
    <w:rsid w:val="007C0CF9"/>
    <w:rsid w:val="007D2459"/>
    <w:rsid w:val="007E2AB2"/>
    <w:rsid w:val="007E3534"/>
    <w:rsid w:val="007E36D1"/>
    <w:rsid w:val="008019FD"/>
    <w:rsid w:val="008034F8"/>
    <w:rsid w:val="00812683"/>
    <w:rsid w:val="00820A3A"/>
    <w:rsid w:val="00827228"/>
    <w:rsid w:val="008433E2"/>
    <w:rsid w:val="00846702"/>
    <w:rsid w:val="00852CD6"/>
    <w:rsid w:val="008553EB"/>
    <w:rsid w:val="0086333F"/>
    <w:rsid w:val="00870A2D"/>
    <w:rsid w:val="008844BF"/>
    <w:rsid w:val="0088546A"/>
    <w:rsid w:val="00890C59"/>
    <w:rsid w:val="00890E2F"/>
    <w:rsid w:val="008938E5"/>
    <w:rsid w:val="008B4536"/>
    <w:rsid w:val="008C4AC3"/>
    <w:rsid w:val="00906685"/>
    <w:rsid w:val="00910E0F"/>
    <w:rsid w:val="0091690E"/>
    <w:rsid w:val="00947238"/>
    <w:rsid w:val="00955EDA"/>
    <w:rsid w:val="009624FC"/>
    <w:rsid w:val="0096461D"/>
    <w:rsid w:val="00972B89"/>
    <w:rsid w:val="009953AF"/>
    <w:rsid w:val="00996E34"/>
    <w:rsid w:val="009A6E2B"/>
    <w:rsid w:val="009B0877"/>
    <w:rsid w:val="009B4FAC"/>
    <w:rsid w:val="009C20D3"/>
    <w:rsid w:val="009E5835"/>
    <w:rsid w:val="009F4E01"/>
    <w:rsid w:val="00A06A2B"/>
    <w:rsid w:val="00A07090"/>
    <w:rsid w:val="00A11AD7"/>
    <w:rsid w:val="00A1286B"/>
    <w:rsid w:val="00A240CA"/>
    <w:rsid w:val="00A37C1D"/>
    <w:rsid w:val="00A40D86"/>
    <w:rsid w:val="00A43208"/>
    <w:rsid w:val="00A47920"/>
    <w:rsid w:val="00A502EF"/>
    <w:rsid w:val="00A55E61"/>
    <w:rsid w:val="00A57DB3"/>
    <w:rsid w:val="00A66804"/>
    <w:rsid w:val="00A75EED"/>
    <w:rsid w:val="00A7779B"/>
    <w:rsid w:val="00A878E2"/>
    <w:rsid w:val="00A962A7"/>
    <w:rsid w:val="00AA08DB"/>
    <w:rsid w:val="00AA2FEA"/>
    <w:rsid w:val="00AA7C22"/>
    <w:rsid w:val="00AB0A73"/>
    <w:rsid w:val="00AB5EB2"/>
    <w:rsid w:val="00AC3839"/>
    <w:rsid w:val="00AC4511"/>
    <w:rsid w:val="00AE2E8F"/>
    <w:rsid w:val="00AF5760"/>
    <w:rsid w:val="00AF6352"/>
    <w:rsid w:val="00B05649"/>
    <w:rsid w:val="00B1723C"/>
    <w:rsid w:val="00B177FE"/>
    <w:rsid w:val="00B254AD"/>
    <w:rsid w:val="00B264C1"/>
    <w:rsid w:val="00B31B65"/>
    <w:rsid w:val="00B36178"/>
    <w:rsid w:val="00B4532F"/>
    <w:rsid w:val="00B46232"/>
    <w:rsid w:val="00B85EE2"/>
    <w:rsid w:val="00BB6075"/>
    <w:rsid w:val="00BE6B97"/>
    <w:rsid w:val="00BF2B7B"/>
    <w:rsid w:val="00BF71C2"/>
    <w:rsid w:val="00C20260"/>
    <w:rsid w:val="00C26F53"/>
    <w:rsid w:val="00C330CB"/>
    <w:rsid w:val="00C3675D"/>
    <w:rsid w:val="00C419C1"/>
    <w:rsid w:val="00C51E49"/>
    <w:rsid w:val="00C521F9"/>
    <w:rsid w:val="00C63351"/>
    <w:rsid w:val="00C71253"/>
    <w:rsid w:val="00C734F9"/>
    <w:rsid w:val="00C87365"/>
    <w:rsid w:val="00C90CA5"/>
    <w:rsid w:val="00C93527"/>
    <w:rsid w:val="00C93FF6"/>
    <w:rsid w:val="00CC20B0"/>
    <w:rsid w:val="00CD3069"/>
    <w:rsid w:val="00CE163F"/>
    <w:rsid w:val="00D21279"/>
    <w:rsid w:val="00D23C57"/>
    <w:rsid w:val="00D43AA2"/>
    <w:rsid w:val="00D518DB"/>
    <w:rsid w:val="00D55ECB"/>
    <w:rsid w:val="00D67721"/>
    <w:rsid w:val="00D758CE"/>
    <w:rsid w:val="00D76A86"/>
    <w:rsid w:val="00D927D4"/>
    <w:rsid w:val="00DC4A2E"/>
    <w:rsid w:val="00DD2795"/>
    <w:rsid w:val="00DD4DE2"/>
    <w:rsid w:val="00DD520D"/>
    <w:rsid w:val="00DF0164"/>
    <w:rsid w:val="00DF54AA"/>
    <w:rsid w:val="00E07D33"/>
    <w:rsid w:val="00E12909"/>
    <w:rsid w:val="00E12DDE"/>
    <w:rsid w:val="00E143B6"/>
    <w:rsid w:val="00E30CFF"/>
    <w:rsid w:val="00E55186"/>
    <w:rsid w:val="00E615F1"/>
    <w:rsid w:val="00E63146"/>
    <w:rsid w:val="00E64A1D"/>
    <w:rsid w:val="00E74920"/>
    <w:rsid w:val="00E76092"/>
    <w:rsid w:val="00E81EE5"/>
    <w:rsid w:val="00E91F21"/>
    <w:rsid w:val="00EB6956"/>
    <w:rsid w:val="00EF0D22"/>
    <w:rsid w:val="00F13C69"/>
    <w:rsid w:val="00F36381"/>
    <w:rsid w:val="00F41DF6"/>
    <w:rsid w:val="00F52245"/>
    <w:rsid w:val="00F5569F"/>
    <w:rsid w:val="00F60308"/>
    <w:rsid w:val="00F640D0"/>
    <w:rsid w:val="00F75389"/>
    <w:rsid w:val="00F903E8"/>
    <w:rsid w:val="00FA0C8C"/>
    <w:rsid w:val="00FD0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F37"/>
    <w:pPr>
      <w:jc w:val="both"/>
    </w:pPr>
    <w:rPr>
      <w:sz w:val="24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daccin">
    <w:name w:val="redacción"/>
    <w:basedOn w:val="Normal"/>
    <w:next w:val="Normal"/>
    <w:rsid w:val="00416F37"/>
    <w:pPr>
      <w:ind w:left="3686"/>
    </w:pPr>
  </w:style>
  <w:style w:type="paragraph" w:styleId="Encabezado">
    <w:name w:val="header"/>
    <w:basedOn w:val="Normal"/>
    <w:link w:val="EncabezadoCar"/>
    <w:uiPriority w:val="99"/>
    <w:rsid w:val="00416F37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416F37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16F37"/>
  </w:style>
  <w:style w:type="character" w:customStyle="1" w:styleId="EncabezadoCar">
    <w:name w:val="Encabezado Car"/>
    <w:basedOn w:val="Fuentedeprrafopredeter"/>
    <w:link w:val="Encabezado"/>
    <w:uiPriority w:val="99"/>
    <w:rsid w:val="0033168A"/>
    <w:rPr>
      <w:sz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51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125"/>
    <w:rPr>
      <w:rFonts w:ascii="Tahoma" w:hAnsi="Tahoma" w:cs="Tahoma"/>
      <w:sz w:val="16"/>
      <w:szCs w:val="16"/>
      <w:lang w:val="es-AR"/>
    </w:rPr>
  </w:style>
  <w:style w:type="paragraph" w:customStyle="1" w:styleId="Default">
    <w:name w:val="Default"/>
    <w:rsid w:val="005544A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0">
    <w:name w:val="normal"/>
    <w:rsid w:val="00157621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Prrafodelista">
    <w:name w:val="List Paragraph"/>
    <w:basedOn w:val="Normal"/>
    <w:uiPriority w:val="34"/>
    <w:qFormat/>
    <w:rsid w:val="003D15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2156FE-6DBF-44EC-8B4F-06C6FD33C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1075</Words>
  <Characters>6062</Characters>
  <Application>Microsoft Office Word</Application>
  <DocSecurity>0</DocSecurity>
  <Lines>186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Nuevo Proyecto</vt:lpstr>
    </vt:vector>
  </TitlesOfParts>
  <Company>Bangho</Company>
  <LinksUpToDate>false</LinksUpToDate>
  <CharactersWithSpaces>7292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Nuevo Proyecto</dc:title>
  <dc:creator>tocoradazzi</dc:creator>
  <cp:lastModifiedBy>tocoradazzi</cp:lastModifiedBy>
  <cp:revision>7</cp:revision>
  <cp:lastPrinted>2026-05-20T17:56:00Z</cp:lastPrinted>
  <dcterms:created xsi:type="dcterms:W3CDTF">2026-05-19T14:31:00Z</dcterms:created>
  <dcterms:modified xsi:type="dcterms:W3CDTF">2026-05-21T12:12:00Z</dcterms:modified>
</cp:coreProperties>
</file>