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DC30C5">
      <w:pPr>
        <w:rPr>
          <w:lang w:val="es-MX"/>
        </w:rPr>
      </w:pPr>
    </w:p>
    <w:p w:rsidR="004626AF" w:rsidRPr="004626AF" w:rsidRDefault="004626AF" w:rsidP="00DC30C5">
      <w:pPr>
        <w:rPr>
          <w:lang w:val="es-MX"/>
        </w:rPr>
      </w:pPr>
      <w:r w:rsidRPr="004626AF">
        <w:rPr>
          <w:lang w:val="es-MX"/>
        </w:rPr>
        <w:t>Legislatura de la Ciudad Autónoma de Buenos Aires</w:t>
      </w:r>
    </w:p>
    <w:p w:rsidR="004626AF" w:rsidRPr="004626AF" w:rsidRDefault="004626AF" w:rsidP="00DC30C5">
      <w:pPr>
        <w:rPr>
          <w:lang w:val="es-MX"/>
        </w:rPr>
      </w:pPr>
    </w:p>
    <w:p w:rsidR="004626AF" w:rsidRPr="004626AF" w:rsidRDefault="004626AF" w:rsidP="00DC30C5">
      <w:pPr>
        <w:rPr>
          <w:lang w:val="es-MX"/>
        </w:rPr>
      </w:pPr>
      <w:r w:rsidRPr="004626AF">
        <w:rPr>
          <w:lang w:val="es-MX"/>
        </w:rPr>
        <w:t>Visto:</w:t>
      </w:r>
    </w:p>
    <w:p w:rsidR="004626AF" w:rsidRPr="004626AF" w:rsidRDefault="004626AF" w:rsidP="00DC30C5">
      <w:pPr>
        <w:rPr>
          <w:lang w:val="es-MX"/>
        </w:rPr>
      </w:pPr>
    </w:p>
    <w:p w:rsidR="004626AF" w:rsidRPr="004626AF" w:rsidRDefault="004626AF" w:rsidP="00DC30C5">
      <w:pPr>
        <w:rPr>
          <w:lang w:val="es-MX"/>
        </w:rPr>
      </w:pPr>
      <w:r w:rsidRPr="004626AF">
        <w:rPr>
          <w:lang w:val="es-MX"/>
        </w:rPr>
        <w:tab/>
      </w:r>
      <w:r w:rsidR="0018195D">
        <w:rPr>
          <w:lang w:val="es-MX"/>
        </w:rPr>
        <w:t>El Expediente N°</w:t>
      </w:r>
      <w:r w:rsidR="00774720">
        <w:rPr>
          <w:lang w:val="es-MX"/>
        </w:rPr>
        <w:t xml:space="preserve"> </w:t>
      </w:r>
      <w:r w:rsidR="00774720" w:rsidRPr="00BF3CBA">
        <w:rPr>
          <w:b/>
          <w:lang w:val="es-MX"/>
        </w:rPr>
        <w:t>277-D-2026</w:t>
      </w:r>
      <w:r w:rsidR="0018195D">
        <w:rPr>
          <w:lang w:val="es-MX"/>
        </w:rPr>
        <w:t xml:space="preserve">, de </w:t>
      </w:r>
      <w:r w:rsidR="00972B89">
        <w:rPr>
          <w:lang w:val="es-MX"/>
        </w:rPr>
        <w:t>autoría de la Diputada</w:t>
      </w:r>
      <w:r w:rsidR="00774720">
        <w:rPr>
          <w:lang w:val="es-MX"/>
        </w:rPr>
        <w:t xml:space="preserve"> </w:t>
      </w:r>
      <w:r w:rsidR="00774720" w:rsidRPr="00B57B10">
        <w:rPr>
          <w:b/>
          <w:lang w:val="es-MX"/>
        </w:rPr>
        <w:t>González, Andrea Mariana</w:t>
      </w:r>
      <w:r w:rsidR="00972B89">
        <w:rPr>
          <w:lang w:val="es-MX"/>
        </w:rPr>
        <w:t>,</w:t>
      </w:r>
      <w:r w:rsidR="00774720">
        <w:rPr>
          <w:lang w:val="es-MX"/>
        </w:rPr>
        <w:t xml:space="preserve"> </w:t>
      </w:r>
      <w:r w:rsidR="00EF4230">
        <w:rPr>
          <w:lang w:val="es-MX"/>
        </w:rPr>
        <w:t>y de los/as Diputados/as</w:t>
      </w:r>
      <w:r w:rsidR="00774720">
        <w:rPr>
          <w:lang w:val="es-MX"/>
        </w:rPr>
        <w:t xml:space="preserve">; </w:t>
      </w:r>
      <w:proofErr w:type="spellStart"/>
      <w:r w:rsidR="00774720">
        <w:rPr>
          <w:lang w:val="es-MX"/>
        </w:rPr>
        <w:t>Bielli</w:t>
      </w:r>
      <w:proofErr w:type="spellEnd"/>
      <w:r w:rsidR="00774720">
        <w:rPr>
          <w:lang w:val="es-MX"/>
        </w:rPr>
        <w:t xml:space="preserve">, María; </w:t>
      </w:r>
      <w:proofErr w:type="spellStart"/>
      <w:r w:rsidR="00774720">
        <w:rPr>
          <w:lang w:val="es-MX"/>
        </w:rPr>
        <w:t>Caporiccio</w:t>
      </w:r>
      <w:proofErr w:type="spellEnd"/>
      <w:r w:rsidR="00774720">
        <w:rPr>
          <w:lang w:val="es-MX"/>
        </w:rPr>
        <w:t xml:space="preserve">, Francisco; Freire, Victoria; </w:t>
      </w:r>
      <w:proofErr w:type="spellStart"/>
      <w:r w:rsidR="00774720">
        <w:rPr>
          <w:lang w:val="es-MX"/>
        </w:rPr>
        <w:t>Iañez</w:t>
      </w:r>
      <w:proofErr w:type="spellEnd"/>
      <w:r w:rsidR="00774720">
        <w:rPr>
          <w:lang w:val="es-MX"/>
        </w:rPr>
        <w:t xml:space="preserve">, Berenice; </w:t>
      </w:r>
      <w:proofErr w:type="spellStart"/>
      <w:r w:rsidR="00774720">
        <w:rPr>
          <w:lang w:val="es-MX"/>
        </w:rPr>
        <w:t>Mochi</w:t>
      </w:r>
      <w:proofErr w:type="spellEnd"/>
      <w:r w:rsidR="00774720">
        <w:rPr>
          <w:lang w:val="es-MX"/>
        </w:rPr>
        <w:t>, Federico</w:t>
      </w:r>
      <w:r w:rsidR="00DC30C5">
        <w:rPr>
          <w:lang w:val="es-MX"/>
        </w:rPr>
        <w:t>;</w:t>
      </w:r>
      <w:r w:rsidR="00774720">
        <w:rPr>
          <w:lang w:val="es-MX"/>
        </w:rPr>
        <w:t xml:space="preserve"> </w:t>
      </w:r>
      <w:r w:rsidR="00972B89">
        <w:rPr>
          <w:szCs w:val="24"/>
        </w:rPr>
        <w:t xml:space="preserve">proyecto de Resolución por el que </w:t>
      </w:r>
      <w:r w:rsidR="00EF602B">
        <w:rPr>
          <w:szCs w:val="24"/>
        </w:rPr>
        <w:t xml:space="preserve">solicita informes referidos a la implementación de la Ley 2.318, y; </w:t>
      </w:r>
    </w:p>
    <w:p w:rsidR="004626AF" w:rsidRPr="004626AF" w:rsidRDefault="004626AF" w:rsidP="00DC30C5">
      <w:pPr>
        <w:rPr>
          <w:lang w:val="es-MX"/>
        </w:rPr>
      </w:pPr>
    </w:p>
    <w:p w:rsidR="004626AF" w:rsidRPr="004626AF" w:rsidRDefault="004626AF" w:rsidP="00DC30C5">
      <w:pPr>
        <w:rPr>
          <w:lang w:val="es-MX"/>
        </w:rPr>
      </w:pPr>
      <w:r w:rsidRPr="004626AF">
        <w:rPr>
          <w:lang w:val="es-MX"/>
        </w:rPr>
        <w:t>Considerando:</w:t>
      </w:r>
    </w:p>
    <w:p w:rsidR="004626AF" w:rsidRPr="004626AF" w:rsidRDefault="004626AF" w:rsidP="00DC30C5">
      <w:pPr>
        <w:rPr>
          <w:lang w:val="es-MX"/>
        </w:rPr>
      </w:pPr>
    </w:p>
    <w:p w:rsidR="00DC30C5" w:rsidRDefault="004626AF" w:rsidP="00DC30C5">
      <w:pPr>
        <w:rPr>
          <w:lang w:val="es-MX"/>
        </w:rPr>
      </w:pPr>
      <w:r w:rsidRPr="004626AF">
        <w:rPr>
          <w:lang w:val="es-MX"/>
        </w:rPr>
        <w:tab/>
        <w:t xml:space="preserve">Que </w:t>
      </w:r>
      <w:r w:rsidR="00DC30C5">
        <w:rPr>
          <w:lang w:val="es-MX"/>
        </w:rPr>
        <w:t>l</w:t>
      </w:r>
      <w:r w:rsidR="00DC30C5" w:rsidRPr="00DC30C5">
        <w:rPr>
          <w:lang w:val="es-MX"/>
        </w:rPr>
        <w:t>a Ley N° 2.318 de Prevención y Asistencia en Con</w:t>
      </w:r>
      <w:r w:rsidR="00DC30C5">
        <w:rPr>
          <w:lang w:val="es-MX"/>
        </w:rPr>
        <w:t xml:space="preserve">sumo de Sustancias Psicoactivas </w:t>
      </w:r>
      <w:r w:rsidR="00DC30C5" w:rsidRPr="00DC30C5">
        <w:rPr>
          <w:lang w:val="es-MX"/>
        </w:rPr>
        <w:t>sancionada en el año 2007 es una herramienta pionera en ma</w:t>
      </w:r>
      <w:r w:rsidR="00DC30C5">
        <w:rPr>
          <w:lang w:val="es-MX"/>
        </w:rPr>
        <w:t xml:space="preserve">teria de abordaje respetuoso de </w:t>
      </w:r>
      <w:r w:rsidR="00DC30C5" w:rsidRPr="00DC30C5">
        <w:rPr>
          <w:lang w:val="es-MX"/>
        </w:rPr>
        <w:t>los consumos problemáticos en nuestro país. Esta</w:t>
      </w:r>
      <w:r w:rsidR="00DC30C5">
        <w:rPr>
          <w:lang w:val="es-MX"/>
        </w:rPr>
        <w:t xml:space="preserve"> Ley no sólo establece un marco </w:t>
      </w:r>
      <w:r w:rsidR="00DC30C5" w:rsidRPr="00DC30C5">
        <w:rPr>
          <w:lang w:val="es-MX"/>
        </w:rPr>
        <w:t>normativo, sino también un conjunto articulado de responsa</w:t>
      </w:r>
      <w:r w:rsidR="00DC30C5">
        <w:rPr>
          <w:lang w:val="es-MX"/>
        </w:rPr>
        <w:t xml:space="preserve">bilidades concretas: prevención </w:t>
      </w:r>
      <w:r w:rsidR="00DC30C5" w:rsidRPr="00DC30C5">
        <w:rPr>
          <w:lang w:val="es-MX"/>
        </w:rPr>
        <w:t>en territorio, detección temprana, fortalecimiento del sistem</w:t>
      </w:r>
      <w:r w:rsidR="00DC30C5">
        <w:rPr>
          <w:lang w:val="es-MX"/>
        </w:rPr>
        <w:t xml:space="preserve">a socio-sanitario, conformación </w:t>
      </w:r>
      <w:r w:rsidR="00DC30C5" w:rsidRPr="00DC30C5">
        <w:rPr>
          <w:lang w:val="es-MX"/>
        </w:rPr>
        <w:t>de una red integral de atención y producción sistemática de información e</w:t>
      </w:r>
      <w:r w:rsidR="00DC30C5">
        <w:rPr>
          <w:lang w:val="es-MX"/>
        </w:rPr>
        <w:t>pidemiológica;</w:t>
      </w:r>
    </w:p>
    <w:p w:rsidR="00DC30C5" w:rsidRPr="00DC30C5" w:rsidRDefault="00DC30C5" w:rsidP="00DC30C5">
      <w:pPr>
        <w:rPr>
          <w:lang w:val="es-MX"/>
        </w:rPr>
      </w:pPr>
    </w:p>
    <w:p w:rsidR="00DC30C5" w:rsidRDefault="00B140CA" w:rsidP="00DC30C5">
      <w:pPr>
        <w:ind w:firstLine="708"/>
        <w:rPr>
          <w:lang w:val="es-MX"/>
        </w:rPr>
      </w:pPr>
      <w:r>
        <w:rPr>
          <w:lang w:val="es-MX"/>
        </w:rPr>
        <w:t>S</w:t>
      </w:r>
      <w:r w:rsidR="00DC30C5" w:rsidRPr="00DC30C5">
        <w:rPr>
          <w:lang w:val="es-MX"/>
        </w:rPr>
        <w:t>u aplicación, sin embargo, resulta fragmentada en diversas resoluciones que abordan un</w:t>
      </w:r>
      <w:r w:rsidR="00DC30C5">
        <w:rPr>
          <w:lang w:val="es-MX"/>
        </w:rPr>
        <w:t xml:space="preserve"> </w:t>
      </w:r>
      <w:r w:rsidR="00DC30C5" w:rsidRPr="00DC30C5">
        <w:rPr>
          <w:lang w:val="es-MX"/>
        </w:rPr>
        <w:t>aspecto de la Ley. La información que sistematiza</w:t>
      </w:r>
      <w:r w:rsidR="00DC30C5">
        <w:rPr>
          <w:lang w:val="es-MX"/>
        </w:rPr>
        <w:t xml:space="preserve"> el GCBA y es de acceso público </w:t>
      </w:r>
      <w:r w:rsidR="00DC30C5" w:rsidRPr="00DC30C5">
        <w:rPr>
          <w:lang w:val="es-MX"/>
        </w:rPr>
        <w:t>nos permite conocer las principales demanda</w:t>
      </w:r>
      <w:r w:rsidR="00DC30C5">
        <w:rPr>
          <w:lang w:val="es-MX"/>
        </w:rPr>
        <w:t xml:space="preserve">s en torno al abordaje </w:t>
      </w:r>
      <w:r w:rsidR="00DC30C5" w:rsidRPr="00DC30C5">
        <w:rPr>
          <w:lang w:val="es-MX"/>
        </w:rPr>
        <w:t>de consumos problemáticos. De acuerdo al último informe</w:t>
      </w:r>
      <w:r w:rsidR="00DC30C5">
        <w:rPr>
          <w:lang w:val="es-MX"/>
        </w:rPr>
        <w:t xml:space="preserve"> epidemiológico sistematizado a </w:t>
      </w:r>
      <w:r w:rsidR="00DC30C5" w:rsidRPr="00DC30C5">
        <w:rPr>
          <w:lang w:val="es-MX"/>
        </w:rPr>
        <w:t>partir de las llamadas a la línea 108:</w:t>
      </w:r>
    </w:p>
    <w:p w:rsidR="00DC30C5" w:rsidRPr="00DC30C5" w:rsidRDefault="00DC30C5" w:rsidP="00DC30C5">
      <w:pPr>
        <w:ind w:firstLine="708"/>
        <w:rPr>
          <w:lang w:val="es-MX"/>
        </w:rPr>
      </w:pPr>
    </w:p>
    <w:p w:rsidR="00DC30C5" w:rsidRPr="00397A56" w:rsidRDefault="00DC30C5" w:rsidP="00397A56">
      <w:pPr>
        <w:pStyle w:val="Prrafodelista"/>
        <w:numPr>
          <w:ilvl w:val="0"/>
          <w:numId w:val="1"/>
        </w:numPr>
        <w:rPr>
          <w:lang w:val="es-MX"/>
        </w:rPr>
      </w:pPr>
      <w:r w:rsidRPr="00397A56">
        <w:rPr>
          <w:lang w:val="es-MX"/>
        </w:rPr>
        <w:t>Las comunas 1, 4 y 8 son las que concentran mayor nivel de llamadas a la línea de asistencia 108 (opción 3). Podemos inferir, entonces, que son las comunas con mayor demanda.</w:t>
      </w:r>
    </w:p>
    <w:p w:rsidR="00DC30C5" w:rsidRPr="00397A56" w:rsidRDefault="00DC30C5" w:rsidP="00397A56">
      <w:pPr>
        <w:pStyle w:val="Prrafodelista"/>
        <w:numPr>
          <w:ilvl w:val="0"/>
          <w:numId w:val="1"/>
        </w:numPr>
        <w:rPr>
          <w:lang w:val="es-MX"/>
        </w:rPr>
      </w:pPr>
      <w:r w:rsidRPr="00397A56">
        <w:rPr>
          <w:lang w:val="es-MX"/>
        </w:rPr>
        <w:t>El 74% de las personas que reclaman atención por esta vía son varones. El 22 % de los llamados son de mujeres. Cuando una persona llama por un tercero ese número se invierte: el 67% de las llamadas son de mujeres y solo el 16% de las llamadas</w:t>
      </w:r>
      <w:r w:rsidR="00397A56">
        <w:rPr>
          <w:lang w:val="es-MX"/>
        </w:rPr>
        <w:t xml:space="preserve"> </w:t>
      </w:r>
      <w:r w:rsidRPr="00397A56">
        <w:rPr>
          <w:lang w:val="es-MX"/>
        </w:rPr>
        <w:t>corresponde a varones. Quienes más llaman por otras personas son las madres.</w:t>
      </w:r>
    </w:p>
    <w:p w:rsidR="00DC30C5" w:rsidRPr="00397A56" w:rsidRDefault="00DC30C5" w:rsidP="00397A56">
      <w:pPr>
        <w:pStyle w:val="Prrafodelista"/>
        <w:numPr>
          <w:ilvl w:val="0"/>
          <w:numId w:val="1"/>
        </w:numPr>
        <w:rPr>
          <w:lang w:val="es-MX"/>
        </w:rPr>
      </w:pPr>
      <w:r w:rsidRPr="00397A56">
        <w:rPr>
          <w:lang w:val="es-MX"/>
        </w:rPr>
        <w:t>El 58% de las llamadas son por personas de entre 25 y 49 años. Las llamadas por</w:t>
      </w:r>
    </w:p>
    <w:p w:rsidR="00DC30C5" w:rsidRPr="00397A56" w:rsidRDefault="00DC30C5" w:rsidP="00397A56">
      <w:pPr>
        <w:pStyle w:val="Prrafodelista"/>
        <w:rPr>
          <w:lang w:val="es-MX"/>
        </w:rPr>
      </w:pPr>
      <w:proofErr w:type="gramStart"/>
      <w:r w:rsidRPr="00397A56">
        <w:rPr>
          <w:lang w:val="es-MX"/>
        </w:rPr>
        <w:t>consumo</w:t>
      </w:r>
      <w:proofErr w:type="gramEnd"/>
      <w:r w:rsidRPr="00397A56">
        <w:rPr>
          <w:lang w:val="es-MX"/>
        </w:rPr>
        <w:t xml:space="preserve"> de adolescentes (12 a 17 años) representan el 2,8%.</w:t>
      </w:r>
    </w:p>
    <w:p w:rsidR="00DC30C5" w:rsidRPr="00DC30C5" w:rsidRDefault="00DC30C5" w:rsidP="00DC30C5">
      <w:pPr>
        <w:rPr>
          <w:lang w:val="es-MX"/>
        </w:rPr>
      </w:pPr>
    </w:p>
    <w:p w:rsidR="00DC30C5" w:rsidRPr="00DC30C5" w:rsidRDefault="00DC30C5" w:rsidP="00DC30C5">
      <w:pPr>
        <w:ind w:firstLine="708"/>
        <w:rPr>
          <w:lang w:val="es-MX"/>
        </w:rPr>
      </w:pPr>
      <w:r>
        <w:rPr>
          <w:lang w:val="es-MX"/>
        </w:rPr>
        <w:t>Que e</w:t>
      </w:r>
      <w:r w:rsidRPr="00DC30C5">
        <w:rPr>
          <w:lang w:val="es-MX"/>
        </w:rPr>
        <w:t>xiste una gran diversidad de dispositivos asistenci</w:t>
      </w:r>
      <w:r>
        <w:rPr>
          <w:lang w:val="es-MX"/>
        </w:rPr>
        <w:t xml:space="preserve">ales de abordaje a los consumos </w:t>
      </w:r>
      <w:r w:rsidRPr="00DC30C5">
        <w:rPr>
          <w:lang w:val="es-MX"/>
        </w:rPr>
        <w:t>problemáticos de drogas en la Ciudad: muchos de ellos se</w:t>
      </w:r>
      <w:r>
        <w:rPr>
          <w:lang w:val="es-MX"/>
        </w:rPr>
        <w:t xml:space="preserve"> superponen en sus competencias </w:t>
      </w:r>
      <w:r w:rsidRPr="00DC30C5">
        <w:rPr>
          <w:lang w:val="es-MX"/>
        </w:rPr>
        <w:t>y no existe información suficiente sobre qué acciones implemen</w:t>
      </w:r>
      <w:r>
        <w:rPr>
          <w:lang w:val="es-MX"/>
        </w:rPr>
        <w:t xml:space="preserve">tan ni el alcance de estas </w:t>
      </w:r>
      <w:r w:rsidRPr="00DC30C5">
        <w:rPr>
          <w:lang w:val="es-MX"/>
        </w:rPr>
        <w:t>políticas públicas. En el año 2024 el Gobierno de la Ci</w:t>
      </w:r>
      <w:r>
        <w:rPr>
          <w:lang w:val="es-MX"/>
        </w:rPr>
        <w:t xml:space="preserve">udad de Buenos Aires publicó el </w:t>
      </w:r>
      <w:r w:rsidRPr="00DC30C5">
        <w:rPr>
          <w:lang w:val="es-MX"/>
        </w:rPr>
        <w:t xml:space="preserve">“Protocolo de atención a personas en situación de </w:t>
      </w:r>
      <w:r>
        <w:rPr>
          <w:lang w:val="es-MX"/>
        </w:rPr>
        <w:t xml:space="preserve">vulnerabilidad habitacional con </w:t>
      </w:r>
      <w:r w:rsidRPr="00DC30C5">
        <w:rPr>
          <w:lang w:val="es-MX"/>
        </w:rPr>
        <w:t>padecimientos de salud mental y/o consumo problemático”, per</w:t>
      </w:r>
      <w:r>
        <w:rPr>
          <w:lang w:val="es-MX"/>
        </w:rPr>
        <w:t xml:space="preserve">o jamás detallaron la </w:t>
      </w:r>
      <w:r w:rsidRPr="00DC30C5">
        <w:rPr>
          <w:lang w:val="es-MX"/>
        </w:rPr>
        <w:t>creación de políticas complementarias que permitan at</w:t>
      </w:r>
      <w:r>
        <w:rPr>
          <w:lang w:val="es-MX"/>
        </w:rPr>
        <w:t xml:space="preserve">ender las urgencias en casos de </w:t>
      </w:r>
      <w:r w:rsidRPr="00DC30C5">
        <w:rPr>
          <w:lang w:val="es-MX"/>
        </w:rPr>
        <w:t>intoxicación severa. Este es solo un ejemplo de una política</w:t>
      </w:r>
      <w:r>
        <w:rPr>
          <w:lang w:val="es-MX"/>
        </w:rPr>
        <w:t xml:space="preserve"> de abordaje que, pudiendo o no </w:t>
      </w:r>
      <w:r w:rsidRPr="00DC30C5">
        <w:rPr>
          <w:lang w:val="es-MX"/>
        </w:rPr>
        <w:t xml:space="preserve">ser pertinente, no puede evaluarse correctamente por ser </w:t>
      </w:r>
      <w:r>
        <w:rPr>
          <w:lang w:val="es-MX"/>
        </w:rPr>
        <w:t xml:space="preserve">absolutamente fragmentada. La </w:t>
      </w:r>
      <w:r w:rsidRPr="00DC30C5">
        <w:rPr>
          <w:lang w:val="es-MX"/>
        </w:rPr>
        <w:t>creación de programas, protocolos y dispositivos no atien</w:t>
      </w:r>
      <w:r>
        <w:rPr>
          <w:lang w:val="es-MX"/>
        </w:rPr>
        <w:t xml:space="preserve">de la demanda en aumento de por </w:t>
      </w:r>
      <w:r w:rsidRPr="00DC30C5">
        <w:rPr>
          <w:lang w:val="es-MX"/>
        </w:rPr>
        <w:t>sí si estos no forman parte de una estrategia interministe</w:t>
      </w:r>
      <w:r>
        <w:rPr>
          <w:lang w:val="es-MX"/>
        </w:rPr>
        <w:t xml:space="preserve">rial, articulada e integral que </w:t>
      </w:r>
      <w:r w:rsidRPr="00DC30C5">
        <w:rPr>
          <w:lang w:val="es-MX"/>
        </w:rPr>
        <w:t>busque acompañar a las personas con consumos probl</w:t>
      </w:r>
      <w:r>
        <w:rPr>
          <w:lang w:val="es-MX"/>
        </w:rPr>
        <w:t xml:space="preserve">emáticos de drogas en todas las </w:t>
      </w:r>
      <w:r w:rsidRPr="00DC30C5">
        <w:rPr>
          <w:lang w:val="es-MX"/>
        </w:rPr>
        <w:t>etapas que atraviese, desde la detección de ese consumo hasta la implementación de</w:t>
      </w:r>
      <w:r>
        <w:rPr>
          <w:lang w:val="es-MX"/>
        </w:rPr>
        <w:t xml:space="preserve"> </w:t>
      </w:r>
      <w:r w:rsidRPr="00DC30C5">
        <w:rPr>
          <w:lang w:val="es-MX"/>
        </w:rPr>
        <w:t>estrategias de reconstrucción de lazos sociales dañados y el desarrollo de un proyecto de</w:t>
      </w:r>
      <w:r>
        <w:rPr>
          <w:lang w:val="es-MX"/>
        </w:rPr>
        <w:t xml:space="preserve"> </w:t>
      </w:r>
      <w:r w:rsidRPr="00DC30C5">
        <w:rPr>
          <w:lang w:val="es-MX"/>
        </w:rPr>
        <w:t>v</w:t>
      </w:r>
      <w:r>
        <w:rPr>
          <w:lang w:val="es-MX"/>
        </w:rPr>
        <w:t>ida pleno y alejado del consumo;</w:t>
      </w:r>
    </w:p>
    <w:p w:rsidR="00DC30C5" w:rsidRDefault="00DC30C5" w:rsidP="00DC30C5">
      <w:pPr>
        <w:rPr>
          <w:lang w:val="es-MX"/>
        </w:rPr>
      </w:pPr>
    </w:p>
    <w:p w:rsidR="00DC30C5" w:rsidRPr="00DC30C5" w:rsidRDefault="00DC30C5" w:rsidP="00DC30C5">
      <w:pPr>
        <w:ind w:firstLine="708"/>
        <w:rPr>
          <w:lang w:val="es-MX"/>
        </w:rPr>
      </w:pPr>
      <w:r>
        <w:rPr>
          <w:lang w:val="es-MX"/>
        </w:rPr>
        <w:t>Que e</w:t>
      </w:r>
      <w:r w:rsidRPr="00DC30C5">
        <w:rPr>
          <w:lang w:val="es-MX"/>
        </w:rPr>
        <w:t>l consumo de drogas en Argentina presenta tasas elevadas en alcohol, marihuana y</w:t>
      </w:r>
      <w:r>
        <w:rPr>
          <w:lang w:val="es-MX"/>
        </w:rPr>
        <w:t xml:space="preserve"> </w:t>
      </w:r>
      <w:r w:rsidRPr="00DC30C5">
        <w:rPr>
          <w:lang w:val="es-MX"/>
        </w:rPr>
        <w:t>cocaína. Aún más preocupante es la elevada ta</w:t>
      </w:r>
      <w:r>
        <w:rPr>
          <w:lang w:val="es-MX"/>
        </w:rPr>
        <w:t xml:space="preserve">sa de dependencia y demandas de </w:t>
      </w:r>
      <w:r w:rsidRPr="00DC30C5">
        <w:rPr>
          <w:lang w:val="es-MX"/>
        </w:rPr>
        <w:t>tratamiento. El informe “Consumo problemático de sustanci</w:t>
      </w:r>
      <w:r>
        <w:rPr>
          <w:lang w:val="es-MX"/>
        </w:rPr>
        <w:t xml:space="preserve">as psicoactivas en Argentina en </w:t>
      </w:r>
      <w:r w:rsidRPr="00DC30C5">
        <w:rPr>
          <w:lang w:val="es-MX"/>
        </w:rPr>
        <w:t>perspectiva global. Tendencias y formas de tratamiento” elaborado por la Universidad</w:t>
      </w:r>
      <w:r>
        <w:rPr>
          <w:lang w:val="es-MX"/>
        </w:rPr>
        <w:t xml:space="preserve"> </w:t>
      </w:r>
      <w:r w:rsidRPr="00DC30C5">
        <w:rPr>
          <w:lang w:val="es-MX"/>
        </w:rPr>
        <w:t>Católica Argentina muestra una situación paradojal: el consumo de drogas es prevalente en</w:t>
      </w:r>
      <w:r>
        <w:rPr>
          <w:lang w:val="es-MX"/>
        </w:rPr>
        <w:t xml:space="preserve"> </w:t>
      </w:r>
      <w:r w:rsidRPr="00DC30C5">
        <w:rPr>
          <w:lang w:val="es-MX"/>
        </w:rPr>
        <w:t>los sectores de nivel socioeconómico más alto; pero lo</w:t>
      </w:r>
      <w:r>
        <w:rPr>
          <w:lang w:val="es-MX"/>
        </w:rPr>
        <w:t xml:space="preserve">s trastornos de consumo son más </w:t>
      </w:r>
      <w:r w:rsidRPr="00DC30C5">
        <w:rPr>
          <w:lang w:val="es-MX"/>
        </w:rPr>
        <w:t>prevalentes en las personas de menor nivel socioeconó</w:t>
      </w:r>
      <w:r>
        <w:rPr>
          <w:lang w:val="es-MX"/>
        </w:rPr>
        <w:t xml:space="preserve">mico y, particularmente, en los </w:t>
      </w:r>
      <w:r w:rsidRPr="00DC30C5">
        <w:rPr>
          <w:lang w:val="es-MX"/>
        </w:rPr>
        <w:t>barrios vulnerables. Este informe analiza, también</w:t>
      </w:r>
      <w:r>
        <w:rPr>
          <w:lang w:val="es-MX"/>
        </w:rPr>
        <w:t xml:space="preserve">, cómo las distintas respuestas </w:t>
      </w:r>
      <w:r w:rsidRPr="00DC30C5">
        <w:rPr>
          <w:lang w:val="es-MX"/>
        </w:rPr>
        <w:t>terapéuticas que se ofrecen en Argentina son eficaces, pero l</w:t>
      </w:r>
      <w:r>
        <w:rPr>
          <w:lang w:val="es-MX"/>
        </w:rPr>
        <w:t xml:space="preserve">a dificultad se encuentra en el </w:t>
      </w:r>
      <w:r w:rsidRPr="00DC30C5">
        <w:rPr>
          <w:lang w:val="es-MX"/>
        </w:rPr>
        <w:t>acceso a los tratamientos. Se vuelve indispensable contar</w:t>
      </w:r>
      <w:r>
        <w:rPr>
          <w:lang w:val="es-MX"/>
        </w:rPr>
        <w:t xml:space="preserve"> con estadísticas e información </w:t>
      </w:r>
      <w:r w:rsidRPr="00DC30C5">
        <w:rPr>
          <w:lang w:val="es-MX"/>
        </w:rPr>
        <w:t>epidemiológica de la Ciudad de Buenos Aires para aten</w:t>
      </w:r>
      <w:r>
        <w:rPr>
          <w:lang w:val="es-MX"/>
        </w:rPr>
        <w:t xml:space="preserve">der correctamente la demanda de nuestra población; </w:t>
      </w:r>
    </w:p>
    <w:p w:rsidR="00DC30C5" w:rsidRDefault="00DC30C5" w:rsidP="00DC30C5">
      <w:pPr>
        <w:rPr>
          <w:lang w:val="es-MX"/>
        </w:rPr>
      </w:pPr>
    </w:p>
    <w:p w:rsidR="004626AF" w:rsidRPr="004626AF" w:rsidRDefault="00B140CA" w:rsidP="00DC30C5">
      <w:pPr>
        <w:ind w:firstLine="708"/>
        <w:rPr>
          <w:lang w:val="es-MX"/>
        </w:rPr>
      </w:pPr>
      <w:r>
        <w:rPr>
          <w:lang w:val="es-MX"/>
        </w:rPr>
        <w:t>E</w:t>
      </w:r>
      <w:r w:rsidR="00DC30C5" w:rsidRPr="00DC30C5">
        <w:rPr>
          <w:lang w:val="es-MX"/>
        </w:rPr>
        <w:t>l consumo problemático de drogas es un problema de salud pública y un problema de</w:t>
      </w:r>
      <w:r w:rsidR="00DC30C5">
        <w:rPr>
          <w:lang w:val="es-MX"/>
        </w:rPr>
        <w:t xml:space="preserve"> </w:t>
      </w:r>
      <w:r w:rsidR="00DC30C5" w:rsidRPr="00DC30C5">
        <w:rPr>
          <w:lang w:val="es-MX"/>
        </w:rPr>
        <w:t>desarrollo comunitario y debe ser abordado en su integralid</w:t>
      </w:r>
      <w:r w:rsidR="00DC30C5">
        <w:rPr>
          <w:lang w:val="es-MX"/>
        </w:rPr>
        <w:t xml:space="preserve">ad, contemplando la trayectoria </w:t>
      </w:r>
      <w:r w:rsidR="00DC30C5" w:rsidRPr="00DC30C5">
        <w:rPr>
          <w:lang w:val="es-MX"/>
        </w:rPr>
        <w:t>de vida de las personas, los contextos en los que consu</w:t>
      </w:r>
      <w:r w:rsidR="00DC30C5">
        <w:rPr>
          <w:lang w:val="es-MX"/>
        </w:rPr>
        <w:t xml:space="preserve">men y las problemáticas que los </w:t>
      </w:r>
      <w:r w:rsidR="00DC30C5" w:rsidRPr="00DC30C5">
        <w:rPr>
          <w:lang w:val="es-MX"/>
        </w:rPr>
        <w:t xml:space="preserve">atraviesan. Como representantes de la ciudadanía </w:t>
      </w:r>
      <w:r w:rsidR="00DC30C5">
        <w:rPr>
          <w:lang w:val="es-MX"/>
        </w:rPr>
        <w:t>de la Ciudad de Buenos Aires no podemos ser indiferentes;</w:t>
      </w:r>
    </w:p>
    <w:p w:rsidR="004626AF" w:rsidRPr="004626AF" w:rsidRDefault="004626AF" w:rsidP="00DC30C5">
      <w:pPr>
        <w:rPr>
          <w:lang w:val="es-MX"/>
        </w:rPr>
      </w:pPr>
    </w:p>
    <w:p w:rsidR="004626AF" w:rsidRPr="004626AF" w:rsidRDefault="004626AF" w:rsidP="00DC30C5">
      <w:pPr>
        <w:rPr>
          <w:lang w:val="es-MX"/>
        </w:rPr>
      </w:pPr>
      <w:r w:rsidRPr="004626AF">
        <w:rPr>
          <w:lang w:val="es-MX"/>
        </w:rPr>
        <w:tab/>
        <w:t xml:space="preserve">Por lo expuesto, esta Comisión de </w:t>
      </w:r>
      <w:r>
        <w:rPr>
          <w:lang w:val="es-MX"/>
        </w:rPr>
        <w:t>Salud</w:t>
      </w:r>
      <w:r w:rsidRPr="004626AF">
        <w:rPr>
          <w:lang w:val="es-MX"/>
        </w:rPr>
        <w:t xml:space="preserve"> aconseja la aprobación de la siguiente</w:t>
      </w:r>
    </w:p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081FFF">
      <w:pPr>
        <w:rPr>
          <w:lang w:val="es-MX"/>
        </w:rPr>
      </w:pPr>
    </w:p>
    <w:p w:rsidR="004626AF" w:rsidRPr="004626AF" w:rsidRDefault="004626AF" w:rsidP="004626AF">
      <w:pPr>
        <w:jc w:val="center"/>
        <w:rPr>
          <w:b/>
          <w:lang w:val="es-MX"/>
        </w:rPr>
      </w:pPr>
      <w:bookmarkStart w:id="0" w:name="DResolución"/>
      <w:bookmarkEnd w:id="0"/>
      <w:r w:rsidRPr="004626AF">
        <w:rPr>
          <w:b/>
          <w:lang w:val="es-MX"/>
        </w:rPr>
        <w:t>RESOLUCIÓN</w:t>
      </w:r>
    </w:p>
    <w:p w:rsidR="004626AF" w:rsidRPr="004626AF" w:rsidRDefault="004626AF" w:rsidP="004626AF">
      <w:pPr>
        <w:rPr>
          <w:b/>
          <w:lang w:val="es-MX"/>
        </w:rPr>
      </w:pPr>
    </w:p>
    <w:p w:rsidR="00397A56" w:rsidRDefault="00397A56" w:rsidP="00873955">
      <w:pPr>
        <w:rPr>
          <w:lang w:val="es-MX"/>
        </w:rPr>
      </w:pPr>
      <w:r w:rsidRPr="00397A56">
        <w:rPr>
          <w:lang w:val="es-MX"/>
        </w:rPr>
        <w:t xml:space="preserve">Artículo 1°.- </w:t>
      </w:r>
      <w:r w:rsidR="00873955">
        <w:rPr>
          <w:lang w:val="es-MX"/>
        </w:rPr>
        <w:t>El Poder Ejecutivo informará</w:t>
      </w:r>
      <w:r w:rsidRPr="00397A56">
        <w:rPr>
          <w:lang w:val="es-MX"/>
        </w:rPr>
        <w:t>, a través de los organismos corres</w:t>
      </w:r>
      <w:r>
        <w:rPr>
          <w:lang w:val="es-MX"/>
        </w:rPr>
        <w:t xml:space="preserve">pondientes y en un plazo máximo </w:t>
      </w:r>
      <w:r w:rsidRPr="00397A56">
        <w:rPr>
          <w:lang w:val="es-MX"/>
        </w:rPr>
        <w:t>de 30 (treint</w:t>
      </w:r>
      <w:r w:rsidR="00873955">
        <w:rPr>
          <w:lang w:val="es-MX"/>
        </w:rPr>
        <w:t>a) días de recibida la presente sobre</w:t>
      </w:r>
      <w:r w:rsidRPr="00397A56">
        <w:rPr>
          <w:lang w:val="es-MX"/>
        </w:rPr>
        <w:t xml:space="preserve"> los siguientes puntos referidos a la</w:t>
      </w:r>
      <w:r w:rsidR="00B57B10">
        <w:rPr>
          <w:lang w:val="es-MX"/>
        </w:rPr>
        <w:t xml:space="preserve"> </w:t>
      </w:r>
      <w:r w:rsidRPr="00397A56">
        <w:rPr>
          <w:lang w:val="es-MX"/>
        </w:rPr>
        <w:t>implementación de la Ley N° 2.318:</w:t>
      </w:r>
    </w:p>
    <w:p w:rsidR="00397A56" w:rsidRDefault="00397A56" w:rsidP="00397A56">
      <w:pPr>
        <w:rPr>
          <w:lang w:val="es-MX"/>
        </w:rPr>
      </w:pPr>
    </w:p>
    <w:p w:rsidR="00397A56" w:rsidRPr="00B57B10" w:rsidRDefault="00397A56" w:rsidP="00B57B10">
      <w:pPr>
        <w:pStyle w:val="Prrafodelista"/>
        <w:numPr>
          <w:ilvl w:val="0"/>
          <w:numId w:val="2"/>
        </w:numPr>
        <w:rPr>
          <w:lang w:val="es-MX"/>
        </w:rPr>
      </w:pPr>
      <w:r w:rsidRPr="00B57B10">
        <w:rPr>
          <w:lang w:val="es-MX"/>
        </w:rPr>
        <w:t>Detalle las acciones preventivas dispuestas en el marco del Plan Integral que dispone la Ley. Precise:</w:t>
      </w:r>
    </w:p>
    <w:p w:rsidR="00397A56" w:rsidRPr="00873955" w:rsidRDefault="00397A56" w:rsidP="00873955">
      <w:pPr>
        <w:pStyle w:val="Prrafodelista"/>
        <w:numPr>
          <w:ilvl w:val="0"/>
          <w:numId w:val="5"/>
        </w:numPr>
        <w:rPr>
          <w:lang w:val="es-MX"/>
        </w:rPr>
      </w:pPr>
      <w:r w:rsidRPr="00873955">
        <w:rPr>
          <w:lang w:val="es-MX"/>
        </w:rPr>
        <w:t>Estrategias preventivas orientadas a disminuir la exposición a las sustancias.</w:t>
      </w:r>
    </w:p>
    <w:p w:rsidR="00397A56" w:rsidRPr="00B57B10" w:rsidRDefault="00397A56" w:rsidP="00B57B10">
      <w:pPr>
        <w:pStyle w:val="Prrafodelista"/>
        <w:numPr>
          <w:ilvl w:val="0"/>
          <w:numId w:val="5"/>
        </w:numPr>
        <w:rPr>
          <w:lang w:val="es-MX"/>
        </w:rPr>
      </w:pPr>
      <w:r w:rsidRPr="00B57B10">
        <w:rPr>
          <w:lang w:val="es-MX"/>
        </w:rPr>
        <w:t>Estrategias preventivas orientadas a disminuir la vulnerabilidad frente a situaciones</w:t>
      </w:r>
      <w:r w:rsidR="00B57B10">
        <w:rPr>
          <w:lang w:val="es-MX"/>
        </w:rPr>
        <w:t xml:space="preserve"> </w:t>
      </w:r>
      <w:r w:rsidRPr="00B57B10">
        <w:rPr>
          <w:lang w:val="es-MX"/>
        </w:rPr>
        <w:t>relacionadas con el consumo de sustancias de niños, niñas y adolescentes.</w:t>
      </w:r>
    </w:p>
    <w:p w:rsidR="00397A56" w:rsidRPr="00B57B10" w:rsidRDefault="00397A56" w:rsidP="00B57B10">
      <w:pPr>
        <w:pStyle w:val="Prrafodelista"/>
        <w:numPr>
          <w:ilvl w:val="0"/>
          <w:numId w:val="5"/>
        </w:numPr>
        <w:rPr>
          <w:lang w:val="es-MX"/>
        </w:rPr>
      </w:pPr>
      <w:r w:rsidRPr="00B57B10">
        <w:rPr>
          <w:lang w:val="es-MX"/>
        </w:rPr>
        <w:t>Forma de funcionamiento y localización de las Unidades Locales de Prevención y</w:t>
      </w:r>
      <w:r w:rsidR="00B57B10">
        <w:rPr>
          <w:lang w:val="es-MX"/>
        </w:rPr>
        <w:t xml:space="preserve"> </w:t>
      </w:r>
      <w:r w:rsidRPr="00B57B10">
        <w:rPr>
          <w:lang w:val="es-MX"/>
        </w:rPr>
        <w:t>Atención en cada comuna.</w:t>
      </w:r>
    </w:p>
    <w:p w:rsidR="00397A56" w:rsidRPr="00B57B10" w:rsidRDefault="00397A56" w:rsidP="00B57B10">
      <w:pPr>
        <w:pStyle w:val="Prrafodelista"/>
        <w:numPr>
          <w:ilvl w:val="0"/>
          <w:numId w:val="5"/>
        </w:numPr>
        <w:rPr>
          <w:lang w:val="es-MX"/>
        </w:rPr>
      </w:pPr>
      <w:r w:rsidRPr="00B57B10">
        <w:rPr>
          <w:lang w:val="es-MX"/>
        </w:rPr>
        <w:t>Desarrollo de metodologías preventivas en el ámbito educativo.</w:t>
      </w:r>
    </w:p>
    <w:p w:rsidR="00397A56" w:rsidRPr="00B57B10" w:rsidRDefault="00397A56" w:rsidP="00B57B10">
      <w:pPr>
        <w:pStyle w:val="Prrafodelista"/>
        <w:numPr>
          <w:ilvl w:val="0"/>
          <w:numId w:val="5"/>
        </w:numPr>
        <w:rPr>
          <w:lang w:val="es-MX"/>
        </w:rPr>
      </w:pPr>
      <w:r w:rsidRPr="00B57B10">
        <w:rPr>
          <w:lang w:val="es-MX"/>
        </w:rPr>
        <w:t>Desarrollo de programas de prevención en ámbitos laborales públicos y privados y,</w:t>
      </w:r>
      <w:r w:rsidR="00B57B10">
        <w:rPr>
          <w:lang w:val="es-MX"/>
        </w:rPr>
        <w:t xml:space="preserve"> </w:t>
      </w:r>
      <w:r w:rsidRPr="00B57B10">
        <w:rPr>
          <w:lang w:val="es-MX"/>
        </w:rPr>
        <w:t>en especial, en dependencias pertenecientes al Gobierno de la Ciudad de Buenos Aires.</w:t>
      </w:r>
    </w:p>
    <w:p w:rsidR="00397A56" w:rsidRDefault="00397A56" w:rsidP="00397A56">
      <w:pPr>
        <w:rPr>
          <w:lang w:val="es-MX"/>
        </w:rPr>
      </w:pPr>
    </w:p>
    <w:p w:rsidR="00873955" w:rsidRDefault="00397A56" w:rsidP="00873955">
      <w:pPr>
        <w:pStyle w:val="Prrafodelista"/>
        <w:numPr>
          <w:ilvl w:val="0"/>
          <w:numId w:val="2"/>
        </w:numPr>
        <w:rPr>
          <w:lang w:val="es-MX"/>
        </w:rPr>
      </w:pPr>
      <w:r w:rsidRPr="00B57B10">
        <w:rPr>
          <w:lang w:val="es-MX"/>
        </w:rPr>
        <w:t xml:space="preserve">Detalle las acciones de </w:t>
      </w:r>
      <w:proofErr w:type="gramStart"/>
      <w:r w:rsidRPr="00B57B10">
        <w:rPr>
          <w:lang w:val="es-MX"/>
        </w:rPr>
        <w:t>intervención socio-sanitaria dispuestas</w:t>
      </w:r>
      <w:proofErr w:type="gramEnd"/>
      <w:r w:rsidRPr="00B57B10">
        <w:rPr>
          <w:lang w:val="es-MX"/>
        </w:rPr>
        <w:t xml:space="preserve"> en el marco del Plan Integral que dispone la Ley. Indique</w:t>
      </w:r>
      <w:r w:rsidR="00B57B10">
        <w:rPr>
          <w:lang w:val="es-MX"/>
        </w:rPr>
        <w:t>:</w:t>
      </w:r>
    </w:p>
    <w:p w:rsidR="00B57B10" w:rsidRPr="00873955" w:rsidRDefault="00397A56" w:rsidP="00873955">
      <w:pPr>
        <w:pStyle w:val="Prrafodelista"/>
        <w:numPr>
          <w:ilvl w:val="0"/>
          <w:numId w:val="7"/>
        </w:numPr>
        <w:rPr>
          <w:lang w:val="es-MX"/>
        </w:rPr>
      </w:pPr>
      <w:r w:rsidRPr="00873955">
        <w:rPr>
          <w:lang w:val="es-MX"/>
        </w:rPr>
        <w:t>Aplicación de sistemas y herramientas para la detección precoz del consumo de sustancias.</w:t>
      </w:r>
    </w:p>
    <w:p w:rsidR="00B57B10" w:rsidRDefault="00397A56" w:rsidP="00397A56">
      <w:pPr>
        <w:pStyle w:val="Prrafodelista"/>
        <w:numPr>
          <w:ilvl w:val="0"/>
          <w:numId w:val="7"/>
        </w:numPr>
        <w:rPr>
          <w:lang w:val="es-MX"/>
        </w:rPr>
      </w:pPr>
      <w:r w:rsidRPr="00B57B10">
        <w:rPr>
          <w:lang w:val="es-MX"/>
        </w:rPr>
        <w:t>Forma de funcionamiento de la Red Integral de Prevención y Atención a las</w:t>
      </w:r>
      <w:r w:rsidR="00B57B10" w:rsidRPr="00B57B10">
        <w:rPr>
          <w:lang w:val="es-MX"/>
        </w:rPr>
        <w:t xml:space="preserve"> </w:t>
      </w:r>
      <w:r w:rsidRPr="00B57B10">
        <w:rPr>
          <w:lang w:val="es-MX"/>
        </w:rPr>
        <w:t>Adicciones. Detallar con qué áreas del GCBA articula.</w:t>
      </w:r>
    </w:p>
    <w:p w:rsidR="00B57B10" w:rsidRDefault="00397A56" w:rsidP="00397A56">
      <w:pPr>
        <w:pStyle w:val="Prrafodelista"/>
        <w:numPr>
          <w:ilvl w:val="0"/>
          <w:numId w:val="7"/>
        </w:numPr>
        <w:rPr>
          <w:lang w:val="es-MX"/>
        </w:rPr>
      </w:pPr>
      <w:r w:rsidRPr="00B57B10">
        <w:rPr>
          <w:lang w:val="es-MX"/>
        </w:rPr>
        <w:t>Mecanismos de reinserción laboral y articu</w:t>
      </w:r>
      <w:r w:rsidR="00B57B10" w:rsidRPr="00B57B10">
        <w:rPr>
          <w:lang w:val="es-MX"/>
        </w:rPr>
        <w:t xml:space="preserve">lación con las instituciones de </w:t>
      </w:r>
      <w:r w:rsidRPr="00B57B10">
        <w:rPr>
          <w:lang w:val="es-MX"/>
        </w:rPr>
        <w:t>tratamiento. Detalle desde qué áreas se da esta articulación.</w:t>
      </w:r>
    </w:p>
    <w:p w:rsidR="00B57B10" w:rsidRDefault="00397A56" w:rsidP="00397A56">
      <w:pPr>
        <w:pStyle w:val="Prrafodelista"/>
        <w:numPr>
          <w:ilvl w:val="0"/>
          <w:numId w:val="7"/>
        </w:numPr>
        <w:rPr>
          <w:lang w:val="es-MX"/>
        </w:rPr>
      </w:pPr>
      <w:r w:rsidRPr="00B57B10">
        <w:rPr>
          <w:lang w:val="es-MX"/>
        </w:rPr>
        <w:t>Existencia y forma de funcionamiento de los siguientes equ</w:t>
      </w:r>
      <w:r w:rsidR="00B57B10" w:rsidRPr="00B57B10">
        <w:rPr>
          <w:lang w:val="es-MX"/>
        </w:rPr>
        <w:t xml:space="preserve">ipos especializados: </w:t>
      </w:r>
      <w:r w:rsidRPr="00B57B10">
        <w:rPr>
          <w:lang w:val="es-MX"/>
        </w:rPr>
        <w:t>unidades de desintoxicación, equipos de interv</w:t>
      </w:r>
      <w:r w:rsidR="00B57B10" w:rsidRPr="00B57B10">
        <w:rPr>
          <w:lang w:val="es-MX"/>
        </w:rPr>
        <w:t xml:space="preserve">ención comunitaria, unidades de </w:t>
      </w:r>
      <w:r w:rsidRPr="00B57B10">
        <w:rPr>
          <w:lang w:val="es-MX"/>
        </w:rPr>
        <w:t>referencia hospitalaria y centros de emergencia social.</w:t>
      </w:r>
    </w:p>
    <w:p w:rsidR="00B57B10" w:rsidRDefault="00397A56" w:rsidP="00397A56">
      <w:pPr>
        <w:pStyle w:val="Prrafodelista"/>
        <w:numPr>
          <w:ilvl w:val="0"/>
          <w:numId w:val="7"/>
        </w:numPr>
        <w:rPr>
          <w:lang w:val="es-MX"/>
        </w:rPr>
      </w:pPr>
      <w:r w:rsidRPr="00B57B10">
        <w:rPr>
          <w:lang w:val="es-MX"/>
        </w:rPr>
        <w:lastRenderedPageBreak/>
        <w:t>Existencia y forma de funcionamiento de programas de apoyo a las familias e</w:t>
      </w:r>
      <w:r w:rsidR="00B57B10">
        <w:rPr>
          <w:lang w:val="es-MX"/>
        </w:rPr>
        <w:t xml:space="preserve"> </w:t>
      </w:r>
      <w:r w:rsidRPr="00B57B10">
        <w:rPr>
          <w:lang w:val="es-MX"/>
        </w:rPr>
        <w:t>instituciones educativas, laborales y comunitarias.</w:t>
      </w:r>
    </w:p>
    <w:p w:rsidR="00B57B10" w:rsidRDefault="00B57B10" w:rsidP="00B57B10">
      <w:pPr>
        <w:rPr>
          <w:lang w:val="es-MX"/>
        </w:rPr>
      </w:pPr>
    </w:p>
    <w:p w:rsidR="00B57B10" w:rsidRDefault="00B57B10" w:rsidP="00B57B10">
      <w:pPr>
        <w:rPr>
          <w:lang w:val="es-MX"/>
        </w:rPr>
      </w:pPr>
    </w:p>
    <w:p w:rsidR="00B57B10" w:rsidRDefault="00397A56" w:rsidP="00397A56">
      <w:pPr>
        <w:pStyle w:val="Prrafodelista"/>
        <w:numPr>
          <w:ilvl w:val="0"/>
          <w:numId w:val="2"/>
        </w:numPr>
        <w:rPr>
          <w:lang w:val="es-MX"/>
        </w:rPr>
      </w:pPr>
      <w:r w:rsidRPr="00B57B10">
        <w:rPr>
          <w:lang w:val="es-MX"/>
        </w:rPr>
        <w:t>Detalle la autoridad de aplicación correspondiente. Especifique:</w:t>
      </w:r>
    </w:p>
    <w:p w:rsidR="00B57B10" w:rsidRDefault="00397A56" w:rsidP="00397A56">
      <w:pPr>
        <w:pStyle w:val="Prrafodelista"/>
        <w:numPr>
          <w:ilvl w:val="0"/>
          <w:numId w:val="8"/>
        </w:numPr>
        <w:rPr>
          <w:lang w:val="es-MX"/>
        </w:rPr>
      </w:pPr>
      <w:r w:rsidRPr="00B57B10">
        <w:rPr>
          <w:lang w:val="es-MX"/>
        </w:rPr>
        <w:t>Fiscalización de acciones de organismos no g</w:t>
      </w:r>
      <w:r w:rsidR="00B57B10" w:rsidRPr="00B57B10">
        <w:rPr>
          <w:lang w:val="es-MX"/>
        </w:rPr>
        <w:t xml:space="preserve">ubernamentales y/o asociaciones </w:t>
      </w:r>
      <w:r w:rsidRPr="00B57B10">
        <w:rPr>
          <w:lang w:val="es-MX"/>
        </w:rPr>
        <w:t>civiles.</w:t>
      </w:r>
    </w:p>
    <w:p w:rsidR="00B57B10" w:rsidRDefault="00397A56" w:rsidP="00397A56">
      <w:pPr>
        <w:pStyle w:val="Prrafodelista"/>
        <w:numPr>
          <w:ilvl w:val="0"/>
          <w:numId w:val="8"/>
        </w:numPr>
        <w:rPr>
          <w:lang w:val="es-MX"/>
        </w:rPr>
      </w:pPr>
      <w:r w:rsidRPr="00B57B10">
        <w:rPr>
          <w:lang w:val="es-MX"/>
        </w:rPr>
        <w:t>Convocatoria y coordinación del Consejo Consultivo Asesor. Detalle modalidad de</w:t>
      </w:r>
      <w:r w:rsidR="00B57B10" w:rsidRPr="00B57B10">
        <w:rPr>
          <w:lang w:val="es-MX"/>
        </w:rPr>
        <w:t xml:space="preserve"> </w:t>
      </w:r>
      <w:r w:rsidRPr="00B57B10">
        <w:rPr>
          <w:lang w:val="es-MX"/>
        </w:rPr>
        <w:t>funcionamiento, frecuencia de los encuentros, actores que forman parte</w:t>
      </w:r>
    </w:p>
    <w:p w:rsidR="00B57B10" w:rsidRDefault="00397A56" w:rsidP="00397A56">
      <w:pPr>
        <w:pStyle w:val="Prrafodelista"/>
        <w:numPr>
          <w:ilvl w:val="0"/>
          <w:numId w:val="2"/>
        </w:numPr>
        <w:rPr>
          <w:lang w:val="es-MX"/>
        </w:rPr>
      </w:pPr>
      <w:r w:rsidRPr="00B57B10">
        <w:rPr>
          <w:lang w:val="es-MX"/>
        </w:rPr>
        <w:t>Detalle existencia y funcionamiento del Observatorio que dispone la presente Ley.</w:t>
      </w:r>
      <w:r w:rsidR="00B57B10">
        <w:rPr>
          <w:lang w:val="es-MX"/>
        </w:rPr>
        <w:t xml:space="preserve"> </w:t>
      </w:r>
      <w:r w:rsidRPr="00B57B10">
        <w:rPr>
          <w:lang w:val="es-MX"/>
        </w:rPr>
        <w:t>Especifique:</w:t>
      </w:r>
    </w:p>
    <w:p w:rsidR="00B57B10" w:rsidRDefault="00397A56" w:rsidP="00397A56">
      <w:pPr>
        <w:pStyle w:val="Prrafodelista"/>
        <w:numPr>
          <w:ilvl w:val="0"/>
          <w:numId w:val="9"/>
        </w:numPr>
        <w:rPr>
          <w:lang w:val="es-MX"/>
        </w:rPr>
      </w:pPr>
      <w:r w:rsidRPr="00B57B10">
        <w:rPr>
          <w:lang w:val="es-MX"/>
        </w:rPr>
        <w:t>Objetivos del observatorio.</w:t>
      </w:r>
    </w:p>
    <w:p w:rsidR="00B57B10" w:rsidRDefault="00397A56" w:rsidP="00397A56">
      <w:pPr>
        <w:pStyle w:val="Prrafodelista"/>
        <w:numPr>
          <w:ilvl w:val="0"/>
          <w:numId w:val="9"/>
        </w:numPr>
        <w:rPr>
          <w:lang w:val="es-MX"/>
        </w:rPr>
      </w:pPr>
      <w:r w:rsidRPr="00B57B10">
        <w:rPr>
          <w:lang w:val="es-MX"/>
        </w:rPr>
        <w:t>Elaboración de información estadística que permita conocer la magnitud del</w:t>
      </w:r>
      <w:r w:rsidR="00B57B10" w:rsidRPr="00B57B10">
        <w:rPr>
          <w:lang w:val="es-MX"/>
        </w:rPr>
        <w:t xml:space="preserve"> </w:t>
      </w:r>
      <w:r w:rsidRPr="00B57B10">
        <w:rPr>
          <w:lang w:val="es-MX"/>
        </w:rPr>
        <w:t>consumo en la población general.</w:t>
      </w:r>
    </w:p>
    <w:p w:rsidR="00B57B10" w:rsidRDefault="00397A56" w:rsidP="00397A56">
      <w:pPr>
        <w:pStyle w:val="Prrafodelista"/>
        <w:numPr>
          <w:ilvl w:val="0"/>
          <w:numId w:val="9"/>
        </w:numPr>
        <w:rPr>
          <w:lang w:val="es-MX"/>
        </w:rPr>
      </w:pPr>
      <w:r w:rsidRPr="00B57B10">
        <w:rPr>
          <w:lang w:val="es-MX"/>
        </w:rPr>
        <w:t>Indicadores para medir el impacto y la eficaci</w:t>
      </w:r>
      <w:r w:rsidR="00B57B10" w:rsidRPr="00B57B10">
        <w:rPr>
          <w:lang w:val="es-MX"/>
        </w:rPr>
        <w:t xml:space="preserve">a de la implementación del Plan </w:t>
      </w:r>
      <w:r w:rsidRPr="00B57B10">
        <w:rPr>
          <w:lang w:val="es-MX"/>
        </w:rPr>
        <w:t>Integral.</w:t>
      </w:r>
    </w:p>
    <w:p w:rsidR="00B57B10" w:rsidRDefault="00B57B10" w:rsidP="00B57B10">
      <w:pPr>
        <w:rPr>
          <w:lang w:val="es-MX"/>
        </w:rPr>
      </w:pPr>
    </w:p>
    <w:p w:rsidR="00B57B10" w:rsidRDefault="00397A56" w:rsidP="00397A56">
      <w:pPr>
        <w:pStyle w:val="Prrafodelista"/>
        <w:numPr>
          <w:ilvl w:val="0"/>
          <w:numId w:val="2"/>
        </w:numPr>
        <w:rPr>
          <w:lang w:val="es-MX"/>
        </w:rPr>
      </w:pPr>
      <w:r w:rsidRPr="00B57B10">
        <w:rPr>
          <w:lang w:val="es-MX"/>
        </w:rPr>
        <w:t>Ejecución presupuestaria. Especifique:</w:t>
      </w:r>
    </w:p>
    <w:p w:rsidR="00B57B10" w:rsidRDefault="00397A56" w:rsidP="00397A56">
      <w:pPr>
        <w:pStyle w:val="Prrafodelista"/>
        <w:numPr>
          <w:ilvl w:val="0"/>
          <w:numId w:val="10"/>
        </w:numPr>
        <w:rPr>
          <w:lang w:val="es-MX"/>
        </w:rPr>
      </w:pPr>
      <w:r w:rsidRPr="00B57B10">
        <w:rPr>
          <w:lang w:val="es-MX"/>
        </w:rPr>
        <w:t>Presupuesto ejecutado por año desde el 2023 en adelante.</w:t>
      </w:r>
    </w:p>
    <w:p w:rsidR="00397A56" w:rsidRDefault="00397A56" w:rsidP="00397A56">
      <w:pPr>
        <w:pStyle w:val="Prrafodelista"/>
        <w:numPr>
          <w:ilvl w:val="0"/>
          <w:numId w:val="10"/>
        </w:numPr>
        <w:rPr>
          <w:lang w:val="es-MX"/>
        </w:rPr>
      </w:pPr>
      <w:r w:rsidRPr="00B57B10">
        <w:rPr>
          <w:lang w:val="es-MX"/>
        </w:rPr>
        <w:t>Proyectos financiados y convenios intersectoriales.</w:t>
      </w:r>
    </w:p>
    <w:p w:rsidR="00B57B10" w:rsidRPr="00B57B10" w:rsidRDefault="00B57B10" w:rsidP="00B57B10">
      <w:pPr>
        <w:ind w:left="360"/>
        <w:rPr>
          <w:lang w:val="es-MX"/>
        </w:rPr>
      </w:pPr>
    </w:p>
    <w:p w:rsidR="004626AF" w:rsidRPr="004626AF" w:rsidRDefault="00397A56" w:rsidP="00397A56">
      <w:pPr>
        <w:rPr>
          <w:lang w:val="es-MX"/>
        </w:rPr>
      </w:pPr>
      <w:r w:rsidRPr="00397A56">
        <w:rPr>
          <w:lang w:val="es-MX"/>
        </w:rPr>
        <w:t>Artículo 2°.- Comuníquese, etc.</w:t>
      </w:r>
    </w:p>
    <w:p w:rsidR="004626AF" w:rsidRPr="004626AF" w:rsidRDefault="004626AF" w:rsidP="004626AF">
      <w:pPr>
        <w:rPr>
          <w:lang w:val="es-MX"/>
        </w:rPr>
      </w:pPr>
    </w:p>
    <w:p w:rsidR="004626AF" w:rsidRPr="002032D8" w:rsidRDefault="004626AF" w:rsidP="004626AF">
      <w:pPr>
        <w:rPr>
          <w:lang w:val="es-MX"/>
        </w:rPr>
      </w:pPr>
      <w:r w:rsidRPr="002032D8">
        <w:rPr>
          <w:lang w:val="es-MX"/>
        </w:rPr>
        <w:t xml:space="preserve">Sala de la Comisión: </w:t>
      </w:r>
      <w:r>
        <w:rPr>
          <w:lang w:val="es-MX"/>
        </w:rPr>
        <w:t xml:space="preserve">            </w:t>
      </w:r>
      <w:r w:rsidRPr="002032D8">
        <w:rPr>
          <w:lang w:val="es-MX"/>
        </w:rPr>
        <w:t xml:space="preserve"> de </w:t>
      </w:r>
      <w:r>
        <w:rPr>
          <w:lang w:val="es-MX"/>
        </w:rPr>
        <w:t xml:space="preserve">                                      </w:t>
      </w:r>
      <w:r w:rsidRPr="002032D8">
        <w:rPr>
          <w:lang w:val="es-MX"/>
        </w:rPr>
        <w:t xml:space="preserve"> de </w:t>
      </w:r>
      <w:r>
        <w:rPr>
          <w:lang w:val="es-MX"/>
        </w:rPr>
        <w:t xml:space="preserve"> </w:t>
      </w:r>
      <w:r w:rsidRPr="002032D8">
        <w:rPr>
          <w:lang w:val="es-MX"/>
        </w:rPr>
        <w:t>20</w:t>
      </w:r>
      <w:r w:rsidR="00EF4230">
        <w:rPr>
          <w:lang w:val="es-MX"/>
        </w:rPr>
        <w:t>26</w:t>
      </w:r>
    </w:p>
    <w:p w:rsidR="004626AF" w:rsidRPr="002032D8" w:rsidRDefault="004626AF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4626AF" w:rsidRDefault="004626AF" w:rsidP="004626AF">
      <w:pPr>
        <w:rPr>
          <w:lang w:val="es-MX"/>
        </w:rPr>
      </w:pPr>
    </w:p>
    <w:p w:rsidR="00EF4230" w:rsidRDefault="00EF4230" w:rsidP="00EF4230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Gaiso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Juan Facundo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Claudia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Freguia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Andrea</w:t>
      </w:r>
    </w:p>
    <w:p w:rsidR="00EF4230" w:rsidRDefault="00EF4230" w:rsidP="00EF4230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Vicepresidente 1°                                                       Vicepresidente 2°</w:t>
      </w: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jc w:val="both"/>
      </w:pPr>
    </w:p>
    <w:p w:rsidR="00EF4230" w:rsidRDefault="00EF4230" w:rsidP="00EF4230">
      <w:pPr>
        <w:pStyle w:val="normal0"/>
        <w:widowControl w:val="0"/>
        <w:spacing w:line="240" w:lineRule="auto"/>
        <w:jc w:val="both"/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Alifraco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Edgardo Néstor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Arenaza, Juan Pablo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Pablo Alejandro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Geminiani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Noemí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González, Andrea Mariana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Iañez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Berenice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Lospennato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Silvia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Loupias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Juan Francisco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Ocaña, María Graciela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Saifert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Leonardo</w:t>
      </w: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230" w:rsidRDefault="00EF4230" w:rsidP="00EF4230">
      <w:pPr>
        <w:pStyle w:val="normal0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Suárez, Guillermo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Velázquez, Delfina</w:t>
      </w:r>
    </w:p>
    <w:p w:rsidR="00B177FE" w:rsidRPr="004626AF" w:rsidRDefault="00B177FE" w:rsidP="00EF4230">
      <w:pPr>
        <w:tabs>
          <w:tab w:val="left" w:pos="5103"/>
        </w:tabs>
        <w:rPr>
          <w:lang w:val="es-MX"/>
        </w:rPr>
      </w:pPr>
    </w:p>
    <w:p w:rsidR="00B177FE" w:rsidRPr="004626AF" w:rsidRDefault="00B177FE" w:rsidP="00081FFF">
      <w:pPr>
        <w:rPr>
          <w:lang w:val="es-MX"/>
        </w:rPr>
      </w:pPr>
    </w:p>
    <w:p w:rsidR="00AF6352" w:rsidRPr="004626AF" w:rsidRDefault="00AF6352" w:rsidP="00081FFF">
      <w:pPr>
        <w:rPr>
          <w:lang w:val="es-MX"/>
        </w:rPr>
      </w:pPr>
    </w:p>
    <w:sectPr w:rsidR="00AF6352" w:rsidRPr="004626AF" w:rsidSect="00766D42">
      <w:headerReference w:type="default" r:id="rId8"/>
      <w:footerReference w:type="default" r:id="rId9"/>
      <w:pgSz w:w="12240" w:h="18720" w:code="41"/>
      <w:pgMar w:top="2268" w:right="851" w:bottom="1418" w:left="2835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EED" w:rsidRDefault="00DA6EED">
      <w:r>
        <w:separator/>
      </w:r>
    </w:p>
  </w:endnote>
  <w:endnote w:type="continuationSeparator" w:id="0">
    <w:p w:rsidR="00DA6EED" w:rsidRDefault="00DA6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4626AF" w:rsidRDefault="00601A75">
    <w:pPr>
      <w:pStyle w:val="Piedepgina"/>
      <w:rPr>
        <w:color w:val="333333"/>
        <w:sz w:val="20"/>
      </w:rPr>
    </w:pPr>
    <w:bookmarkStart w:id="1" w:name="Despacho"/>
    <w:bookmarkEnd w:id="1"/>
  </w:p>
  <w:p w:rsidR="00601A75" w:rsidRPr="004626AF" w:rsidRDefault="00601A75">
    <w:pPr>
      <w:pStyle w:val="Piedepgina"/>
      <w:rPr>
        <w:color w:val="333333"/>
        <w:sz w:val="20"/>
      </w:rPr>
    </w:pPr>
    <w:r w:rsidRPr="004626AF">
      <w:rPr>
        <w:color w:val="333333"/>
        <w:sz w:val="20"/>
      </w:rPr>
      <w:t xml:space="preserve">Último cambio: </w:t>
    </w:r>
    <w:fldSimple w:instr=" SAVEDATE  \* MERGEFORMAT ">
      <w:r w:rsidR="006959BF" w:rsidRPr="006959BF">
        <w:rPr>
          <w:noProof/>
          <w:color w:val="333333"/>
          <w:sz w:val="20"/>
        </w:rPr>
        <w:t>20/5/2026 15:18:00</w:t>
      </w:r>
    </w:fldSimple>
    <w:r w:rsidRPr="004626AF">
      <w:rPr>
        <w:color w:val="333333"/>
        <w:sz w:val="20"/>
      </w:rPr>
      <w:t xml:space="preserve">  -  Cantidad de caracteres: </w:t>
    </w:r>
    <w:fldSimple w:instr=" NUMCHARS  \* MERGEFORMAT ">
      <w:r w:rsidR="006959BF" w:rsidRPr="006959BF">
        <w:rPr>
          <w:noProof/>
          <w:color w:val="333333"/>
          <w:sz w:val="20"/>
        </w:rPr>
        <w:t>6413</w:t>
      </w:r>
    </w:fldSimple>
    <w:r w:rsidRPr="004626AF">
      <w:rPr>
        <w:color w:val="333333"/>
        <w:sz w:val="20"/>
      </w:rPr>
      <w:t xml:space="preserve"> - Cantidad de palabras: </w:t>
    </w:r>
    <w:fldSimple w:instr=" NUMWORDS  \* MERGEFORMAT ">
      <w:r w:rsidR="006959BF" w:rsidRPr="006959BF">
        <w:rPr>
          <w:noProof/>
          <w:color w:val="333333"/>
          <w:sz w:val="20"/>
        </w:rPr>
        <w:t>1131</w:t>
      </w:r>
    </w:fldSimple>
  </w:p>
  <w:p w:rsidR="00601A75" w:rsidRPr="004626AF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4626AF">
      <w:rPr>
        <w:color w:val="333333"/>
        <w:sz w:val="20"/>
      </w:rPr>
      <w:tab/>
      <w:t>Pág.</w:t>
    </w:r>
    <w:r w:rsidRPr="004626AF">
      <w:rPr>
        <w:color w:val="333333"/>
      </w:rPr>
      <w:t xml:space="preserve"> </w:t>
    </w:r>
    <w:r w:rsidR="00D7524C" w:rsidRPr="004626AF">
      <w:rPr>
        <w:rStyle w:val="Nmerodepgina"/>
        <w:color w:val="333333"/>
      </w:rPr>
      <w:fldChar w:fldCharType="begin"/>
    </w:r>
    <w:r w:rsidRPr="004626AF">
      <w:rPr>
        <w:rStyle w:val="Nmerodepgina"/>
        <w:color w:val="333333"/>
      </w:rPr>
      <w:instrText xml:space="preserve"> PAGE </w:instrText>
    </w:r>
    <w:r w:rsidR="00D7524C" w:rsidRPr="004626AF">
      <w:rPr>
        <w:rStyle w:val="Nmerodepgina"/>
        <w:color w:val="333333"/>
      </w:rPr>
      <w:fldChar w:fldCharType="separate"/>
    </w:r>
    <w:r w:rsidR="006959BF">
      <w:rPr>
        <w:rStyle w:val="Nmerodepgina"/>
        <w:noProof/>
        <w:color w:val="333333"/>
      </w:rPr>
      <w:t>2</w:t>
    </w:r>
    <w:r w:rsidR="00D7524C" w:rsidRPr="004626AF">
      <w:rPr>
        <w:rStyle w:val="Nmerodepgina"/>
        <w:color w:val="333333"/>
      </w:rPr>
      <w:fldChar w:fldCharType="end"/>
    </w:r>
    <w:r w:rsidRPr="004626AF">
      <w:rPr>
        <w:rStyle w:val="Nmerodepgina"/>
        <w:color w:val="333333"/>
      </w:rPr>
      <w:t>/</w:t>
    </w:r>
    <w:fldSimple w:instr=" NUMPAGES  \* MERGEFORMAT ">
      <w:r w:rsidR="006959BF" w:rsidRPr="006959BF">
        <w:rPr>
          <w:rStyle w:val="Nmerodepgina"/>
          <w:noProof/>
          <w:color w:val="333333"/>
        </w:rPr>
        <w:t>4</w:t>
      </w:r>
    </w:fldSimple>
    <w:r w:rsidRPr="004626AF">
      <w:rPr>
        <w:rStyle w:val="Nmerodepgina"/>
        <w:color w:val="333333"/>
      </w:rPr>
      <w:t xml:space="preserve"> </w:t>
    </w:r>
  </w:p>
  <w:p w:rsidR="00601A75" w:rsidRPr="004626AF" w:rsidRDefault="00601A75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EED" w:rsidRDefault="00DA6EED">
      <w:r>
        <w:separator/>
      </w:r>
    </w:p>
  </w:footnote>
  <w:footnote w:type="continuationSeparator" w:id="0">
    <w:p w:rsidR="00DA6EED" w:rsidRDefault="00DA6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25" w:rsidRPr="00525125" w:rsidRDefault="00525125" w:rsidP="00525125">
    <w:pPr>
      <w:pStyle w:val="Encabezado"/>
      <w:ind w:left="-2410" w:firstLine="850"/>
      <w:jc w:val="right"/>
      <w:rPr>
        <w:i/>
        <w:szCs w:val="24"/>
      </w:rPr>
    </w:pPr>
    <w:r>
      <w:rPr>
        <w:i/>
        <w:szCs w:val="24"/>
      </w:rPr>
      <w:t xml:space="preserve">Referencia: </w:t>
    </w:r>
    <w:r w:rsidR="00972B89">
      <w:rPr>
        <w:lang w:val="es-MX"/>
      </w:rPr>
      <w:t>Expediente N°</w:t>
    </w:r>
    <w:r w:rsidR="00774720">
      <w:rPr>
        <w:lang w:val="es-MX"/>
      </w:rPr>
      <w:t xml:space="preserve"> 277-D-2026</w:t>
    </w:r>
  </w:p>
  <w:p w:rsidR="00525125" w:rsidRDefault="00525125" w:rsidP="0033168A">
    <w:pPr>
      <w:pStyle w:val="Encabezado"/>
      <w:ind w:left="-2410" w:firstLine="850"/>
      <w:jc w:val="center"/>
      <w:rPr>
        <w:i/>
        <w:sz w:val="18"/>
        <w:szCs w:val="18"/>
      </w:rPr>
    </w:pPr>
  </w:p>
  <w:p w:rsidR="0033168A" w:rsidRDefault="004626AF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1CAD"/>
    <w:multiLevelType w:val="hybridMultilevel"/>
    <w:tmpl w:val="AA2871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4233B"/>
    <w:multiLevelType w:val="hybridMultilevel"/>
    <w:tmpl w:val="A454A0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C7D60"/>
    <w:multiLevelType w:val="hybridMultilevel"/>
    <w:tmpl w:val="349487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E07C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A627F5F"/>
    <w:multiLevelType w:val="hybridMultilevel"/>
    <w:tmpl w:val="729E7AC6"/>
    <w:lvl w:ilvl="0" w:tplc="9EB03B0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073B5"/>
    <w:multiLevelType w:val="hybridMultilevel"/>
    <w:tmpl w:val="469E90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C4517"/>
    <w:multiLevelType w:val="multilevel"/>
    <w:tmpl w:val="D5D61FE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419"/>
    <w:multiLevelType w:val="hybridMultilevel"/>
    <w:tmpl w:val="AC54B2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10567"/>
    <w:multiLevelType w:val="hybridMultilevel"/>
    <w:tmpl w:val="38A8E19E"/>
    <w:lvl w:ilvl="0" w:tplc="1BBAFE9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02078C"/>
    <w:multiLevelType w:val="hybridMultilevel"/>
    <w:tmpl w:val="3E8E2EF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E76092"/>
    <w:rsid w:val="00001988"/>
    <w:rsid w:val="000031F8"/>
    <w:rsid w:val="00026430"/>
    <w:rsid w:val="00030DF5"/>
    <w:rsid w:val="0003615C"/>
    <w:rsid w:val="000376AB"/>
    <w:rsid w:val="00043882"/>
    <w:rsid w:val="00062864"/>
    <w:rsid w:val="00067370"/>
    <w:rsid w:val="000713D7"/>
    <w:rsid w:val="00071CFB"/>
    <w:rsid w:val="000729AE"/>
    <w:rsid w:val="00077DAC"/>
    <w:rsid w:val="00080837"/>
    <w:rsid w:val="00081FFF"/>
    <w:rsid w:val="00085D07"/>
    <w:rsid w:val="000B2290"/>
    <w:rsid w:val="000D1497"/>
    <w:rsid w:val="000D2860"/>
    <w:rsid w:val="000D6C54"/>
    <w:rsid w:val="000E3949"/>
    <w:rsid w:val="000F74CB"/>
    <w:rsid w:val="000F7E30"/>
    <w:rsid w:val="00103C6B"/>
    <w:rsid w:val="00104335"/>
    <w:rsid w:val="00127D10"/>
    <w:rsid w:val="00136787"/>
    <w:rsid w:val="00145948"/>
    <w:rsid w:val="00155C7C"/>
    <w:rsid w:val="00160A2A"/>
    <w:rsid w:val="001614A7"/>
    <w:rsid w:val="0018195D"/>
    <w:rsid w:val="001843F7"/>
    <w:rsid w:val="0019414B"/>
    <w:rsid w:val="001B0CF3"/>
    <w:rsid w:val="001B770D"/>
    <w:rsid w:val="001C18CC"/>
    <w:rsid w:val="001D480C"/>
    <w:rsid w:val="001E5394"/>
    <w:rsid w:val="001F2924"/>
    <w:rsid w:val="001F3AFD"/>
    <w:rsid w:val="00205802"/>
    <w:rsid w:val="00205DAD"/>
    <w:rsid w:val="00223436"/>
    <w:rsid w:val="002327DE"/>
    <w:rsid w:val="00233C43"/>
    <w:rsid w:val="00246DF0"/>
    <w:rsid w:val="0026220D"/>
    <w:rsid w:val="00265972"/>
    <w:rsid w:val="00275865"/>
    <w:rsid w:val="00276A7E"/>
    <w:rsid w:val="00296815"/>
    <w:rsid w:val="002971A4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145ED"/>
    <w:rsid w:val="00315C77"/>
    <w:rsid w:val="0033168A"/>
    <w:rsid w:val="00335CD9"/>
    <w:rsid w:val="00340F54"/>
    <w:rsid w:val="0035681D"/>
    <w:rsid w:val="00397A56"/>
    <w:rsid w:val="003A7311"/>
    <w:rsid w:val="003B471C"/>
    <w:rsid w:val="003D10AB"/>
    <w:rsid w:val="003D4000"/>
    <w:rsid w:val="003F1EFD"/>
    <w:rsid w:val="003F4249"/>
    <w:rsid w:val="00401C75"/>
    <w:rsid w:val="0040761B"/>
    <w:rsid w:val="00416F37"/>
    <w:rsid w:val="00422C3F"/>
    <w:rsid w:val="004354AC"/>
    <w:rsid w:val="00446E1A"/>
    <w:rsid w:val="00452009"/>
    <w:rsid w:val="004626AF"/>
    <w:rsid w:val="004847CA"/>
    <w:rsid w:val="004B7714"/>
    <w:rsid w:val="004D2D62"/>
    <w:rsid w:val="004D2FEF"/>
    <w:rsid w:val="004D30D5"/>
    <w:rsid w:val="004D438B"/>
    <w:rsid w:val="004E235F"/>
    <w:rsid w:val="0051012E"/>
    <w:rsid w:val="005142E6"/>
    <w:rsid w:val="00522C71"/>
    <w:rsid w:val="00525125"/>
    <w:rsid w:val="00534552"/>
    <w:rsid w:val="00540D49"/>
    <w:rsid w:val="00540E5C"/>
    <w:rsid w:val="00550A79"/>
    <w:rsid w:val="00551DE0"/>
    <w:rsid w:val="0057409D"/>
    <w:rsid w:val="005769D4"/>
    <w:rsid w:val="00582D1F"/>
    <w:rsid w:val="00584777"/>
    <w:rsid w:val="00587242"/>
    <w:rsid w:val="005A1232"/>
    <w:rsid w:val="005A32ED"/>
    <w:rsid w:val="005A3AA1"/>
    <w:rsid w:val="005A4D27"/>
    <w:rsid w:val="005B0FAF"/>
    <w:rsid w:val="005B14CE"/>
    <w:rsid w:val="005B6538"/>
    <w:rsid w:val="005C37AB"/>
    <w:rsid w:val="005F35E2"/>
    <w:rsid w:val="00601A75"/>
    <w:rsid w:val="00606D7C"/>
    <w:rsid w:val="00616F70"/>
    <w:rsid w:val="00622DE5"/>
    <w:rsid w:val="00636BE0"/>
    <w:rsid w:val="0064363E"/>
    <w:rsid w:val="0065711B"/>
    <w:rsid w:val="006811D6"/>
    <w:rsid w:val="00690392"/>
    <w:rsid w:val="006959BF"/>
    <w:rsid w:val="00697F98"/>
    <w:rsid w:val="006A6925"/>
    <w:rsid w:val="006C326A"/>
    <w:rsid w:val="006C40E9"/>
    <w:rsid w:val="006D3303"/>
    <w:rsid w:val="006D5CB7"/>
    <w:rsid w:val="006E3675"/>
    <w:rsid w:val="006F4384"/>
    <w:rsid w:val="00705135"/>
    <w:rsid w:val="00706B8E"/>
    <w:rsid w:val="00715AF3"/>
    <w:rsid w:val="00720C1E"/>
    <w:rsid w:val="00734F30"/>
    <w:rsid w:val="007410E7"/>
    <w:rsid w:val="007420D8"/>
    <w:rsid w:val="00766D42"/>
    <w:rsid w:val="00771B54"/>
    <w:rsid w:val="007728C1"/>
    <w:rsid w:val="00774720"/>
    <w:rsid w:val="00777916"/>
    <w:rsid w:val="00780167"/>
    <w:rsid w:val="00795E19"/>
    <w:rsid w:val="007B0FD7"/>
    <w:rsid w:val="007B3715"/>
    <w:rsid w:val="007B6DE7"/>
    <w:rsid w:val="007C0373"/>
    <w:rsid w:val="007C0CF9"/>
    <w:rsid w:val="007D2459"/>
    <w:rsid w:val="007E2AB2"/>
    <w:rsid w:val="007E3534"/>
    <w:rsid w:val="007E36D1"/>
    <w:rsid w:val="008019FD"/>
    <w:rsid w:val="008034F8"/>
    <w:rsid w:val="00812683"/>
    <w:rsid w:val="00820A3A"/>
    <w:rsid w:val="00827228"/>
    <w:rsid w:val="00835BF0"/>
    <w:rsid w:val="008433E2"/>
    <w:rsid w:val="00846702"/>
    <w:rsid w:val="00852CCA"/>
    <w:rsid w:val="008553EB"/>
    <w:rsid w:val="0086333F"/>
    <w:rsid w:val="00870A2D"/>
    <w:rsid w:val="00873955"/>
    <w:rsid w:val="008844BF"/>
    <w:rsid w:val="0088546A"/>
    <w:rsid w:val="00890C59"/>
    <w:rsid w:val="00890E2F"/>
    <w:rsid w:val="008938E5"/>
    <w:rsid w:val="008B4536"/>
    <w:rsid w:val="008C4AC3"/>
    <w:rsid w:val="00906685"/>
    <w:rsid w:val="00910E0F"/>
    <w:rsid w:val="0091690E"/>
    <w:rsid w:val="00947238"/>
    <w:rsid w:val="009624FC"/>
    <w:rsid w:val="0096461D"/>
    <w:rsid w:val="00972B89"/>
    <w:rsid w:val="009953AF"/>
    <w:rsid w:val="00996E34"/>
    <w:rsid w:val="009A6E2B"/>
    <w:rsid w:val="009B4FAC"/>
    <w:rsid w:val="009C20D3"/>
    <w:rsid w:val="009E5835"/>
    <w:rsid w:val="009F4E01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57DB3"/>
    <w:rsid w:val="00A66804"/>
    <w:rsid w:val="00A75EED"/>
    <w:rsid w:val="00A7779B"/>
    <w:rsid w:val="00A878E2"/>
    <w:rsid w:val="00A962A7"/>
    <w:rsid w:val="00AA0734"/>
    <w:rsid w:val="00AA08DB"/>
    <w:rsid w:val="00AA2FEA"/>
    <w:rsid w:val="00AA7C22"/>
    <w:rsid w:val="00AB0A73"/>
    <w:rsid w:val="00AB5EB2"/>
    <w:rsid w:val="00AC3839"/>
    <w:rsid w:val="00AE2E8F"/>
    <w:rsid w:val="00AF5760"/>
    <w:rsid w:val="00AF6352"/>
    <w:rsid w:val="00B05649"/>
    <w:rsid w:val="00B140CA"/>
    <w:rsid w:val="00B1723C"/>
    <w:rsid w:val="00B177FE"/>
    <w:rsid w:val="00B264C1"/>
    <w:rsid w:val="00B31B65"/>
    <w:rsid w:val="00B36178"/>
    <w:rsid w:val="00B4532F"/>
    <w:rsid w:val="00B46232"/>
    <w:rsid w:val="00B57B10"/>
    <w:rsid w:val="00B85EE2"/>
    <w:rsid w:val="00BF2B7B"/>
    <w:rsid w:val="00BF3CBA"/>
    <w:rsid w:val="00BF71C2"/>
    <w:rsid w:val="00C20260"/>
    <w:rsid w:val="00C26F53"/>
    <w:rsid w:val="00C330CB"/>
    <w:rsid w:val="00C3675D"/>
    <w:rsid w:val="00C419C1"/>
    <w:rsid w:val="00C51E49"/>
    <w:rsid w:val="00C521F9"/>
    <w:rsid w:val="00C63351"/>
    <w:rsid w:val="00C71253"/>
    <w:rsid w:val="00C734F9"/>
    <w:rsid w:val="00C87365"/>
    <w:rsid w:val="00C93FF6"/>
    <w:rsid w:val="00CC20B0"/>
    <w:rsid w:val="00CD3069"/>
    <w:rsid w:val="00CE163F"/>
    <w:rsid w:val="00D21279"/>
    <w:rsid w:val="00D23C57"/>
    <w:rsid w:val="00D43AA2"/>
    <w:rsid w:val="00D518DB"/>
    <w:rsid w:val="00D55ECB"/>
    <w:rsid w:val="00D67721"/>
    <w:rsid w:val="00D7524C"/>
    <w:rsid w:val="00D758CE"/>
    <w:rsid w:val="00D76A86"/>
    <w:rsid w:val="00D927D4"/>
    <w:rsid w:val="00DA6EED"/>
    <w:rsid w:val="00DC30C5"/>
    <w:rsid w:val="00DC6403"/>
    <w:rsid w:val="00DD2795"/>
    <w:rsid w:val="00DD4DE2"/>
    <w:rsid w:val="00DD520D"/>
    <w:rsid w:val="00DF0164"/>
    <w:rsid w:val="00DF54AA"/>
    <w:rsid w:val="00E00FD7"/>
    <w:rsid w:val="00E07D33"/>
    <w:rsid w:val="00E12909"/>
    <w:rsid w:val="00E12DDE"/>
    <w:rsid w:val="00E143B6"/>
    <w:rsid w:val="00E30CFF"/>
    <w:rsid w:val="00E55186"/>
    <w:rsid w:val="00E615F1"/>
    <w:rsid w:val="00E63146"/>
    <w:rsid w:val="00E64A1D"/>
    <w:rsid w:val="00E74920"/>
    <w:rsid w:val="00E76092"/>
    <w:rsid w:val="00E81EE5"/>
    <w:rsid w:val="00E91F21"/>
    <w:rsid w:val="00EB6956"/>
    <w:rsid w:val="00EF0D22"/>
    <w:rsid w:val="00EF4230"/>
    <w:rsid w:val="00EF602B"/>
    <w:rsid w:val="00F13C69"/>
    <w:rsid w:val="00F36381"/>
    <w:rsid w:val="00F41DF6"/>
    <w:rsid w:val="00F52245"/>
    <w:rsid w:val="00F5569F"/>
    <w:rsid w:val="00F60308"/>
    <w:rsid w:val="00F640D0"/>
    <w:rsid w:val="00F75389"/>
    <w:rsid w:val="00F903E8"/>
    <w:rsid w:val="00FA0C8C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37"/>
    <w:pPr>
      <w:jc w:val="both"/>
    </w:pPr>
    <w:rPr>
      <w:sz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416F37"/>
    <w:pPr>
      <w:ind w:left="3686"/>
    </w:pPr>
  </w:style>
  <w:style w:type="paragraph" w:styleId="Encabezado">
    <w:name w:val="header"/>
    <w:basedOn w:val="Normal"/>
    <w:link w:val="EncabezadoCar"/>
    <w:uiPriority w:val="99"/>
    <w:rsid w:val="00416F3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16F3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16F37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1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125"/>
    <w:rPr>
      <w:rFonts w:ascii="Tahoma" w:hAnsi="Tahoma" w:cs="Tahoma"/>
      <w:sz w:val="16"/>
      <w:szCs w:val="16"/>
      <w:lang w:val="es-AR"/>
    </w:rPr>
  </w:style>
  <w:style w:type="paragraph" w:customStyle="1" w:styleId="normal0">
    <w:name w:val="normal"/>
    <w:rsid w:val="00EF4230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Prrafodelista">
    <w:name w:val="List Paragraph"/>
    <w:basedOn w:val="Normal"/>
    <w:uiPriority w:val="34"/>
    <w:qFormat/>
    <w:rsid w:val="00397A5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35B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5BF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5BF0"/>
    <w:rPr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5B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5B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9DF98-3C8D-431A-984E-BFCDA1CE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1131</Words>
  <Characters>6413</Characters>
  <Application>Microsoft Office Word</Application>
  <DocSecurity>0</DocSecurity>
  <Lines>183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Nuevo Proyecto</vt:lpstr>
    </vt:vector>
  </TitlesOfParts>
  <Company>Bangho</Company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Proyecto</dc:title>
  <dc:creator>tocoradazzi</dc:creator>
  <cp:lastModifiedBy>tocoradazzi</cp:lastModifiedBy>
  <cp:revision>7</cp:revision>
  <cp:lastPrinted>2026-05-20T18:01:00Z</cp:lastPrinted>
  <dcterms:created xsi:type="dcterms:W3CDTF">2026-05-19T17:09:00Z</dcterms:created>
  <dcterms:modified xsi:type="dcterms:W3CDTF">2026-05-21T12:14:00Z</dcterms:modified>
</cp:coreProperties>
</file>