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CE3" w:rsidRPr="00EC6CE3" w:rsidRDefault="00EC6CE3" w:rsidP="00EC6CE3">
      <w:pPr>
        <w:jc w:val="right"/>
        <w:rPr>
          <w:szCs w:val="24"/>
          <w:lang w:val="es-ES"/>
        </w:rPr>
      </w:pPr>
      <w:r w:rsidRPr="00EC6CE3">
        <w:rPr>
          <w:szCs w:val="24"/>
          <w:lang w:val="es-ES"/>
        </w:rPr>
        <w:t xml:space="preserve">Ref. Expediente  N° </w:t>
      </w:r>
      <w:r w:rsidR="00675297">
        <w:rPr>
          <w:szCs w:val="24"/>
          <w:lang w:val="es-ES"/>
        </w:rPr>
        <w:t>10</w:t>
      </w:r>
      <w:r w:rsidR="00234C0E">
        <w:rPr>
          <w:szCs w:val="24"/>
          <w:lang w:val="es-ES"/>
        </w:rPr>
        <w:t>9</w:t>
      </w:r>
      <w:r w:rsidR="002A29D4">
        <w:rPr>
          <w:szCs w:val="24"/>
          <w:lang w:val="es-ES"/>
        </w:rPr>
        <w:t>8</w:t>
      </w:r>
      <w:r w:rsidRPr="00EC6CE3">
        <w:rPr>
          <w:szCs w:val="24"/>
          <w:lang w:val="es-ES"/>
        </w:rPr>
        <w:t>-D-2026</w:t>
      </w:r>
    </w:p>
    <w:p w:rsidR="00EC6CE3" w:rsidRDefault="00EC6CE3" w:rsidP="00CF0AE5">
      <w:pPr>
        <w:rPr>
          <w:b/>
          <w:szCs w:val="24"/>
          <w:lang w:val="es-ES"/>
        </w:rPr>
      </w:pPr>
    </w:p>
    <w:p w:rsidR="00CF0AE5" w:rsidRPr="00E94781" w:rsidRDefault="00CF0AE5" w:rsidP="00CF0AE5">
      <w:pPr>
        <w:rPr>
          <w:b/>
          <w:szCs w:val="24"/>
          <w:lang w:val="es-ES"/>
        </w:rPr>
      </w:pPr>
      <w:r w:rsidRPr="00E94781">
        <w:rPr>
          <w:b/>
          <w:szCs w:val="24"/>
          <w:lang w:val="es-ES"/>
        </w:rPr>
        <w:t>Legislatura de la Ciudad Autónoma de Buenos Aires</w:t>
      </w:r>
    </w:p>
    <w:p w:rsidR="00CF0AE5" w:rsidRPr="00E94781" w:rsidRDefault="00CF0AE5" w:rsidP="00CF0AE5">
      <w:pPr>
        <w:rPr>
          <w:b/>
          <w:szCs w:val="24"/>
          <w:lang w:val="es-ES"/>
        </w:rPr>
      </w:pPr>
      <w:r w:rsidRPr="00E94781">
        <w:rPr>
          <w:b/>
          <w:szCs w:val="24"/>
          <w:lang w:val="es-ES"/>
        </w:rPr>
        <w:t xml:space="preserve">  </w:t>
      </w:r>
    </w:p>
    <w:p w:rsidR="00CF0AE5" w:rsidRPr="00E94781" w:rsidRDefault="00CF0AE5" w:rsidP="00CF0AE5">
      <w:pPr>
        <w:rPr>
          <w:b/>
          <w:szCs w:val="24"/>
          <w:lang w:val="es-ES"/>
        </w:rPr>
      </w:pPr>
      <w:r w:rsidRPr="00E94781">
        <w:rPr>
          <w:b/>
          <w:szCs w:val="24"/>
          <w:lang w:val="es-ES"/>
        </w:rPr>
        <w:t>Visto:</w:t>
      </w:r>
    </w:p>
    <w:p w:rsidR="005E3C49" w:rsidRPr="00E94781" w:rsidRDefault="005E3C49" w:rsidP="00E5658D">
      <w:pPr>
        <w:rPr>
          <w:szCs w:val="24"/>
        </w:rPr>
      </w:pPr>
    </w:p>
    <w:p w:rsidR="00CF0AE5" w:rsidRPr="00E94781" w:rsidRDefault="00CF0AE5" w:rsidP="00C513EF">
      <w:pPr>
        <w:rPr>
          <w:szCs w:val="24"/>
        </w:rPr>
      </w:pPr>
      <w:r w:rsidRPr="00E94781">
        <w:rPr>
          <w:szCs w:val="24"/>
        </w:rPr>
        <w:t xml:space="preserve">El expediente </w:t>
      </w:r>
      <w:r w:rsidR="003F08F0">
        <w:rPr>
          <w:szCs w:val="24"/>
        </w:rPr>
        <w:t>10</w:t>
      </w:r>
      <w:r w:rsidR="002A29D4">
        <w:rPr>
          <w:szCs w:val="24"/>
        </w:rPr>
        <w:t>98</w:t>
      </w:r>
      <w:r w:rsidRPr="00E94781">
        <w:rPr>
          <w:szCs w:val="24"/>
        </w:rPr>
        <w:t>-</w:t>
      </w:r>
      <w:r w:rsidR="006576F3">
        <w:rPr>
          <w:szCs w:val="24"/>
        </w:rPr>
        <w:t>D</w:t>
      </w:r>
      <w:r w:rsidRPr="00E94781">
        <w:rPr>
          <w:szCs w:val="24"/>
        </w:rPr>
        <w:t>-2026</w:t>
      </w:r>
      <w:r w:rsidR="00E94781">
        <w:rPr>
          <w:szCs w:val="24"/>
        </w:rPr>
        <w:t>, de autoría de</w:t>
      </w:r>
      <w:r w:rsidR="004714FB">
        <w:rPr>
          <w:szCs w:val="24"/>
        </w:rPr>
        <w:t xml:space="preserve"> la</w:t>
      </w:r>
      <w:r w:rsidR="00C513EF">
        <w:rPr>
          <w:szCs w:val="24"/>
        </w:rPr>
        <w:t xml:space="preserve"> </w:t>
      </w:r>
      <w:r w:rsidR="0081158B">
        <w:rPr>
          <w:szCs w:val="24"/>
        </w:rPr>
        <w:t>diputad</w:t>
      </w:r>
      <w:r w:rsidR="004714FB">
        <w:rPr>
          <w:szCs w:val="24"/>
        </w:rPr>
        <w:t>a</w:t>
      </w:r>
      <w:r w:rsidR="00C513EF">
        <w:rPr>
          <w:szCs w:val="24"/>
        </w:rPr>
        <w:t xml:space="preserve"> </w:t>
      </w:r>
      <w:proofErr w:type="spellStart"/>
      <w:r w:rsidR="00234C0E">
        <w:rPr>
          <w:szCs w:val="24"/>
        </w:rPr>
        <w:t>Glize</w:t>
      </w:r>
      <w:proofErr w:type="spellEnd"/>
      <w:r w:rsidR="00234C0E">
        <w:rPr>
          <w:szCs w:val="24"/>
        </w:rPr>
        <w:t>, Patricia</w:t>
      </w:r>
      <w:r w:rsidR="00C513EF">
        <w:rPr>
          <w:szCs w:val="24"/>
        </w:rPr>
        <w:t>,</w:t>
      </w:r>
      <w:r w:rsidR="00E35A94">
        <w:rPr>
          <w:szCs w:val="24"/>
        </w:rPr>
        <w:t xml:space="preserve"> referido a declarar</w:t>
      </w:r>
      <w:r w:rsidR="003F08F0">
        <w:rPr>
          <w:szCs w:val="24"/>
        </w:rPr>
        <w:t xml:space="preserve"> </w:t>
      </w:r>
      <w:r w:rsidR="008B648D" w:rsidRPr="008B648D">
        <w:rPr>
          <w:szCs w:val="24"/>
        </w:rPr>
        <w:t>de Interés para la Comunicación Social al libro “Políticas públicas comparadas en América Latina: discusiones teóricas y acción gubernamental en tiempos turbulentos”, compilado por Nel</w:t>
      </w:r>
      <w:r w:rsidR="008B648D">
        <w:rPr>
          <w:szCs w:val="24"/>
        </w:rPr>
        <w:t xml:space="preserve">son Cardozo y Guillermina </w:t>
      </w:r>
      <w:proofErr w:type="spellStart"/>
      <w:r w:rsidR="008B648D">
        <w:rPr>
          <w:szCs w:val="24"/>
        </w:rPr>
        <w:t>Curti</w:t>
      </w:r>
      <w:proofErr w:type="spellEnd"/>
      <w:r w:rsidR="003F08F0" w:rsidRPr="003F08F0">
        <w:rPr>
          <w:szCs w:val="24"/>
        </w:rPr>
        <w:t>”.</w:t>
      </w:r>
    </w:p>
    <w:p w:rsidR="00CF0AE5" w:rsidRPr="00E94781" w:rsidRDefault="00CF0AE5" w:rsidP="00E5658D">
      <w:pPr>
        <w:rPr>
          <w:szCs w:val="24"/>
        </w:rPr>
      </w:pPr>
    </w:p>
    <w:p w:rsidR="00CF0AE5" w:rsidRPr="00E94781" w:rsidRDefault="00CF0AE5" w:rsidP="00CF0AE5">
      <w:pPr>
        <w:rPr>
          <w:b/>
          <w:szCs w:val="24"/>
          <w:lang w:val="es-ES"/>
        </w:rPr>
      </w:pPr>
      <w:r w:rsidRPr="00E94781">
        <w:rPr>
          <w:b/>
          <w:szCs w:val="24"/>
          <w:lang w:val="es-ES"/>
        </w:rPr>
        <w:t>Considerando</w:t>
      </w:r>
    </w:p>
    <w:p w:rsidR="006D7271" w:rsidRDefault="006D7271" w:rsidP="006D7271">
      <w:pPr>
        <w:rPr>
          <w:szCs w:val="24"/>
        </w:rPr>
      </w:pPr>
    </w:p>
    <w:p w:rsidR="008B648D" w:rsidRDefault="008B648D" w:rsidP="008B648D">
      <w:pPr>
        <w:rPr>
          <w:szCs w:val="24"/>
        </w:rPr>
      </w:pPr>
      <w:r>
        <w:rPr>
          <w:szCs w:val="24"/>
        </w:rPr>
        <w:t xml:space="preserve">Que </w:t>
      </w:r>
      <w:r w:rsidRPr="008B648D">
        <w:rPr>
          <w:szCs w:val="24"/>
        </w:rPr>
        <w:t>el libro “Políticas públicas comparadas en América Latina: discusiones teóricas y acción gubernamental en tiempos turbulentos” es un trabajo de lectura obligatoria para la discusión sobre el rol del Estado ante problemáticas complejas e interdependientes en escenarios post pandemia. El libro es producto de las I Jornadas de Políticas Públicas Comparadas de ALACIP, lo que le otorga un carácter colectivo y regional, expresado en la participación de más de treinta autores y autoras provenientes de distintos países del continente y de otros espacios académicos internacionales.</w:t>
      </w:r>
    </w:p>
    <w:p w:rsidR="008B648D" w:rsidRDefault="008B648D" w:rsidP="008B648D">
      <w:pPr>
        <w:rPr>
          <w:szCs w:val="24"/>
        </w:rPr>
      </w:pPr>
    </w:p>
    <w:p w:rsidR="008B648D" w:rsidRPr="008B648D" w:rsidRDefault="008B648D" w:rsidP="008B648D">
      <w:pPr>
        <w:rPr>
          <w:szCs w:val="24"/>
        </w:rPr>
      </w:pPr>
      <w:r>
        <w:rPr>
          <w:szCs w:val="24"/>
        </w:rPr>
        <w:t>Que la obra fue compilada</w:t>
      </w:r>
      <w:r w:rsidRPr="008B648D">
        <w:rPr>
          <w:szCs w:val="24"/>
        </w:rPr>
        <w:t xml:space="preserve"> por Nelson Cardozo </w:t>
      </w:r>
      <w:r>
        <w:rPr>
          <w:szCs w:val="24"/>
        </w:rPr>
        <w:t xml:space="preserve">y Guillermina </w:t>
      </w:r>
      <w:proofErr w:type="spellStart"/>
      <w:r>
        <w:rPr>
          <w:szCs w:val="24"/>
        </w:rPr>
        <w:t>Curti</w:t>
      </w:r>
      <w:proofErr w:type="spellEnd"/>
      <w:r>
        <w:rPr>
          <w:szCs w:val="24"/>
        </w:rPr>
        <w:t>, y publicada</w:t>
      </w:r>
      <w:r w:rsidRPr="008B648D">
        <w:rPr>
          <w:szCs w:val="24"/>
        </w:rPr>
        <w:t xml:space="preserve"> bajo el sello de la Asociación Latinoamerica</w:t>
      </w:r>
      <w:r>
        <w:rPr>
          <w:szCs w:val="24"/>
        </w:rPr>
        <w:t xml:space="preserve">na de Ciencia Política (ALACIP). </w:t>
      </w:r>
      <w:r w:rsidRPr="008B648D">
        <w:rPr>
          <w:szCs w:val="24"/>
        </w:rPr>
        <w:t>La obra constituye un aporte sustantivo al campo de estudio de las políticas públicas en América Latina, en tanto reúne un conjunto de investigaciones que combinan rigurosidad teórica, diversidad metodológica y un fuerte anclaje empírico.</w:t>
      </w:r>
    </w:p>
    <w:p w:rsidR="008B648D" w:rsidRPr="008B648D" w:rsidRDefault="008B648D" w:rsidP="008B648D">
      <w:pPr>
        <w:rPr>
          <w:szCs w:val="24"/>
        </w:rPr>
      </w:pPr>
    </w:p>
    <w:p w:rsidR="008B648D" w:rsidRPr="008B648D" w:rsidRDefault="008B648D" w:rsidP="008B648D">
      <w:pPr>
        <w:rPr>
          <w:szCs w:val="24"/>
        </w:rPr>
      </w:pPr>
      <w:r>
        <w:rPr>
          <w:szCs w:val="24"/>
        </w:rPr>
        <w:t>Que e</w:t>
      </w:r>
      <w:r w:rsidRPr="008B648D">
        <w:rPr>
          <w:szCs w:val="24"/>
        </w:rPr>
        <w:t>n términos estructurales, la obra se organiza en dos grandes partes que reflejan la articulación entre teoría y práctica en el análisis de las políticas públicas.</w:t>
      </w:r>
    </w:p>
    <w:p w:rsidR="008B648D" w:rsidRPr="008B648D" w:rsidRDefault="008B648D" w:rsidP="008B648D">
      <w:pPr>
        <w:rPr>
          <w:szCs w:val="24"/>
        </w:rPr>
      </w:pPr>
    </w:p>
    <w:p w:rsidR="008B648D" w:rsidRPr="008B648D" w:rsidRDefault="008B648D" w:rsidP="008B648D">
      <w:pPr>
        <w:rPr>
          <w:szCs w:val="24"/>
        </w:rPr>
      </w:pPr>
      <w:r>
        <w:rPr>
          <w:szCs w:val="24"/>
        </w:rPr>
        <w:t>Que l</w:t>
      </w:r>
      <w:r w:rsidRPr="008B648D">
        <w:rPr>
          <w:szCs w:val="24"/>
        </w:rPr>
        <w:t>a primera sección, titulada “El análisis comparado de políticas públicas. Historia, métodos, teorías y enseñanza”, está dedicada a los aspectos conceptuales y metodológicos del campo. Allí se desarrollan discusiones sobre la evolución histórica del análisis de políticas públicas, los principales enfoques teóricos, las herramientas metodológicas para el estudio comparado y los desafíos en la formación académica y profesional en la materia. Asimismo, se abordan debates contemporáneos en torno a la producción de conocimiento en América Latina, incluyendo perspectivas críticas sobre el impacto de corrientes como el neoliberalismo, así como reflexiones sobre la enseñanza y la institucionalización del campo disciplinar.</w:t>
      </w:r>
    </w:p>
    <w:p w:rsidR="008B648D" w:rsidRPr="008B648D" w:rsidRDefault="008B648D" w:rsidP="008B648D">
      <w:pPr>
        <w:rPr>
          <w:szCs w:val="24"/>
        </w:rPr>
      </w:pPr>
    </w:p>
    <w:p w:rsidR="008B648D" w:rsidRPr="008B648D" w:rsidRDefault="008B648D" w:rsidP="008B648D">
      <w:pPr>
        <w:rPr>
          <w:szCs w:val="24"/>
        </w:rPr>
      </w:pPr>
      <w:r>
        <w:rPr>
          <w:szCs w:val="24"/>
        </w:rPr>
        <w:t>Que l</w:t>
      </w:r>
      <w:r w:rsidRPr="008B648D">
        <w:rPr>
          <w:szCs w:val="24"/>
        </w:rPr>
        <w:t>a segunda parte, denominada “Políticas públicas comparadas en América Latina: estudios empíricos sobre la acción pública en tiempos turbulentos”, reúne una serie de investigaciones aplicadas que analizan experiencias concretas de intervención estatal en distintos países de la región. Estos estudios se enfocan particularmente en el contexto de crisis generado por la pandemia de COVID-19, abordando problemáticas como las políticas sanitarias, las respuestas de los distintos niveles de gobierno, las políticas sociales, el trabajo en plataformas digitales y las dinámicas de cuidado en los hogares. En conjunto, estos trabajos permiten comprender cómo los Estados latinoamericanos enfrentan escenarios de alta incertidumbre y complejidad, evidenciando tanto capacidades institucionales como tensiones en la gestión pública.</w:t>
      </w:r>
    </w:p>
    <w:p w:rsidR="008B648D" w:rsidRPr="008B648D" w:rsidRDefault="008B648D" w:rsidP="008B648D">
      <w:pPr>
        <w:rPr>
          <w:szCs w:val="24"/>
        </w:rPr>
      </w:pPr>
    </w:p>
    <w:p w:rsidR="008B648D" w:rsidRPr="008B648D" w:rsidRDefault="008B648D" w:rsidP="008B648D">
      <w:pPr>
        <w:rPr>
          <w:szCs w:val="24"/>
        </w:rPr>
      </w:pPr>
      <w:r>
        <w:rPr>
          <w:szCs w:val="24"/>
        </w:rPr>
        <w:t>Que d</w:t>
      </w:r>
      <w:r w:rsidRPr="008B648D">
        <w:rPr>
          <w:szCs w:val="24"/>
        </w:rPr>
        <w:t xml:space="preserve">esde una perspectiva general, el libro ofrece una visión actualizada del estado del arte del análisis comparado de políticas públicas en América Latina. La obra se destaca por integrar reflexiones teóricas con estudios empíricos, lo que posibilita no solo comprender los marcos conceptuales del campo, sino también analizar su aplicación concreta en contextos reales. En este sentido, el enfoque comparado permite identificar </w:t>
      </w:r>
      <w:r w:rsidRPr="008B648D">
        <w:rPr>
          <w:szCs w:val="24"/>
        </w:rPr>
        <w:lastRenderedPageBreak/>
        <w:t>similitudes, diferencias y aprendizajes entre países, contribuyendo a la construcción de conocimiento relevante para el diseño, implementación y evaluación de políticas públicas en la región.</w:t>
      </w:r>
    </w:p>
    <w:p w:rsidR="008B648D" w:rsidRPr="008B648D" w:rsidRDefault="008B648D" w:rsidP="008B648D">
      <w:pPr>
        <w:rPr>
          <w:szCs w:val="24"/>
        </w:rPr>
      </w:pPr>
    </w:p>
    <w:p w:rsidR="008B648D" w:rsidRPr="008B648D" w:rsidRDefault="008B648D" w:rsidP="008B648D">
      <w:pPr>
        <w:rPr>
          <w:szCs w:val="24"/>
        </w:rPr>
      </w:pPr>
      <w:r>
        <w:rPr>
          <w:szCs w:val="24"/>
        </w:rPr>
        <w:t>Que</w:t>
      </w:r>
      <w:r w:rsidRPr="008B648D">
        <w:rPr>
          <w:szCs w:val="24"/>
        </w:rPr>
        <w:t xml:space="preserve"> el texto adquiere especial relevancia en un contexto regional atravesado por crisis múltiples (sanitarias, económicas y sociales) que demandan respuestas estatales innovadoras y coordinadas. La noción de “tiempos turbulentos”, presente en el título de la obra, remite precisamente a estos escenarios de incertidumbre, donde el análisis de políticas públicas requiere herramientas conceptuales y metodológicas capaces de captar la complejidad de los procesos de gobierno y de gobernanza.</w:t>
      </w:r>
    </w:p>
    <w:p w:rsidR="008B648D" w:rsidRPr="008B648D" w:rsidRDefault="008B648D" w:rsidP="008B648D">
      <w:pPr>
        <w:rPr>
          <w:szCs w:val="24"/>
        </w:rPr>
      </w:pPr>
    </w:p>
    <w:p w:rsidR="001714C1" w:rsidRPr="00E94781" w:rsidRDefault="008B648D" w:rsidP="008B648D">
      <w:pPr>
        <w:rPr>
          <w:szCs w:val="24"/>
        </w:rPr>
      </w:pPr>
      <w:r>
        <w:rPr>
          <w:szCs w:val="24"/>
        </w:rPr>
        <w:t xml:space="preserve">Que </w:t>
      </w:r>
      <w:r w:rsidRPr="008B648D">
        <w:rPr>
          <w:szCs w:val="24"/>
        </w:rPr>
        <w:t>el libro constituye una contribución significativa para el campo de la ciencia política, la administración pública y la comunicación social, en tanto aporta insumos analíticos fundamentales para comprender la acción estatal, los procesos de toma de decisiones y la circulación de políticas en América Latina. Su reconocimiento como obra de interés para la Comunicación Social resulta pertinente, dado que fortalece la difusión del conocimiento académico y promueve el debate público informado sobre los desafíos contemporáneos de la gestión estatal en la región.</w:t>
      </w:r>
    </w:p>
    <w:p w:rsidR="00CF0AE5" w:rsidRPr="00E94781" w:rsidRDefault="00CF0AE5" w:rsidP="00E5658D">
      <w:pPr>
        <w:rPr>
          <w:szCs w:val="24"/>
        </w:rPr>
      </w:pPr>
    </w:p>
    <w:p w:rsidR="00CF0AE5" w:rsidRPr="00E94781" w:rsidRDefault="00CF0AE5" w:rsidP="00CF0AE5">
      <w:pPr>
        <w:rPr>
          <w:szCs w:val="24"/>
        </w:rPr>
      </w:pPr>
      <w:r w:rsidRPr="00E94781">
        <w:rPr>
          <w:szCs w:val="24"/>
        </w:rPr>
        <w:t xml:space="preserve">Por todo lo expuesto, esta </w:t>
      </w:r>
      <w:r w:rsidRPr="00E94781">
        <w:rPr>
          <w:b/>
          <w:szCs w:val="24"/>
        </w:rPr>
        <w:t>Comisión de Comunicación Social, Medios de Comunicación y Tecnologías de la Comunicación</w:t>
      </w:r>
      <w:r w:rsidRPr="00E94781">
        <w:rPr>
          <w:szCs w:val="24"/>
        </w:rPr>
        <w:t xml:space="preserve"> aconseja la aprobación de la siguiente</w:t>
      </w:r>
    </w:p>
    <w:p w:rsidR="00CF0AE5" w:rsidRPr="00E94781" w:rsidRDefault="00CF0AE5" w:rsidP="00CF0AE5">
      <w:pPr>
        <w:pStyle w:val="Normal1"/>
        <w:spacing w:line="360" w:lineRule="auto"/>
        <w:jc w:val="center"/>
        <w:rPr>
          <w:rFonts w:ascii="Times New Roman" w:hAnsi="Times New Roman" w:cs="Times New Roman"/>
          <w:b/>
          <w:sz w:val="24"/>
          <w:szCs w:val="24"/>
          <w:lang w:val="es-ES"/>
        </w:rPr>
      </w:pPr>
    </w:p>
    <w:p w:rsidR="00CF0AE5" w:rsidRPr="00E94781" w:rsidRDefault="00CF0AE5" w:rsidP="00CF0AE5">
      <w:pPr>
        <w:pStyle w:val="Normal1"/>
        <w:spacing w:line="360" w:lineRule="auto"/>
        <w:jc w:val="center"/>
        <w:rPr>
          <w:rFonts w:ascii="Times New Roman" w:hAnsi="Times New Roman" w:cs="Times New Roman"/>
          <w:b/>
          <w:sz w:val="24"/>
          <w:szCs w:val="24"/>
          <w:lang w:val="es-ES"/>
        </w:rPr>
      </w:pPr>
      <w:r w:rsidRPr="00E94781">
        <w:rPr>
          <w:rFonts w:ascii="Times New Roman" w:hAnsi="Times New Roman" w:cs="Times New Roman"/>
          <w:b/>
          <w:sz w:val="24"/>
          <w:szCs w:val="24"/>
          <w:lang w:val="es-ES"/>
        </w:rPr>
        <w:t>DECLARACIÓN</w:t>
      </w:r>
    </w:p>
    <w:p w:rsidR="00CF0AE5" w:rsidRDefault="00E94781" w:rsidP="00E5658D">
      <w:pPr>
        <w:rPr>
          <w:szCs w:val="24"/>
        </w:rPr>
      </w:pPr>
      <w:r>
        <w:rPr>
          <w:szCs w:val="24"/>
        </w:rPr>
        <w:t>Se declara</w:t>
      </w:r>
      <w:r w:rsidR="00CF0AE5" w:rsidRPr="00E94781">
        <w:rPr>
          <w:szCs w:val="24"/>
        </w:rPr>
        <w:t xml:space="preserve"> de </w:t>
      </w:r>
      <w:r w:rsidR="001F274B">
        <w:rPr>
          <w:szCs w:val="24"/>
        </w:rPr>
        <w:t>I</w:t>
      </w:r>
      <w:r w:rsidR="00CF0AE5" w:rsidRPr="00E94781">
        <w:rPr>
          <w:szCs w:val="24"/>
        </w:rPr>
        <w:t xml:space="preserve">nterés </w:t>
      </w:r>
      <w:r>
        <w:rPr>
          <w:szCs w:val="24"/>
        </w:rPr>
        <w:t>de la Ciudad Autónoma de Buenos Aires para la Comunicación Social</w:t>
      </w:r>
      <w:r w:rsidR="00EC6CE3">
        <w:rPr>
          <w:szCs w:val="24"/>
        </w:rPr>
        <w:t xml:space="preserve"> </w:t>
      </w:r>
      <w:r w:rsidR="00E35A94" w:rsidRPr="00E35A94">
        <w:rPr>
          <w:szCs w:val="24"/>
        </w:rPr>
        <w:t xml:space="preserve">el libro </w:t>
      </w:r>
      <w:r w:rsidR="008B648D" w:rsidRPr="008B648D">
        <w:rPr>
          <w:szCs w:val="24"/>
        </w:rPr>
        <w:t>“Políticas públicas comparadas en América Latina: discusiones teóricas y acción gubernamental en tiempos turbulentos”</w:t>
      </w:r>
      <w:r w:rsidR="001311B6">
        <w:rPr>
          <w:szCs w:val="24"/>
        </w:rPr>
        <w:t>,</w:t>
      </w:r>
      <w:r w:rsidR="001311B6" w:rsidRPr="001311B6">
        <w:rPr>
          <w:szCs w:val="24"/>
        </w:rPr>
        <w:t xml:space="preserve"> </w:t>
      </w:r>
      <w:r w:rsidR="00E373A7">
        <w:rPr>
          <w:szCs w:val="24"/>
        </w:rPr>
        <w:t>compilado por</w:t>
      </w:r>
      <w:r w:rsidR="00E373A7" w:rsidRPr="00E373A7">
        <w:t xml:space="preserve"> </w:t>
      </w:r>
      <w:r w:rsidR="00E373A7" w:rsidRPr="00E373A7">
        <w:rPr>
          <w:szCs w:val="24"/>
        </w:rPr>
        <w:t xml:space="preserve">Nelson Cardozo y Guillermina </w:t>
      </w:r>
      <w:proofErr w:type="spellStart"/>
      <w:r w:rsidR="00E373A7" w:rsidRPr="00E373A7">
        <w:rPr>
          <w:szCs w:val="24"/>
        </w:rPr>
        <w:t>Curti</w:t>
      </w:r>
      <w:proofErr w:type="spellEnd"/>
      <w:r w:rsidR="00E373A7">
        <w:rPr>
          <w:szCs w:val="24"/>
        </w:rPr>
        <w:t>.</w:t>
      </w:r>
    </w:p>
    <w:p w:rsidR="00E94781" w:rsidRDefault="00E94781" w:rsidP="00E5658D">
      <w:pPr>
        <w:rPr>
          <w:szCs w:val="24"/>
        </w:rPr>
      </w:pPr>
    </w:p>
    <w:p w:rsidR="00E94781" w:rsidRPr="00E94781" w:rsidRDefault="00E94781" w:rsidP="00E5658D">
      <w:pPr>
        <w:rPr>
          <w:szCs w:val="24"/>
        </w:rPr>
      </w:pPr>
    </w:p>
    <w:p w:rsidR="00CF0AE5" w:rsidRDefault="00E94781" w:rsidP="00CF0AE5">
      <w:pPr>
        <w:spacing w:line="360" w:lineRule="auto"/>
        <w:rPr>
          <w:szCs w:val="24"/>
          <w:lang w:val="es-ES"/>
        </w:rPr>
      </w:pPr>
      <w:r>
        <w:rPr>
          <w:szCs w:val="24"/>
          <w:lang w:val="es-ES"/>
        </w:rPr>
        <w:t xml:space="preserve">Sala de la Comisión, </w:t>
      </w:r>
      <w:r w:rsidR="007F4418">
        <w:rPr>
          <w:szCs w:val="24"/>
          <w:lang w:val="es-ES"/>
        </w:rPr>
        <w:t>11</w:t>
      </w:r>
      <w:r>
        <w:rPr>
          <w:szCs w:val="24"/>
          <w:lang w:val="es-ES"/>
        </w:rPr>
        <w:t xml:space="preserve"> </w:t>
      </w:r>
      <w:r w:rsidR="00CF0AE5" w:rsidRPr="00E94781">
        <w:rPr>
          <w:szCs w:val="24"/>
          <w:lang w:val="es-ES"/>
        </w:rPr>
        <w:t>de</w:t>
      </w:r>
      <w:r>
        <w:rPr>
          <w:szCs w:val="24"/>
          <w:lang w:val="es-ES"/>
        </w:rPr>
        <w:t xml:space="preserve"> </w:t>
      </w:r>
      <w:r w:rsidR="007F4418">
        <w:rPr>
          <w:szCs w:val="24"/>
          <w:lang w:val="es-ES"/>
        </w:rPr>
        <w:t>junio</w:t>
      </w:r>
      <w:r w:rsidR="00CF0AE5" w:rsidRPr="00E94781">
        <w:rPr>
          <w:szCs w:val="24"/>
          <w:lang w:val="es-ES"/>
        </w:rPr>
        <w:t xml:space="preserve"> de 2026</w:t>
      </w:r>
    </w:p>
    <w:p w:rsidR="00E35A94" w:rsidRDefault="00E35A94" w:rsidP="00CF0AE5">
      <w:pPr>
        <w:spacing w:line="360" w:lineRule="auto"/>
        <w:rPr>
          <w:szCs w:val="24"/>
          <w:lang w:val="es-ES"/>
        </w:rPr>
      </w:pPr>
    </w:p>
    <w:p w:rsidR="00CF0AE5" w:rsidRPr="00E94781" w:rsidRDefault="00CF0AE5" w:rsidP="00CF0AE5">
      <w:pPr>
        <w:tabs>
          <w:tab w:val="left" w:pos="5206"/>
        </w:tabs>
        <w:spacing w:line="360" w:lineRule="auto"/>
        <w:rPr>
          <w:szCs w:val="24"/>
          <w:lang w:val="es-ES"/>
        </w:rPr>
      </w:pPr>
      <w:r w:rsidRPr="00E94781">
        <w:rPr>
          <w:szCs w:val="24"/>
          <w:lang w:val="es-ES"/>
        </w:rPr>
        <w:tab/>
      </w:r>
    </w:p>
    <w:p w:rsidR="00CF0AE5" w:rsidRPr="00E94781" w:rsidRDefault="00CF0AE5" w:rsidP="00CF0AE5">
      <w:pPr>
        <w:jc w:val="left"/>
        <w:rPr>
          <w:szCs w:val="24"/>
        </w:rPr>
      </w:pPr>
      <w:r w:rsidRPr="00E94781">
        <w:rPr>
          <w:szCs w:val="24"/>
        </w:rPr>
        <w:t xml:space="preserve">                                                                                          </w:t>
      </w:r>
      <w:r w:rsidRPr="00E94781">
        <w:rPr>
          <w:szCs w:val="24"/>
          <w:lang w:val="es-ES"/>
        </w:rPr>
        <w:t xml:space="preserve"> </w:t>
      </w:r>
      <w:r w:rsidRPr="00E94781">
        <w:rPr>
          <w:szCs w:val="24"/>
        </w:rPr>
        <w:t xml:space="preserve">Glize, Patricia                                                                  </w:t>
      </w:r>
      <w:r w:rsidRPr="00E94781">
        <w:rPr>
          <w:szCs w:val="24"/>
          <w:lang w:val="es-ES"/>
        </w:rPr>
        <w:t xml:space="preserve">                                                              </w:t>
      </w:r>
      <w:r w:rsidRPr="00E94781">
        <w:rPr>
          <w:szCs w:val="24"/>
        </w:rPr>
        <w:t xml:space="preserve">       </w:t>
      </w:r>
    </w:p>
    <w:p w:rsidR="00CF0AE5" w:rsidRPr="00E94781" w:rsidRDefault="00CF0AE5" w:rsidP="00CF0AE5">
      <w:pPr>
        <w:jc w:val="left"/>
        <w:rPr>
          <w:szCs w:val="24"/>
        </w:rPr>
      </w:pPr>
      <w:r w:rsidRPr="00E94781">
        <w:rPr>
          <w:szCs w:val="24"/>
        </w:rPr>
        <w:t xml:space="preserve">                                                                                              Presidente                                                                  </w:t>
      </w: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r w:rsidRPr="00E94781">
        <w:rPr>
          <w:szCs w:val="24"/>
        </w:rPr>
        <w:t xml:space="preserve"> Salvatierra, Alejandro                                                        Ernst, Marcelo   </w:t>
      </w:r>
    </w:p>
    <w:p w:rsidR="00CF0AE5" w:rsidRPr="00E94781" w:rsidRDefault="00CF0AE5" w:rsidP="00CF0AE5">
      <w:pPr>
        <w:jc w:val="left"/>
        <w:rPr>
          <w:szCs w:val="24"/>
        </w:rPr>
      </w:pPr>
      <w:r w:rsidRPr="00E94781">
        <w:rPr>
          <w:szCs w:val="24"/>
        </w:rPr>
        <w:t xml:space="preserve">     Vicepresidente</w:t>
      </w:r>
    </w:p>
    <w:p w:rsidR="00CF0AE5" w:rsidRPr="00E94781" w:rsidRDefault="00CF0AE5" w:rsidP="00CF0AE5">
      <w:pPr>
        <w:spacing w:line="360" w:lineRule="auto"/>
        <w:rPr>
          <w:szCs w:val="24"/>
          <w:lang w:val="es-ES"/>
        </w:rPr>
      </w:pPr>
      <w:r w:rsidRPr="00E94781">
        <w:rPr>
          <w:szCs w:val="24"/>
        </w:rPr>
        <w:t xml:space="preserve">                                    </w:t>
      </w:r>
    </w:p>
    <w:p w:rsidR="00CF0AE5" w:rsidRPr="00E94781" w:rsidRDefault="00CF0AE5" w:rsidP="00CF0AE5">
      <w:pPr>
        <w:tabs>
          <w:tab w:val="left" w:pos="5871"/>
        </w:tabs>
        <w:rPr>
          <w:szCs w:val="24"/>
          <w:lang w:val="es-ES"/>
        </w:rPr>
      </w:pPr>
      <w:r w:rsidRPr="00E94781">
        <w:rPr>
          <w:szCs w:val="24"/>
          <w:lang w:val="es-ES"/>
        </w:rPr>
        <w:t xml:space="preserve">       </w:t>
      </w:r>
      <w:r w:rsidRPr="00E94781">
        <w:rPr>
          <w:szCs w:val="24"/>
          <w:lang w:val="es-ES"/>
        </w:rPr>
        <w:tab/>
      </w:r>
    </w:p>
    <w:p w:rsidR="00CF0AE5" w:rsidRPr="00E94781" w:rsidRDefault="00CF0AE5" w:rsidP="00CF0AE5">
      <w:pPr>
        <w:tabs>
          <w:tab w:val="left" w:pos="5871"/>
        </w:tabs>
        <w:rPr>
          <w:szCs w:val="24"/>
        </w:rPr>
      </w:pPr>
    </w:p>
    <w:p w:rsidR="00CF0AE5" w:rsidRPr="00E94781" w:rsidRDefault="00CF0AE5" w:rsidP="00CF0AE5">
      <w:pPr>
        <w:jc w:val="left"/>
        <w:rPr>
          <w:szCs w:val="24"/>
        </w:rPr>
      </w:pPr>
      <w:r w:rsidRPr="00E94781">
        <w:rPr>
          <w:szCs w:val="24"/>
        </w:rPr>
        <w:tab/>
      </w:r>
    </w:p>
    <w:p w:rsidR="00CF0AE5" w:rsidRPr="00E94781" w:rsidRDefault="00CF0AE5" w:rsidP="00CF0AE5">
      <w:pPr>
        <w:jc w:val="left"/>
        <w:rPr>
          <w:szCs w:val="24"/>
        </w:rPr>
      </w:pPr>
      <w:r w:rsidRPr="00E94781">
        <w:rPr>
          <w:szCs w:val="24"/>
        </w:rPr>
        <w:t xml:space="preserve">       Imas, Silvia                                                               Loupias, Francisco                                                                                                                                           </w:t>
      </w: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CF0AE5">
      <w:pPr>
        <w:tabs>
          <w:tab w:val="left" w:pos="5469"/>
        </w:tabs>
        <w:jc w:val="left"/>
        <w:rPr>
          <w:szCs w:val="24"/>
        </w:rPr>
      </w:pP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1714C1">
      <w:pPr>
        <w:jc w:val="left"/>
        <w:rPr>
          <w:szCs w:val="24"/>
        </w:rPr>
      </w:pPr>
      <w:r w:rsidRPr="00E94781">
        <w:rPr>
          <w:szCs w:val="24"/>
        </w:rPr>
        <w:t xml:space="preserve">  Modarelli, Juan Pablo                                                      Siciliano, Sergio</w:t>
      </w:r>
    </w:p>
    <w:sectPr w:rsidR="00CF0AE5" w:rsidRPr="00E94781" w:rsidSect="005E3C49">
      <w:headerReference w:type="default" r:id="rId7"/>
      <w:footerReference w:type="default" r:id="rId8"/>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241" w:rsidRDefault="002A3241">
      <w:r>
        <w:separator/>
      </w:r>
    </w:p>
  </w:endnote>
  <w:endnote w:type="continuationSeparator" w:id="0">
    <w:p w:rsidR="002A3241" w:rsidRDefault="002A32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7F4418" w:rsidRPr="007F4418">
        <w:rPr>
          <w:noProof/>
          <w:color w:val="333333"/>
          <w:sz w:val="20"/>
        </w:rPr>
        <w:t>11/05/2026 17:19:00</w:t>
      </w:r>
    </w:fldSimple>
    <w:r w:rsidRPr="001C19C4">
      <w:rPr>
        <w:color w:val="333333"/>
        <w:sz w:val="20"/>
      </w:rPr>
      <w:t xml:space="preserve">  -  Cantidad de caracteres: </w:t>
    </w:r>
    <w:fldSimple w:instr=" NUMCHARS  \* MERGEFORMAT ">
      <w:r w:rsidR="007F4418" w:rsidRPr="007F4418">
        <w:rPr>
          <w:noProof/>
          <w:color w:val="333333"/>
          <w:sz w:val="20"/>
        </w:rPr>
        <w:t>4655</w:t>
      </w:r>
    </w:fldSimple>
    <w:r w:rsidRPr="001C19C4">
      <w:rPr>
        <w:color w:val="333333"/>
        <w:sz w:val="20"/>
      </w:rPr>
      <w:t xml:space="preserve"> - Cantidad de palabras: </w:t>
    </w:r>
    <w:fldSimple w:instr=" NUMWORDS  \* MERGEFORMAT ">
      <w:r w:rsidR="007F4418" w:rsidRPr="007F4418">
        <w:rPr>
          <w:noProof/>
          <w:color w:val="333333"/>
          <w:sz w:val="20"/>
        </w:rPr>
        <w:t>767</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721A81" w:rsidRPr="001C19C4">
      <w:rPr>
        <w:rStyle w:val="Nmerodepgina"/>
        <w:color w:val="333333"/>
      </w:rPr>
      <w:fldChar w:fldCharType="begin"/>
    </w:r>
    <w:r w:rsidRPr="001C19C4">
      <w:rPr>
        <w:rStyle w:val="Nmerodepgina"/>
        <w:color w:val="333333"/>
      </w:rPr>
      <w:instrText xml:space="preserve"> PAGE </w:instrText>
    </w:r>
    <w:r w:rsidR="00721A81" w:rsidRPr="001C19C4">
      <w:rPr>
        <w:rStyle w:val="Nmerodepgina"/>
        <w:color w:val="333333"/>
      </w:rPr>
      <w:fldChar w:fldCharType="separate"/>
    </w:r>
    <w:r w:rsidR="007F4418">
      <w:rPr>
        <w:rStyle w:val="Nmerodepgina"/>
        <w:noProof/>
        <w:color w:val="333333"/>
      </w:rPr>
      <w:t>2</w:t>
    </w:r>
    <w:r w:rsidR="00721A81" w:rsidRPr="001C19C4">
      <w:rPr>
        <w:rStyle w:val="Nmerodepgina"/>
        <w:color w:val="333333"/>
      </w:rPr>
      <w:fldChar w:fldCharType="end"/>
    </w:r>
    <w:r w:rsidRPr="001C19C4">
      <w:rPr>
        <w:rStyle w:val="Nmerodepgina"/>
        <w:color w:val="333333"/>
      </w:rPr>
      <w:t>/</w:t>
    </w:r>
    <w:fldSimple w:instr=" NUMPAGES  \* MERGEFORMAT ">
      <w:r w:rsidR="007F4418" w:rsidRPr="007F4418">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241" w:rsidRDefault="002A3241">
      <w:r>
        <w:separator/>
      </w:r>
    </w:p>
  </w:footnote>
  <w:footnote w:type="continuationSeparator" w:id="0">
    <w:p w:rsidR="002A3241" w:rsidRDefault="002A32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5298"/>
  </w:hdrShapeDefaults>
  <w:footnotePr>
    <w:footnote w:id="-1"/>
    <w:footnote w:id="0"/>
  </w:footnotePr>
  <w:endnotePr>
    <w:endnote w:id="-1"/>
    <w:endnote w:id="0"/>
  </w:endnotePr>
  <w:compat/>
  <w:rsids>
    <w:rsidRoot w:val="00103E94"/>
    <w:rsid w:val="000231A2"/>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C6B32"/>
    <w:rsid w:val="000D1497"/>
    <w:rsid w:val="000D2860"/>
    <w:rsid w:val="000D6C54"/>
    <w:rsid w:val="000E3949"/>
    <w:rsid w:val="000F58D7"/>
    <w:rsid w:val="000F74CB"/>
    <w:rsid w:val="000F7E30"/>
    <w:rsid w:val="00103C6B"/>
    <w:rsid w:val="00103E94"/>
    <w:rsid w:val="00104335"/>
    <w:rsid w:val="00127D10"/>
    <w:rsid w:val="001311B6"/>
    <w:rsid w:val="00136787"/>
    <w:rsid w:val="00145948"/>
    <w:rsid w:val="0015272B"/>
    <w:rsid w:val="00155C7C"/>
    <w:rsid w:val="00160A2A"/>
    <w:rsid w:val="001614A7"/>
    <w:rsid w:val="0016628A"/>
    <w:rsid w:val="001714C1"/>
    <w:rsid w:val="001912B9"/>
    <w:rsid w:val="0019414B"/>
    <w:rsid w:val="001B770D"/>
    <w:rsid w:val="001C18CC"/>
    <w:rsid w:val="001C19C4"/>
    <w:rsid w:val="001C5C15"/>
    <w:rsid w:val="001D480C"/>
    <w:rsid w:val="001E0E01"/>
    <w:rsid w:val="001E5394"/>
    <w:rsid w:val="001F274B"/>
    <w:rsid w:val="001F2924"/>
    <w:rsid w:val="001F3AFD"/>
    <w:rsid w:val="00205802"/>
    <w:rsid w:val="00205DAD"/>
    <w:rsid w:val="00223436"/>
    <w:rsid w:val="002327DE"/>
    <w:rsid w:val="00234C0E"/>
    <w:rsid w:val="00246DF0"/>
    <w:rsid w:val="00250832"/>
    <w:rsid w:val="0026220D"/>
    <w:rsid w:val="00265972"/>
    <w:rsid w:val="00275865"/>
    <w:rsid w:val="00276A7E"/>
    <w:rsid w:val="00296815"/>
    <w:rsid w:val="002971A4"/>
    <w:rsid w:val="002A29D4"/>
    <w:rsid w:val="002A3241"/>
    <w:rsid w:val="002B47D0"/>
    <w:rsid w:val="002C768C"/>
    <w:rsid w:val="002D05E9"/>
    <w:rsid w:val="002D3F59"/>
    <w:rsid w:val="002D533A"/>
    <w:rsid w:val="002D778C"/>
    <w:rsid w:val="002E38C3"/>
    <w:rsid w:val="002F7961"/>
    <w:rsid w:val="00302300"/>
    <w:rsid w:val="00305DD1"/>
    <w:rsid w:val="00307DFA"/>
    <w:rsid w:val="00312B1A"/>
    <w:rsid w:val="003145ED"/>
    <w:rsid w:val="00315C77"/>
    <w:rsid w:val="0033168A"/>
    <w:rsid w:val="00335CD9"/>
    <w:rsid w:val="00340F54"/>
    <w:rsid w:val="0035681D"/>
    <w:rsid w:val="00361201"/>
    <w:rsid w:val="00393B80"/>
    <w:rsid w:val="00395843"/>
    <w:rsid w:val="003A7311"/>
    <w:rsid w:val="003B471C"/>
    <w:rsid w:val="003D10AB"/>
    <w:rsid w:val="003D4000"/>
    <w:rsid w:val="003D43B2"/>
    <w:rsid w:val="003F08F0"/>
    <w:rsid w:val="003F1EFD"/>
    <w:rsid w:val="003F4249"/>
    <w:rsid w:val="00401C75"/>
    <w:rsid w:val="0040761B"/>
    <w:rsid w:val="00422C3F"/>
    <w:rsid w:val="004354AC"/>
    <w:rsid w:val="00446E1A"/>
    <w:rsid w:val="0044756F"/>
    <w:rsid w:val="004714FB"/>
    <w:rsid w:val="004847CA"/>
    <w:rsid w:val="004B7714"/>
    <w:rsid w:val="004C4B76"/>
    <w:rsid w:val="004D2D62"/>
    <w:rsid w:val="004D30D5"/>
    <w:rsid w:val="004D438B"/>
    <w:rsid w:val="004D7B3D"/>
    <w:rsid w:val="004E235F"/>
    <w:rsid w:val="0051012E"/>
    <w:rsid w:val="005142E6"/>
    <w:rsid w:val="00522C71"/>
    <w:rsid w:val="005241CE"/>
    <w:rsid w:val="00534552"/>
    <w:rsid w:val="00540D49"/>
    <w:rsid w:val="00540E5C"/>
    <w:rsid w:val="00545195"/>
    <w:rsid w:val="00550A79"/>
    <w:rsid w:val="00551DE0"/>
    <w:rsid w:val="0057409D"/>
    <w:rsid w:val="005769D4"/>
    <w:rsid w:val="0058294E"/>
    <w:rsid w:val="00584777"/>
    <w:rsid w:val="00587242"/>
    <w:rsid w:val="005A1232"/>
    <w:rsid w:val="005A32ED"/>
    <w:rsid w:val="005A3AA1"/>
    <w:rsid w:val="005A3DA3"/>
    <w:rsid w:val="005A4D27"/>
    <w:rsid w:val="005B0FAF"/>
    <w:rsid w:val="005B14CE"/>
    <w:rsid w:val="005B6538"/>
    <w:rsid w:val="005C37AB"/>
    <w:rsid w:val="005E3C49"/>
    <w:rsid w:val="005F35E2"/>
    <w:rsid w:val="00601A75"/>
    <w:rsid w:val="00616F70"/>
    <w:rsid w:val="00622DE5"/>
    <w:rsid w:val="00635D13"/>
    <w:rsid w:val="00636BE0"/>
    <w:rsid w:val="0064363E"/>
    <w:rsid w:val="006576F3"/>
    <w:rsid w:val="006744D7"/>
    <w:rsid w:val="00675297"/>
    <w:rsid w:val="006811D6"/>
    <w:rsid w:val="006850CC"/>
    <w:rsid w:val="00690392"/>
    <w:rsid w:val="00697F98"/>
    <w:rsid w:val="006C043A"/>
    <w:rsid w:val="006C326A"/>
    <w:rsid w:val="006C40E9"/>
    <w:rsid w:val="006D2E02"/>
    <w:rsid w:val="006D3303"/>
    <w:rsid w:val="006D5CB7"/>
    <w:rsid w:val="006D7271"/>
    <w:rsid w:val="006E3675"/>
    <w:rsid w:val="006F6BDB"/>
    <w:rsid w:val="00706B8E"/>
    <w:rsid w:val="00714930"/>
    <w:rsid w:val="00715AF3"/>
    <w:rsid w:val="00720C1E"/>
    <w:rsid w:val="00721A81"/>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7F4418"/>
    <w:rsid w:val="008019FD"/>
    <w:rsid w:val="008034F8"/>
    <w:rsid w:val="008046C6"/>
    <w:rsid w:val="008108EF"/>
    <w:rsid w:val="0081158B"/>
    <w:rsid w:val="00812683"/>
    <w:rsid w:val="00820A3A"/>
    <w:rsid w:val="008252D5"/>
    <w:rsid w:val="00827228"/>
    <w:rsid w:val="008433E2"/>
    <w:rsid w:val="00846702"/>
    <w:rsid w:val="008553EB"/>
    <w:rsid w:val="0086333F"/>
    <w:rsid w:val="00870A2D"/>
    <w:rsid w:val="00875D8A"/>
    <w:rsid w:val="008844BF"/>
    <w:rsid w:val="0088546A"/>
    <w:rsid w:val="00890C59"/>
    <w:rsid w:val="00890E2F"/>
    <w:rsid w:val="008938E5"/>
    <w:rsid w:val="008B4536"/>
    <w:rsid w:val="008B648D"/>
    <w:rsid w:val="008C4AC3"/>
    <w:rsid w:val="008D12C8"/>
    <w:rsid w:val="00906685"/>
    <w:rsid w:val="00910E0F"/>
    <w:rsid w:val="0091690E"/>
    <w:rsid w:val="00947238"/>
    <w:rsid w:val="009624FC"/>
    <w:rsid w:val="0096461D"/>
    <w:rsid w:val="009953AF"/>
    <w:rsid w:val="00996E34"/>
    <w:rsid w:val="009A6E2B"/>
    <w:rsid w:val="009B4FAC"/>
    <w:rsid w:val="009C20D3"/>
    <w:rsid w:val="009E5835"/>
    <w:rsid w:val="009F4E01"/>
    <w:rsid w:val="00A06A2B"/>
    <w:rsid w:val="00A07090"/>
    <w:rsid w:val="00A11AD7"/>
    <w:rsid w:val="00A1286B"/>
    <w:rsid w:val="00A240CA"/>
    <w:rsid w:val="00A37C1D"/>
    <w:rsid w:val="00A40D86"/>
    <w:rsid w:val="00A43208"/>
    <w:rsid w:val="00A47920"/>
    <w:rsid w:val="00A502EF"/>
    <w:rsid w:val="00A55E61"/>
    <w:rsid w:val="00A6454E"/>
    <w:rsid w:val="00A66804"/>
    <w:rsid w:val="00A75EED"/>
    <w:rsid w:val="00A7779B"/>
    <w:rsid w:val="00A878E2"/>
    <w:rsid w:val="00A962A7"/>
    <w:rsid w:val="00AA08DB"/>
    <w:rsid w:val="00AA2FEA"/>
    <w:rsid w:val="00AA7C22"/>
    <w:rsid w:val="00AB0A73"/>
    <w:rsid w:val="00AB5EB2"/>
    <w:rsid w:val="00AC3839"/>
    <w:rsid w:val="00AD7035"/>
    <w:rsid w:val="00AE2E8F"/>
    <w:rsid w:val="00AF5760"/>
    <w:rsid w:val="00AF6352"/>
    <w:rsid w:val="00B05649"/>
    <w:rsid w:val="00B1723C"/>
    <w:rsid w:val="00B177FE"/>
    <w:rsid w:val="00B264C1"/>
    <w:rsid w:val="00B31B65"/>
    <w:rsid w:val="00B36178"/>
    <w:rsid w:val="00B4532F"/>
    <w:rsid w:val="00B46232"/>
    <w:rsid w:val="00B643E8"/>
    <w:rsid w:val="00B85EE2"/>
    <w:rsid w:val="00B90C6D"/>
    <w:rsid w:val="00BC6315"/>
    <w:rsid w:val="00BF1CA9"/>
    <w:rsid w:val="00BF2B7B"/>
    <w:rsid w:val="00BF71C2"/>
    <w:rsid w:val="00C26F53"/>
    <w:rsid w:val="00C330CB"/>
    <w:rsid w:val="00C3675D"/>
    <w:rsid w:val="00C419C1"/>
    <w:rsid w:val="00C513EF"/>
    <w:rsid w:val="00C51E49"/>
    <w:rsid w:val="00C521F9"/>
    <w:rsid w:val="00C63351"/>
    <w:rsid w:val="00C71253"/>
    <w:rsid w:val="00C734F9"/>
    <w:rsid w:val="00C87365"/>
    <w:rsid w:val="00C93FF6"/>
    <w:rsid w:val="00CC20B0"/>
    <w:rsid w:val="00CE163F"/>
    <w:rsid w:val="00CF0AE5"/>
    <w:rsid w:val="00D00A56"/>
    <w:rsid w:val="00D21279"/>
    <w:rsid w:val="00D43AA2"/>
    <w:rsid w:val="00D518DB"/>
    <w:rsid w:val="00D55ECB"/>
    <w:rsid w:val="00D67721"/>
    <w:rsid w:val="00D7153D"/>
    <w:rsid w:val="00D758CE"/>
    <w:rsid w:val="00D76A86"/>
    <w:rsid w:val="00D927D4"/>
    <w:rsid w:val="00DA0B47"/>
    <w:rsid w:val="00DD2795"/>
    <w:rsid w:val="00DD4DE2"/>
    <w:rsid w:val="00DD520D"/>
    <w:rsid w:val="00DF0164"/>
    <w:rsid w:val="00DF14A9"/>
    <w:rsid w:val="00DF54AA"/>
    <w:rsid w:val="00E027B5"/>
    <w:rsid w:val="00E07D33"/>
    <w:rsid w:val="00E12909"/>
    <w:rsid w:val="00E12DDE"/>
    <w:rsid w:val="00E143B6"/>
    <w:rsid w:val="00E30CFF"/>
    <w:rsid w:val="00E35A94"/>
    <w:rsid w:val="00E373A7"/>
    <w:rsid w:val="00E55186"/>
    <w:rsid w:val="00E5658D"/>
    <w:rsid w:val="00E615F1"/>
    <w:rsid w:val="00E63146"/>
    <w:rsid w:val="00E64A1D"/>
    <w:rsid w:val="00E74920"/>
    <w:rsid w:val="00E81EE5"/>
    <w:rsid w:val="00E91F21"/>
    <w:rsid w:val="00E94781"/>
    <w:rsid w:val="00EA35F8"/>
    <w:rsid w:val="00EA4BAC"/>
    <w:rsid w:val="00EB6956"/>
    <w:rsid w:val="00EB711B"/>
    <w:rsid w:val="00EC6CE3"/>
    <w:rsid w:val="00EE6672"/>
    <w:rsid w:val="00EF0D22"/>
    <w:rsid w:val="00EF2B93"/>
    <w:rsid w:val="00F13C69"/>
    <w:rsid w:val="00F41DF6"/>
    <w:rsid w:val="00F52245"/>
    <w:rsid w:val="00F5569F"/>
    <w:rsid w:val="00F60308"/>
    <w:rsid w:val="00F640D0"/>
    <w:rsid w:val="00F75389"/>
    <w:rsid w:val="00F903E8"/>
    <w:rsid w:val="00FA0C8C"/>
    <w:rsid w:val="00FB4F49"/>
    <w:rsid w:val="00FD07F5"/>
    <w:rsid w:val="00FE33E6"/>
    <w:rsid w:val="00FE3C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E5"/>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CF0AE5"/>
    <w:pPr>
      <w:spacing w:line="276" w:lineRule="auto"/>
    </w:pPr>
    <w:rPr>
      <w:rFonts w:ascii="Arial" w:eastAsia="Arial" w:hAnsi="Arial" w:cs="Arial"/>
      <w:sz w:val="22"/>
      <w:szCs w:val="22"/>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caccavella\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933833-40D6-46A8-BF93-B2B635CAC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5</TotalTime>
  <Pages>2</Pages>
  <Words>767</Words>
  <Characters>4655</Characters>
  <Application>Microsoft Office Word</Application>
  <DocSecurity>0</DocSecurity>
  <Lines>108</Lines>
  <Paragraphs>23</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hucaccavella</dc:creator>
  <cp:lastModifiedBy>Alejandro Violi Cattaneo</cp:lastModifiedBy>
  <cp:revision>7</cp:revision>
  <cp:lastPrinted>2020-02-28T17:24:00Z</cp:lastPrinted>
  <dcterms:created xsi:type="dcterms:W3CDTF">2026-05-11T20:15:00Z</dcterms:created>
  <dcterms:modified xsi:type="dcterms:W3CDTF">2026-06-04T16:40:00Z</dcterms:modified>
</cp:coreProperties>
</file>