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87" w:rsidRDefault="00BC4B87" w:rsidP="00BC4B87">
      <w:pPr>
        <w:rPr>
          <w:lang w:val="es-MX"/>
        </w:rPr>
      </w:pPr>
    </w:p>
    <w:p w:rsidR="00BC4B87" w:rsidRDefault="00BC4B87" w:rsidP="00BC4B87">
      <w:pPr>
        <w:rPr>
          <w:lang w:val="es-MX"/>
        </w:rPr>
      </w:pPr>
    </w:p>
    <w:p w:rsidR="00BC4B87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  <w:r w:rsidRPr="00DF78D4">
        <w:rPr>
          <w:lang w:val="es-MX"/>
        </w:rPr>
        <w:t>Legislatura de la Ciudad Autónoma de Buenos Aires</w:t>
      </w:r>
    </w:p>
    <w:p w:rsidR="00BC4B87" w:rsidRPr="00DF78D4" w:rsidRDefault="00BC4B87" w:rsidP="00BC4B87">
      <w:pPr>
        <w:rPr>
          <w:lang w:val="es-MX"/>
        </w:rPr>
      </w:pPr>
    </w:p>
    <w:p w:rsidR="00BC4B87" w:rsidRPr="00933FBB" w:rsidRDefault="00BC4B87" w:rsidP="00BC4B87">
      <w:pPr>
        <w:tabs>
          <w:tab w:val="left" w:pos="1125"/>
        </w:tabs>
        <w:rPr>
          <w:szCs w:val="24"/>
          <w:lang w:val="es-MX"/>
        </w:rPr>
      </w:pPr>
      <w:r w:rsidRPr="00933FBB">
        <w:rPr>
          <w:szCs w:val="24"/>
          <w:lang w:val="es-MX"/>
        </w:rPr>
        <w:t xml:space="preserve">Visto: el expediente Nº </w:t>
      </w:r>
      <w:r w:rsidR="00933FBB" w:rsidRPr="00933FBB">
        <w:rPr>
          <w:szCs w:val="24"/>
          <w:lang w:val="es-MX"/>
        </w:rPr>
        <w:t>1372</w:t>
      </w:r>
      <w:r w:rsidRPr="00933FBB">
        <w:rPr>
          <w:szCs w:val="24"/>
          <w:lang w:val="es-MX"/>
        </w:rPr>
        <w:t>-D-20</w:t>
      </w:r>
      <w:r w:rsidR="00933FBB" w:rsidRPr="00933FBB">
        <w:rPr>
          <w:szCs w:val="24"/>
          <w:lang w:val="es-MX"/>
        </w:rPr>
        <w:t xml:space="preserve">26 de Resolución, de autoría de señor Diputado Claudio Ferreño y </w:t>
      </w:r>
      <w:r w:rsidR="00636286" w:rsidRPr="00933FBB">
        <w:rPr>
          <w:szCs w:val="24"/>
          <w:lang w:val="es-MX"/>
        </w:rPr>
        <w:t>otros por</w:t>
      </w:r>
      <w:r w:rsidRPr="00933FBB">
        <w:rPr>
          <w:szCs w:val="24"/>
          <w:lang w:val="es-MX"/>
        </w:rPr>
        <w:t xml:space="preserve"> el </w:t>
      </w:r>
      <w:r w:rsidR="00636286" w:rsidRPr="00933FBB">
        <w:rPr>
          <w:szCs w:val="24"/>
          <w:lang w:val="es-MX"/>
        </w:rPr>
        <w:t>que solicita</w:t>
      </w:r>
      <w:r w:rsidRPr="00933FBB">
        <w:rPr>
          <w:szCs w:val="24"/>
          <w:lang w:val="es-MX"/>
        </w:rPr>
        <w:t xml:space="preserve"> informes </w:t>
      </w:r>
      <w:r w:rsidR="00933FBB" w:rsidRPr="00933FBB">
        <w:rPr>
          <w:color w:val="1D1D1D"/>
          <w:szCs w:val="24"/>
          <w:lang w:val="es-AR"/>
        </w:rPr>
        <w:t>referidos a la Licitación Pública N 2051-0191LPU26 “Servicio de Desarrollo de plataforma y Provisión de Equipamiento para Acceso a Parques y Polideportivos”</w:t>
      </w:r>
      <w:r w:rsidRPr="00933FBB">
        <w:rPr>
          <w:szCs w:val="24"/>
          <w:lang w:val="es-MX"/>
        </w:rPr>
        <w:t xml:space="preserve"> y; </w:t>
      </w:r>
    </w:p>
    <w:p w:rsidR="00BC4B87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  <w:r w:rsidRPr="00DF78D4">
        <w:rPr>
          <w:lang w:val="es-MX"/>
        </w:rPr>
        <w:t>Considerando:</w:t>
      </w:r>
    </w:p>
    <w:p w:rsidR="00BC4B87" w:rsidRDefault="00BC4B87" w:rsidP="00BC4B87"/>
    <w:p w:rsidR="006D4020" w:rsidRPr="00866AE2" w:rsidRDefault="00BC4B87" w:rsidP="00866A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left="11" w:firstLine="71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tab/>
      </w:r>
      <w:r w:rsidR="006D4020" w:rsidRPr="00866AE2">
        <w:rPr>
          <w:rFonts w:ascii="Times New Roman" w:hAnsi="Times New Roman" w:cs="Times New Roman"/>
          <w:sz w:val="24"/>
          <w:szCs w:val="24"/>
        </w:rPr>
        <w:t>Que l</w:t>
      </w:r>
      <w:r w:rsidR="006D4020"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a presente iniciativa tiene por objeto obtener </w:t>
      </w:r>
      <w:proofErr w:type="spellStart"/>
      <w:r w:rsidR="006D4020"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>informacion</w:t>
      </w:r>
      <w:proofErr w:type="spellEnd"/>
      <w:r w:rsidR="006D4020"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acerca una contratación, realizada por el Poder Ejecutivo a través de la Secretaría de Deportes: la Licitación Pública N° 2051- 0191-LPU26, adjudicada a la empresa BIZLAND SAU, para el “Servicio de  desarrollo de plataforma y provisión de equipamiento para acceso a Parques y  Polideportivos”;</w:t>
      </w:r>
    </w:p>
    <w:p w:rsidR="006D4020" w:rsidRPr="00866AE2" w:rsidRDefault="006D4020" w:rsidP="00866A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11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                      Que el proyecto prevé la personalización de una plataforma digital, la instalación  de molinetes y barreras vehiculares en diecisiete polideportivos de la Ciudad.</w:t>
      </w:r>
    </w:p>
    <w:p w:rsidR="006D4020" w:rsidRPr="00866AE2" w:rsidRDefault="006D4020" w:rsidP="00866A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11" w:right="3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                      Que  busca conocer con precisión qué se va a hacer en cada  predio, cuánto se va a gastar por cada uno, y qué criterios definieron estas prioridades, cómo se justifica esta iniciativa, y  si la gratuidad en el acceso estará realmente garantizada.</w:t>
      </w:r>
    </w:p>
    <w:p w:rsidR="006D4020" w:rsidRPr="00866AE2" w:rsidRDefault="006D4020" w:rsidP="00866AE2">
      <w:pPr>
        <w:pStyle w:val="normal0"/>
        <w:widowControl w:val="0"/>
        <w:spacing w:before="234" w:line="240" w:lineRule="auto"/>
        <w:ind w:right="8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         Que es por ello, que se solicita se </w:t>
      </w:r>
      <w:proofErr w:type="spellStart"/>
      <w:r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>de</w:t>
      </w:r>
      <w:proofErr w:type="spellEnd"/>
      <w:r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curso a la presente iniciativa a efectos de garantizar la transparencia y el control sobre el destino de los recursos públicos en materia deportiva;</w:t>
      </w:r>
    </w:p>
    <w:p w:rsidR="00BC4B87" w:rsidRPr="00866AE2" w:rsidRDefault="006D4020" w:rsidP="00866AE2">
      <w:pPr>
        <w:ind w:firstLine="708"/>
        <w:rPr>
          <w:szCs w:val="24"/>
        </w:rPr>
      </w:pPr>
      <w:r w:rsidRPr="00866AE2">
        <w:rPr>
          <w:szCs w:val="24"/>
        </w:rPr>
        <w:t xml:space="preserve">          </w:t>
      </w:r>
      <w:r w:rsidR="00BC4B87" w:rsidRPr="00866AE2">
        <w:rPr>
          <w:szCs w:val="24"/>
        </w:rPr>
        <w:t xml:space="preserve">Por lo expuesto esta Comisión de Turismo y Deportes, aconseja la aprobación de la </w:t>
      </w:r>
      <w:r w:rsidR="002F4335" w:rsidRPr="00866AE2">
        <w:rPr>
          <w:szCs w:val="24"/>
        </w:rPr>
        <w:t>siguiente:</w:t>
      </w:r>
    </w:p>
    <w:p w:rsidR="00BC4B87" w:rsidRDefault="00BC4B87" w:rsidP="006D4020">
      <w:pPr>
        <w:ind w:firstLine="708"/>
      </w:pPr>
    </w:p>
    <w:p w:rsidR="00933FBB" w:rsidRDefault="00933FBB" w:rsidP="006D4020">
      <w:pPr>
        <w:pStyle w:val="Default"/>
        <w:jc w:val="center"/>
        <w:rPr>
          <w:b/>
        </w:rPr>
      </w:pPr>
    </w:p>
    <w:p w:rsidR="00933FBB" w:rsidRDefault="00933FBB" w:rsidP="00BC4B87">
      <w:pPr>
        <w:pStyle w:val="Default"/>
        <w:jc w:val="center"/>
        <w:rPr>
          <w:b/>
        </w:rPr>
      </w:pPr>
    </w:p>
    <w:p w:rsidR="00BC4B87" w:rsidRDefault="00BC4B87" w:rsidP="00BC4B87">
      <w:pPr>
        <w:pStyle w:val="Default"/>
        <w:jc w:val="center"/>
        <w:rPr>
          <w:b/>
        </w:rPr>
      </w:pPr>
      <w:r>
        <w:rPr>
          <w:b/>
        </w:rPr>
        <w:t>RESOLUCION</w:t>
      </w:r>
    </w:p>
    <w:p w:rsidR="00BC4B87" w:rsidRPr="00BC4B87" w:rsidRDefault="00BC4B87" w:rsidP="00BC4B87">
      <w:pPr>
        <w:pStyle w:val="Default"/>
        <w:jc w:val="center"/>
        <w:rPr>
          <w:b/>
        </w:rPr>
      </w:pPr>
    </w:p>
    <w:p w:rsidR="00BC4B87" w:rsidRDefault="00BC4B87" w:rsidP="00BC4B87">
      <w:pPr>
        <w:pStyle w:val="Prrafodelista"/>
      </w:pPr>
    </w:p>
    <w:p w:rsidR="00866AE2" w:rsidRDefault="00BC4B87" w:rsidP="00866AE2">
      <w:r>
        <w:t>Artículo 1°.-</w:t>
      </w:r>
      <w:r w:rsidR="0042003F">
        <w:t>El Poder Ejecutivo informará, a través de los organismos correspondientes, dentro de los 30 (treinta)</w:t>
      </w:r>
      <w:r>
        <w:t xml:space="preserve"> </w:t>
      </w:r>
      <w:r w:rsidR="0042003F">
        <w:t xml:space="preserve">días de recibida la presente, sobre los siguientes puntos referidos </w:t>
      </w:r>
      <w:r w:rsidR="00636286">
        <w:t>a la</w:t>
      </w:r>
      <w:r w:rsidR="00933FBB">
        <w:t xml:space="preserve"> Licitación Pública N° 2051-0191- LPU26, cuyo objeto es el “Servicio de desarrollo de plataforma y provisión de equipamiento para acceso a Parques y Polideportivos”:</w:t>
      </w:r>
    </w:p>
    <w:p w:rsidR="00866AE2" w:rsidRDefault="00866AE2" w:rsidP="00866AE2"/>
    <w:p w:rsidR="00866AE2" w:rsidRDefault="006D4020" w:rsidP="005419C3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"/>
        <w:ind w:left="6" w:right="8" w:firstLine="726"/>
        <w:rPr>
          <w:color w:val="0F1115"/>
          <w:szCs w:val="24"/>
        </w:rPr>
      </w:pPr>
      <w:r w:rsidRPr="00866AE2">
        <w:rPr>
          <w:color w:val="0F1115"/>
          <w:szCs w:val="24"/>
        </w:rPr>
        <w:t>Informe detalladamente cuál es el objetivo principal y los  fundamentos técnicos que motivaron la implementación de un sistema unificado  de control de accesos mediante plataforma digital, molinetes y barreras  vehiculares en los polideportivos de la Ciudad, indicando qué problemática  concreta del se</w:t>
      </w:r>
      <w:r w:rsidR="005419C3" w:rsidRPr="00866AE2">
        <w:rPr>
          <w:color w:val="0F1115"/>
          <w:szCs w:val="24"/>
        </w:rPr>
        <w:t xml:space="preserve">rvicio actual se busca resolver; </w:t>
      </w:r>
    </w:p>
    <w:p w:rsidR="00866AE2" w:rsidRDefault="00866AE2" w:rsidP="00866AE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30"/>
        <w:ind w:left="732" w:right="8"/>
        <w:rPr>
          <w:color w:val="0F1115"/>
          <w:szCs w:val="24"/>
        </w:rPr>
      </w:pPr>
    </w:p>
    <w:p w:rsidR="005419C3" w:rsidRPr="00866AE2" w:rsidRDefault="005419C3" w:rsidP="005419C3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"/>
        <w:ind w:left="6" w:right="8" w:firstLine="726"/>
        <w:rPr>
          <w:color w:val="0F1115"/>
          <w:szCs w:val="24"/>
        </w:rPr>
      </w:pPr>
      <w:r w:rsidRPr="00866AE2">
        <w:rPr>
          <w:color w:val="0F1115"/>
          <w:szCs w:val="24"/>
        </w:rPr>
        <w:t>e</w:t>
      </w:r>
      <w:r w:rsidR="006D4020" w:rsidRPr="00866AE2">
        <w:rPr>
          <w:color w:val="0F1115"/>
          <w:szCs w:val="24"/>
        </w:rPr>
        <w:t xml:space="preserve">specifique la inversión desagregada por cada uno de los predios  incluidos en la licitación, consignando: </w:t>
      </w:r>
      <w:r w:rsidRPr="00866AE2">
        <w:rPr>
          <w:color w:val="0F1115"/>
          <w:szCs w:val="24"/>
        </w:rPr>
        <w:t>1)</w:t>
      </w:r>
      <w:r w:rsidR="006D4020" w:rsidRPr="00866AE2">
        <w:rPr>
          <w:color w:val="0F1115"/>
          <w:szCs w:val="24"/>
        </w:rPr>
        <w:t xml:space="preserve"> Monto en pesos y dólares destinado a la provisión de equip</w:t>
      </w:r>
      <w:r w:rsidRPr="00866AE2">
        <w:rPr>
          <w:color w:val="0F1115"/>
          <w:szCs w:val="24"/>
        </w:rPr>
        <w:t xml:space="preserve">amiento  (molinetes y barreras); 2) </w:t>
      </w:r>
      <w:r w:rsidR="006D4020" w:rsidRPr="00866AE2">
        <w:rPr>
          <w:color w:val="0F1115"/>
          <w:szCs w:val="24"/>
        </w:rPr>
        <w:t>Monto previsto para el mantenimiento preventivo</w:t>
      </w:r>
      <w:r w:rsidRPr="00866AE2">
        <w:rPr>
          <w:color w:val="0F1115"/>
          <w:szCs w:val="24"/>
        </w:rPr>
        <w:t xml:space="preserve"> y correctivo por  predio; c</w:t>
      </w:r>
      <w:proofErr w:type="gramStart"/>
      <w:r w:rsidRPr="00866AE2">
        <w:rPr>
          <w:color w:val="0F1115"/>
          <w:szCs w:val="24"/>
        </w:rPr>
        <w:t xml:space="preserve">) </w:t>
      </w:r>
      <w:r w:rsidR="006D4020" w:rsidRPr="00866AE2">
        <w:rPr>
          <w:color w:val="0F1115"/>
          <w:szCs w:val="24"/>
        </w:rPr>
        <w:t>.</w:t>
      </w:r>
      <w:proofErr w:type="gramEnd"/>
      <w:r w:rsidR="006D4020" w:rsidRPr="00866AE2">
        <w:rPr>
          <w:color w:val="0F1115"/>
          <w:szCs w:val="24"/>
        </w:rPr>
        <w:t xml:space="preserve"> Costo de las licencias de software y pasarela de pagos que se</w:t>
      </w:r>
      <w:r w:rsidRPr="00866AE2">
        <w:rPr>
          <w:color w:val="0F1115"/>
          <w:szCs w:val="24"/>
        </w:rPr>
        <w:t xml:space="preserve">rán  asignadas a cada ubicación; </w:t>
      </w:r>
    </w:p>
    <w:p w:rsidR="005419C3" w:rsidRDefault="005419C3" w:rsidP="005419C3">
      <w:pPr>
        <w:pStyle w:val="Prrafodelista"/>
        <w:rPr>
          <w:color w:val="0F1115"/>
          <w:szCs w:val="24"/>
        </w:rPr>
      </w:pPr>
    </w:p>
    <w:p w:rsidR="005419C3" w:rsidRDefault="005419C3" w:rsidP="005419C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732" w:right="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866AE2" w:rsidRDefault="005419C3" w:rsidP="00866AE2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0" w:right="8" w:firstLine="141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>d</w:t>
      </w:r>
      <w:r w:rsidR="006D4020"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etalle para qué tipo de actividades será obligatorio o prioritario el  uso de la nueva plataforma de pago y control de acceso, especificando si los  vecinos deberán abonar una tarifa para ingresar a los espacios verdes, canchas o  actividades </w:t>
      </w:r>
      <w:r w:rsidR="006D4020"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deportivas que actualmente se desarrollan de manera grat</w:t>
      </w:r>
      <w:r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uita en  dichos polideportivos; </w:t>
      </w:r>
    </w:p>
    <w:p w:rsidR="00866AE2" w:rsidRDefault="00866AE2" w:rsidP="00866A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752" w:right="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5419C3" w:rsidRPr="00866AE2" w:rsidRDefault="005419C3" w:rsidP="00866AE2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0" w:right="8" w:firstLine="1418"/>
        <w:jc w:val="both"/>
        <w:rPr>
          <w:color w:val="0F1115"/>
          <w:szCs w:val="24"/>
          <w:highlight w:val="white"/>
        </w:rPr>
      </w:pPr>
      <w:r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>i</w:t>
      </w:r>
      <w:r w:rsidR="006D4020"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>nforme cuánto dinero en total erogará el GCABA durante los 36  meses de vigencia del contrato, distinguiendo el monto ejecutado en moneda local  y en moneda extranjera, y especifique con detalle el origen de los fondos, en su  caso si corresponde a una reasignac</w:t>
      </w:r>
      <w:r w:rsidRP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ión o ampliación presupuestaria; </w:t>
      </w:r>
    </w:p>
    <w:p w:rsidR="00866AE2" w:rsidRDefault="00866AE2" w:rsidP="00866AE2">
      <w:pPr>
        <w:pStyle w:val="Prrafodelista"/>
        <w:rPr>
          <w:color w:val="0F1115"/>
          <w:szCs w:val="24"/>
          <w:highlight w:val="white"/>
        </w:rPr>
      </w:pPr>
    </w:p>
    <w:p w:rsidR="00866AE2" w:rsidRPr="00866AE2" w:rsidRDefault="00866AE2" w:rsidP="00866A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418" w:right="8"/>
        <w:jc w:val="both"/>
        <w:rPr>
          <w:color w:val="0F1115"/>
          <w:szCs w:val="24"/>
          <w:highlight w:val="white"/>
        </w:rPr>
      </w:pPr>
    </w:p>
    <w:p w:rsidR="005419C3" w:rsidRDefault="005419C3" w:rsidP="00866AE2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0" w:right="8" w:firstLine="141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e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xplique la diferencia existente entre el Presupuesto Oficial original 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fijado en USD 829.000 y el monto adjudicado el cual resultó ser de USD 458.106 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(una reducción del 44,7%)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 </w:t>
      </w:r>
    </w:p>
    <w:p w:rsidR="005419C3" w:rsidRDefault="005419C3" w:rsidP="005419C3">
      <w:pPr>
        <w:pStyle w:val="Prrafodelista"/>
        <w:rPr>
          <w:color w:val="0F1115"/>
          <w:szCs w:val="24"/>
        </w:rPr>
      </w:pPr>
    </w:p>
    <w:p w:rsidR="005419C3" w:rsidRDefault="005419C3" w:rsidP="005419C3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1" w:right="6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i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ndique qué estudios de impacto, relevamientos o encuentros de  participación vecinal se realizaron con anterioridad al llamado a licitación. 10. Remita copia completa de la oferta adjudicada a la empresa  BIZLAND SAU, incluyendo el plan de trabajo, la estructura real de costos del  Anexo III y toda la d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ocumentación técnica presentada;  </w:t>
      </w:r>
    </w:p>
    <w:p w:rsidR="005419C3" w:rsidRDefault="005419C3" w:rsidP="005419C3">
      <w:pPr>
        <w:pStyle w:val="Prrafodelista"/>
        <w:rPr>
          <w:color w:val="0F1115"/>
          <w:szCs w:val="24"/>
        </w:rPr>
      </w:pPr>
    </w:p>
    <w:p w:rsidR="005419C3" w:rsidRPr="005419C3" w:rsidRDefault="006D4020" w:rsidP="005419C3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1" w:right="6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866AE2">
        <w:rPr>
          <w:rFonts w:ascii="Times New Roman" w:eastAsia="Times New Roman" w:hAnsi="Times New Roman" w:cs="Times New Roman"/>
          <w:color w:val="0F1115"/>
          <w:sz w:val="24"/>
          <w:szCs w:val="24"/>
        </w:rPr>
        <w:t>r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emita copia de la documentación societaria y antecedentes 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j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urídicos de la empresa adjudicataria BIZLAND SAU (CUIT 30-60388612-3), que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 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 xml:space="preserve">acredite su personería, capacidad legal, composición accionaria y cumplimiento de 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los requisitos exigidos en el Pliego de B</w:t>
      </w:r>
      <w:r w:rsidR="005419C3" w:rsidRPr="005419C3">
        <w:rPr>
          <w:rFonts w:ascii="Times New Roman" w:eastAsia="Times New Roman" w:hAnsi="Times New Roman" w:cs="Times New Roman"/>
          <w:color w:val="0F1115"/>
          <w:sz w:val="24"/>
          <w:szCs w:val="24"/>
          <w:highlight w:val="white"/>
        </w:rPr>
        <w:t>ases y Condiciones Particulares</w:t>
      </w:r>
      <w:r w:rsidR="005419C3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; </w:t>
      </w:r>
    </w:p>
    <w:p w:rsidR="005419C3" w:rsidRDefault="005419C3" w:rsidP="005419C3">
      <w:pPr>
        <w:pStyle w:val="Prrafodelista"/>
        <w:rPr>
          <w:color w:val="0F1115"/>
          <w:szCs w:val="24"/>
        </w:rPr>
      </w:pPr>
    </w:p>
    <w:p w:rsidR="005419C3" w:rsidRDefault="005419C3" w:rsidP="005419C3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7" w:right="7" w:firstLine="73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i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nforme si la plataforma de acceso, la pasarela de pagos y los  dispositivos lectores de QR/NFC recolectarán datos biométricos o de identidad de  los vecinos, en particular de niños, niñas y adolescentes que concurren a las  colonias deportivas gratuitas, y detalle qué medidas de seguridad de la  información 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y confidencialidad se adoptarán; </w:t>
      </w:r>
    </w:p>
    <w:p w:rsidR="005419C3" w:rsidRDefault="005419C3" w:rsidP="005419C3">
      <w:pPr>
        <w:pStyle w:val="Prrafodelista"/>
        <w:rPr>
          <w:color w:val="0F1115"/>
          <w:szCs w:val="24"/>
        </w:rPr>
      </w:pPr>
    </w:p>
    <w:p w:rsidR="005419C3" w:rsidRDefault="005419C3" w:rsidP="005419C3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7" w:right="9" w:firstLine="73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e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specifique qué tipo de información de los usuarios y de la  infraestructura deportiva quedará bajo propiedad exclusiva del GCABA, y cuál  podrá ser utilizada p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or la empresa contratada; </w:t>
      </w:r>
    </w:p>
    <w:p w:rsidR="005419C3" w:rsidRDefault="005419C3" w:rsidP="005419C3">
      <w:pPr>
        <w:pStyle w:val="Prrafodelista"/>
        <w:rPr>
          <w:color w:val="0F1115"/>
          <w:szCs w:val="24"/>
        </w:rPr>
      </w:pPr>
    </w:p>
    <w:p w:rsidR="005419C3" w:rsidRDefault="005419C3" w:rsidP="005419C3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1" w:right="9" w:firstLine="73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a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clare qué impacto presupuestario tendrá la contratación sobre las  partidas destinad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as al apoyo a clubes de barrio; </w:t>
      </w:r>
    </w:p>
    <w:p w:rsidR="005419C3" w:rsidRDefault="005419C3" w:rsidP="005419C3">
      <w:pPr>
        <w:pStyle w:val="Prrafodelista"/>
        <w:rPr>
          <w:color w:val="0F1115"/>
          <w:szCs w:val="24"/>
        </w:rPr>
      </w:pPr>
    </w:p>
    <w:p w:rsidR="005419C3" w:rsidRDefault="005419C3" w:rsidP="005419C3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2" w:right="1" w:firstLine="735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i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ndique si existe algún informe técnico o evaluación que avale si la  plataforma se integrará correctamente con los sistemas </w:t>
      </w:r>
      <w:r w:rsidR="006D4020" w:rsidRPr="0054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oficiales que actualmente  se utilizan, y si se han previsto auditorías de seguridad informática 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independientes  previas a la p</w:t>
      </w:r>
      <w:r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uesta en marcha; </w:t>
      </w:r>
    </w:p>
    <w:p w:rsidR="005419C3" w:rsidRDefault="005419C3" w:rsidP="005419C3">
      <w:pPr>
        <w:pStyle w:val="Prrafodelista"/>
        <w:rPr>
          <w:color w:val="0F1115"/>
          <w:szCs w:val="24"/>
        </w:rPr>
      </w:pPr>
    </w:p>
    <w:p w:rsidR="006D4020" w:rsidRPr="005419C3" w:rsidRDefault="005419C3" w:rsidP="005419C3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2" w:right="1" w:firstLine="735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i</w:t>
      </w:r>
      <w:r w:rsidR="006D4020" w:rsidRPr="005419C3">
        <w:rPr>
          <w:rFonts w:ascii="Times New Roman" w:eastAsia="Times New Roman" w:hAnsi="Times New Roman" w:cs="Times New Roman"/>
          <w:color w:val="0F1115"/>
          <w:sz w:val="24"/>
          <w:szCs w:val="24"/>
        </w:rPr>
        <w:t>nforme si en los polideportivos actualmente existen concesiones,  permisos de uso precario o contratos con terceros que exploten comercialmente  actividades deportivas o recreativas, y detalle cómo convivirá el nuevo sistema de  acce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so con esos terceros.;</w:t>
      </w:r>
    </w:p>
    <w:p w:rsidR="006D4020" w:rsidRDefault="006D4020" w:rsidP="005419C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Artículo 2°.-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Comuníquese, etc.</w:t>
      </w:r>
    </w:p>
    <w:p w:rsidR="006D4020" w:rsidRDefault="006D4020" w:rsidP="005419C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BC4B87" w:rsidRPr="00DC2D6F" w:rsidRDefault="00BC4B87" w:rsidP="00BC4B87">
      <w:pPr>
        <w:rPr>
          <w:szCs w:val="24"/>
          <w:lang w:val="es-MX"/>
        </w:rPr>
      </w:pPr>
    </w:p>
    <w:p w:rsidR="00BC4B87" w:rsidRPr="00DF78D4" w:rsidRDefault="00BC4B87" w:rsidP="00BC4B87">
      <w:pPr>
        <w:rPr>
          <w:lang w:val="es-MX"/>
        </w:rPr>
      </w:pPr>
      <w:r w:rsidRPr="00DF78D4">
        <w:rPr>
          <w:lang w:val="es-MX"/>
        </w:rPr>
        <w:t>Sala de la Comisión</w:t>
      </w:r>
      <w:proofErr w:type="gramStart"/>
      <w:r w:rsidRPr="00DF78D4">
        <w:rPr>
          <w:lang w:val="es-MX"/>
        </w:rPr>
        <w:t>:</w:t>
      </w:r>
      <w:r w:rsidR="004B6A61">
        <w:rPr>
          <w:lang w:val="es-MX"/>
        </w:rPr>
        <w:t>16</w:t>
      </w:r>
      <w:proofErr w:type="gramEnd"/>
      <w:r w:rsidRPr="00DF78D4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DF78D4">
        <w:rPr>
          <w:lang w:val="es-MX"/>
        </w:rPr>
        <w:t>de</w:t>
      </w:r>
      <w:r>
        <w:rPr>
          <w:lang w:val="es-MX"/>
        </w:rPr>
        <w:t xml:space="preserve"> junio </w:t>
      </w:r>
      <w:r w:rsidRPr="00DF78D4">
        <w:rPr>
          <w:lang w:val="es-MX"/>
        </w:rPr>
        <w:t>de 20</w:t>
      </w:r>
      <w:r w:rsidR="00403735">
        <w:rPr>
          <w:lang w:val="es-MX"/>
        </w:rPr>
        <w:t>26</w:t>
      </w:r>
      <w:bookmarkStart w:id="0" w:name="_GoBack"/>
      <w:bookmarkEnd w:id="0"/>
      <w:r>
        <w:rPr>
          <w:lang w:val="es-MX"/>
        </w:rPr>
        <w:t>.</w:t>
      </w:r>
    </w:p>
    <w:p w:rsidR="00BC4B87" w:rsidRDefault="00BC4B87" w:rsidP="00BC4B87">
      <w:pPr>
        <w:rPr>
          <w:lang w:val="es-MX"/>
        </w:rPr>
      </w:pPr>
    </w:p>
    <w:p w:rsidR="00BC4B87" w:rsidRDefault="00BC4B87" w:rsidP="00BC4B87">
      <w:pPr>
        <w:rPr>
          <w:lang w:val="es-MX"/>
        </w:rPr>
      </w:pPr>
    </w:p>
    <w:p w:rsidR="00BC4B87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</w:p>
    <w:p w:rsidR="00BC4B87" w:rsidRPr="00DF78D4" w:rsidRDefault="00BC4B87" w:rsidP="00BC4B87">
      <w:pPr>
        <w:rPr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2F4335" w:rsidRDefault="002F4335" w:rsidP="00BC4B87">
      <w:pPr>
        <w:rPr>
          <w:szCs w:val="24"/>
          <w:lang w:val="es-MX"/>
        </w:rPr>
      </w:pPr>
    </w:p>
    <w:p w:rsidR="0042003F" w:rsidRDefault="0042003F" w:rsidP="00BC4B87">
      <w:pPr>
        <w:rPr>
          <w:szCs w:val="24"/>
          <w:lang w:val="es-MX"/>
        </w:rPr>
      </w:pPr>
    </w:p>
    <w:p w:rsidR="004B6A61" w:rsidRDefault="004B6A61" w:rsidP="00BC4B87">
      <w:pPr>
        <w:ind w:left="4956" w:firstLine="708"/>
        <w:rPr>
          <w:szCs w:val="24"/>
          <w:lang w:val="es-MX"/>
        </w:rPr>
      </w:pPr>
    </w:p>
    <w:p w:rsidR="004B6A61" w:rsidRDefault="004B6A61" w:rsidP="00BC4B87">
      <w:pPr>
        <w:ind w:left="4956" w:firstLine="708"/>
        <w:rPr>
          <w:szCs w:val="24"/>
          <w:lang w:val="es-MX"/>
        </w:rPr>
      </w:pPr>
    </w:p>
    <w:p w:rsidR="004B6A61" w:rsidRDefault="004B6A61" w:rsidP="00BC4B87">
      <w:pPr>
        <w:ind w:left="4956" w:firstLine="708"/>
        <w:rPr>
          <w:szCs w:val="24"/>
          <w:lang w:val="es-MX"/>
        </w:rPr>
      </w:pPr>
    </w:p>
    <w:p w:rsidR="004B6A61" w:rsidRDefault="004B6A61" w:rsidP="00BC4B87">
      <w:pPr>
        <w:ind w:left="4956" w:firstLine="708"/>
        <w:rPr>
          <w:szCs w:val="24"/>
          <w:lang w:val="es-MX"/>
        </w:rPr>
      </w:pPr>
    </w:p>
    <w:p w:rsidR="004B6A61" w:rsidRDefault="004B6A61" w:rsidP="00BC4B87">
      <w:pPr>
        <w:ind w:left="4956" w:firstLine="708"/>
        <w:rPr>
          <w:szCs w:val="24"/>
          <w:lang w:val="es-MX"/>
        </w:rPr>
      </w:pPr>
    </w:p>
    <w:p w:rsidR="00BC4B87" w:rsidRPr="00E52A3E" w:rsidRDefault="00BC4B87" w:rsidP="00BC4B87">
      <w:pPr>
        <w:ind w:left="4956" w:firstLine="708"/>
        <w:rPr>
          <w:szCs w:val="24"/>
          <w:lang w:val="es-MX"/>
        </w:rPr>
      </w:pPr>
      <w:r w:rsidRPr="005A66BE">
        <w:rPr>
          <w:szCs w:val="24"/>
          <w:lang w:val="es-MX"/>
        </w:rPr>
        <w:t xml:space="preserve"> </w:t>
      </w:r>
      <w:r w:rsidRPr="00E52A3E">
        <w:rPr>
          <w:szCs w:val="24"/>
          <w:lang w:val="es-MX"/>
        </w:rPr>
        <w:t>FERREÑO, CLAUDIO</w:t>
      </w: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                    Presidente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>LOUPIAS, JUAN FRANCISCO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       </w:t>
      </w:r>
      <w:r w:rsidRPr="00E52A3E">
        <w:rPr>
          <w:szCs w:val="24"/>
          <w:lang w:val="es-MX"/>
        </w:rPr>
        <w:tab/>
        <w:t>MONTENEGRO, LUCIA</w:t>
      </w: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 xml:space="preserve">            Vicepresidente 2º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            </w:t>
      </w:r>
      <w:r w:rsidRPr="00E52A3E">
        <w:rPr>
          <w:szCs w:val="24"/>
          <w:lang w:val="es-MX"/>
        </w:rPr>
        <w:tab/>
        <w:t xml:space="preserve">    </w:t>
      </w:r>
      <w:r>
        <w:rPr>
          <w:szCs w:val="24"/>
          <w:lang w:val="es-MX"/>
        </w:rPr>
        <w:t xml:space="preserve">  </w:t>
      </w:r>
      <w:r w:rsidRPr="00E52A3E">
        <w:rPr>
          <w:szCs w:val="24"/>
          <w:lang w:val="es-MX"/>
        </w:rPr>
        <w:t xml:space="preserve"> Vicepresidenta 1º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>
        <w:rPr>
          <w:szCs w:val="24"/>
          <w:lang w:val="es-MX"/>
        </w:rPr>
        <w:t>DEL GAISO, JUAN FACUNDO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 w:rsidRPr="00E52A3E">
        <w:rPr>
          <w:szCs w:val="24"/>
          <w:lang w:val="es-MX"/>
        </w:rPr>
        <w:t xml:space="preserve">                 GEMINIANI, NOEMÍ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>GLIZE, PATRICIA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 xml:space="preserve">    LAMMENS, MATÍAS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  <w:r w:rsidRPr="00E52A3E">
        <w:rPr>
          <w:szCs w:val="24"/>
          <w:lang w:val="es-MX"/>
        </w:rPr>
        <w:t>NAGATA, SEBASTIÁN</w:t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</w:r>
      <w:r w:rsidRPr="00E52A3E">
        <w:rPr>
          <w:szCs w:val="24"/>
          <w:lang w:val="es-MX"/>
        </w:rPr>
        <w:tab/>
        <w:t>VARTABEDIÁN, DIEGO</w:t>
      </w: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szCs w:val="24"/>
          <w:lang w:val="es-MX"/>
        </w:rPr>
      </w:pPr>
    </w:p>
    <w:p w:rsidR="00BC4B87" w:rsidRPr="00E52A3E" w:rsidRDefault="00BC4B87" w:rsidP="00BC4B87">
      <w:pPr>
        <w:rPr>
          <w:lang w:val="es-MX"/>
        </w:rPr>
      </w:pPr>
    </w:p>
    <w:p w:rsidR="00BC4B87" w:rsidRPr="0008258B" w:rsidRDefault="00BC4B87" w:rsidP="00BC4B87">
      <w:pPr>
        <w:rPr>
          <w:lang w:val="es-MX"/>
        </w:rPr>
      </w:pPr>
    </w:p>
    <w:p w:rsidR="00AF6364" w:rsidRPr="000425FE" w:rsidRDefault="00AF6364">
      <w:pPr>
        <w:rPr>
          <w:lang w:val="es-MX"/>
        </w:rPr>
      </w:pPr>
    </w:p>
    <w:sectPr w:rsidR="00AF6364" w:rsidRPr="000425FE" w:rsidSect="000425FE">
      <w:headerReference w:type="default" r:id="rId7"/>
      <w:footerReference w:type="default" r:id="rId8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412" w:rsidRDefault="00320412" w:rsidP="00AF6364">
      <w:r>
        <w:separator/>
      </w:r>
    </w:p>
  </w:endnote>
  <w:endnote w:type="continuationSeparator" w:id="0">
    <w:p w:rsidR="00320412" w:rsidRDefault="00320412" w:rsidP="00AF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886D5B" w:rsidRPr="00886D5B">
        <w:rPr>
          <w:noProof/>
          <w:color w:val="333333"/>
          <w:sz w:val="20"/>
        </w:rPr>
        <w:t>11/06/2026 15:49:00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886D5B" w:rsidRPr="00886D5B">
        <w:rPr>
          <w:noProof/>
          <w:color w:val="333333"/>
          <w:sz w:val="20"/>
        </w:rPr>
        <w:t>4562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886D5B" w:rsidRPr="00886D5B">
        <w:rPr>
          <w:noProof/>
          <w:color w:val="333333"/>
          <w:sz w:val="20"/>
        </w:rPr>
        <w:t>814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AF7FB5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AF7FB5" w:rsidRPr="001C19C4">
      <w:rPr>
        <w:rStyle w:val="Nmerodepgina"/>
        <w:color w:val="333333"/>
      </w:rPr>
      <w:fldChar w:fldCharType="separate"/>
    </w:r>
    <w:r w:rsidR="00886D5B">
      <w:rPr>
        <w:rStyle w:val="Nmerodepgina"/>
        <w:noProof/>
        <w:color w:val="333333"/>
      </w:rPr>
      <w:t>2</w:t>
    </w:r>
    <w:r w:rsidR="00AF7FB5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886D5B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412" w:rsidRDefault="00320412" w:rsidP="00AF6364">
      <w:r>
        <w:separator/>
      </w:r>
    </w:p>
  </w:footnote>
  <w:footnote w:type="continuationSeparator" w:id="0">
    <w:p w:rsidR="00320412" w:rsidRDefault="00320412" w:rsidP="00AF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E2" w:rsidRDefault="00866AE2" w:rsidP="00866AE2">
    <w:pPr>
      <w:pStyle w:val="Encabezado"/>
      <w:rPr>
        <w:i/>
        <w:sz w:val="18"/>
        <w:szCs w:val="18"/>
      </w:rPr>
    </w:pPr>
  </w:p>
  <w:p w:rsidR="00866AE2" w:rsidRDefault="00866AE2" w:rsidP="00866AE2">
    <w:pPr>
      <w:pStyle w:val="Encabezado"/>
      <w:rPr>
        <w:i/>
        <w:sz w:val="18"/>
        <w:szCs w:val="18"/>
      </w:rPr>
    </w:pPr>
  </w:p>
  <w:p w:rsidR="00866AE2" w:rsidRDefault="00866AE2" w:rsidP="00866AE2">
    <w:pPr>
      <w:pStyle w:val="Encabezado"/>
      <w:rPr>
        <w:i/>
        <w:sz w:val="18"/>
        <w:szCs w:val="18"/>
      </w:rPr>
    </w:pPr>
  </w:p>
  <w:p w:rsidR="00BC4B87" w:rsidRDefault="000425FE" w:rsidP="00866AE2">
    <w:pPr>
      <w:pStyle w:val="Encabezado"/>
      <w:rPr>
        <w:i/>
        <w:sz w:val="18"/>
        <w:szCs w:val="18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205740</wp:posOffset>
          </wp:positionH>
          <wp:positionV relativeFrom="paragraph">
            <wp:posOffset>140335</wp:posOffset>
          </wp:positionV>
          <wp:extent cx="5372100" cy="734060"/>
          <wp:effectExtent l="19050" t="0" r="0" b="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6AE2" w:rsidRDefault="00866AE2" w:rsidP="00866AE2">
    <w:pPr>
      <w:pStyle w:val="Encabezado"/>
      <w:rPr>
        <w:i/>
        <w:sz w:val="18"/>
        <w:szCs w:val="18"/>
      </w:rPr>
    </w:pPr>
  </w:p>
  <w:p w:rsidR="00866AE2" w:rsidRDefault="00866AE2" w:rsidP="00866AE2">
    <w:pPr>
      <w:pStyle w:val="Encabezado"/>
      <w:rPr>
        <w:i/>
        <w:sz w:val="18"/>
        <w:szCs w:val="18"/>
      </w:rPr>
    </w:pPr>
  </w:p>
  <w:p w:rsidR="00866AE2" w:rsidRDefault="00866AE2" w:rsidP="00866AE2">
    <w:pPr>
      <w:pStyle w:val="Encabezado"/>
      <w:rPr>
        <w:i/>
        <w:sz w:val="18"/>
        <w:szCs w:val="18"/>
      </w:rPr>
    </w:pPr>
  </w:p>
  <w:p w:rsidR="00866AE2" w:rsidRDefault="00866AE2" w:rsidP="00866AE2">
    <w:pPr>
      <w:pStyle w:val="Encabezado"/>
      <w:rPr>
        <w:i/>
        <w:sz w:val="18"/>
        <w:szCs w:val="18"/>
      </w:rPr>
    </w:pPr>
  </w:p>
  <w:p w:rsidR="00866AE2" w:rsidRDefault="00866AE2" w:rsidP="00866AE2">
    <w:pPr>
      <w:pStyle w:val="Encabezado"/>
      <w:rPr>
        <w:i/>
        <w:sz w:val="18"/>
        <w:szCs w:val="18"/>
      </w:rPr>
    </w:pPr>
  </w:p>
  <w:p w:rsidR="00866AE2" w:rsidRDefault="00866AE2" w:rsidP="00866AE2">
    <w:pPr>
      <w:pStyle w:val="Encabezado"/>
      <w:rPr>
        <w:i/>
        <w:sz w:val="18"/>
        <w:szCs w:val="18"/>
      </w:rPr>
    </w:pPr>
  </w:p>
  <w:p w:rsidR="00866AE2" w:rsidRPr="00BC4B87" w:rsidRDefault="00866AE2" w:rsidP="00866AE2">
    <w:pPr>
      <w:pStyle w:val="Encabezado"/>
      <w:jc w:val="center"/>
      <w:rPr>
        <w:i/>
        <w:sz w:val="18"/>
        <w:szCs w:val="18"/>
      </w:rPr>
    </w:pPr>
    <w:r>
      <w:rPr>
        <w:i/>
        <w:sz w:val="18"/>
        <w:szCs w:val="18"/>
      </w:rPr>
      <w:t>Expediente Nº 1372-D-2026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E14D7"/>
    <w:multiLevelType w:val="hybridMultilevel"/>
    <w:tmpl w:val="6F9070A0"/>
    <w:lvl w:ilvl="0" w:tplc="10D6218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58C7291"/>
    <w:multiLevelType w:val="hybridMultilevel"/>
    <w:tmpl w:val="F3A4A42A"/>
    <w:lvl w:ilvl="0" w:tplc="E6247522">
      <w:start w:val="1"/>
      <w:numFmt w:val="lowerLetter"/>
      <w:lvlText w:val="%1)"/>
      <w:lvlJc w:val="left"/>
      <w:pPr>
        <w:ind w:left="1752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27" w:hanging="360"/>
      </w:pPr>
    </w:lvl>
    <w:lvl w:ilvl="2" w:tplc="0C0A001B" w:tentative="1">
      <w:start w:val="1"/>
      <w:numFmt w:val="lowerRoman"/>
      <w:lvlText w:val="%3."/>
      <w:lvlJc w:val="right"/>
      <w:pPr>
        <w:ind w:left="2547" w:hanging="180"/>
      </w:pPr>
    </w:lvl>
    <w:lvl w:ilvl="3" w:tplc="0C0A000F" w:tentative="1">
      <w:start w:val="1"/>
      <w:numFmt w:val="decimal"/>
      <w:lvlText w:val="%4."/>
      <w:lvlJc w:val="left"/>
      <w:pPr>
        <w:ind w:left="3267" w:hanging="360"/>
      </w:pPr>
    </w:lvl>
    <w:lvl w:ilvl="4" w:tplc="0C0A0019" w:tentative="1">
      <w:start w:val="1"/>
      <w:numFmt w:val="lowerLetter"/>
      <w:lvlText w:val="%5."/>
      <w:lvlJc w:val="left"/>
      <w:pPr>
        <w:ind w:left="3987" w:hanging="360"/>
      </w:pPr>
    </w:lvl>
    <w:lvl w:ilvl="5" w:tplc="0C0A001B" w:tentative="1">
      <w:start w:val="1"/>
      <w:numFmt w:val="lowerRoman"/>
      <w:lvlText w:val="%6."/>
      <w:lvlJc w:val="right"/>
      <w:pPr>
        <w:ind w:left="4707" w:hanging="180"/>
      </w:pPr>
    </w:lvl>
    <w:lvl w:ilvl="6" w:tplc="0C0A000F" w:tentative="1">
      <w:start w:val="1"/>
      <w:numFmt w:val="decimal"/>
      <w:lvlText w:val="%7."/>
      <w:lvlJc w:val="left"/>
      <w:pPr>
        <w:ind w:left="5427" w:hanging="360"/>
      </w:pPr>
    </w:lvl>
    <w:lvl w:ilvl="7" w:tplc="0C0A0019" w:tentative="1">
      <w:start w:val="1"/>
      <w:numFmt w:val="lowerLetter"/>
      <w:lvlText w:val="%8."/>
      <w:lvlJc w:val="left"/>
      <w:pPr>
        <w:ind w:left="6147" w:hanging="360"/>
      </w:pPr>
    </w:lvl>
    <w:lvl w:ilvl="8" w:tplc="0C0A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>
    <w:nsid w:val="68F67914"/>
    <w:multiLevelType w:val="hybridMultilevel"/>
    <w:tmpl w:val="F0C69E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703B5"/>
    <w:multiLevelType w:val="hybridMultilevel"/>
    <w:tmpl w:val="49743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2003F"/>
    <w:rsid w:val="000425FE"/>
    <w:rsid w:val="000C4FAA"/>
    <w:rsid w:val="001244C3"/>
    <w:rsid w:val="002B0876"/>
    <w:rsid w:val="002F4335"/>
    <w:rsid w:val="00320412"/>
    <w:rsid w:val="003C5389"/>
    <w:rsid w:val="00403735"/>
    <w:rsid w:val="0042003F"/>
    <w:rsid w:val="00425C91"/>
    <w:rsid w:val="00476D68"/>
    <w:rsid w:val="004A6E58"/>
    <w:rsid w:val="004B6A61"/>
    <w:rsid w:val="004F14B4"/>
    <w:rsid w:val="005419C3"/>
    <w:rsid w:val="00597CD1"/>
    <w:rsid w:val="00636286"/>
    <w:rsid w:val="00646C3C"/>
    <w:rsid w:val="006A0EE0"/>
    <w:rsid w:val="006D1BAF"/>
    <w:rsid w:val="006D4020"/>
    <w:rsid w:val="006E4861"/>
    <w:rsid w:val="0072782F"/>
    <w:rsid w:val="00746F04"/>
    <w:rsid w:val="00785CAD"/>
    <w:rsid w:val="007D5575"/>
    <w:rsid w:val="00813615"/>
    <w:rsid w:val="0081386C"/>
    <w:rsid w:val="00866AE2"/>
    <w:rsid w:val="00886D5B"/>
    <w:rsid w:val="00887FEC"/>
    <w:rsid w:val="00933FBB"/>
    <w:rsid w:val="00945D1E"/>
    <w:rsid w:val="009A4135"/>
    <w:rsid w:val="00AF3B91"/>
    <w:rsid w:val="00AF6364"/>
    <w:rsid w:val="00AF7FB5"/>
    <w:rsid w:val="00B24DD0"/>
    <w:rsid w:val="00BC4B87"/>
    <w:rsid w:val="00C33CB5"/>
    <w:rsid w:val="00C60B5C"/>
    <w:rsid w:val="00DA6887"/>
    <w:rsid w:val="00DB479F"/>
    <w:rsid w:val="00DF0B54"/>
    <w:rsid w:val="00E45A9C"/>
    <w:rsid w:val="00F47AFC"/>
    <w:rsid w:val="00F8587A"/>
    <w:rsid w:val="00FB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8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  <w:style w:type="paragraph" w:customStyle="1" w:styleId="Default">
    <w:name w:val="Default"/>
    <w:rsid w:val="00BC4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</w:rPr>
  </w:style>
  <w:style w:type="paragraph" w:customStyle="1" w:styleId="yiv7042256005gmail-msolistparagraph">
    <w:name w:val="yiv7042256005gmail-msolistparagraph"/>
    <w:basedOn w:val="Normal"/>
    <w:rsid w:val="00933FBB"/>
    <w:pPr>
      <w:spacing w:before="100" w:beforeAutospacing="1" w:after="100" w:afterAutospacing="1"/>
      <w:jc w:val="left"/>
    </w:pPr>
    <w:rPr>
      <w:szCs w:val="24"/>
      <w:lang w:val="en-US" w:eastAsia="en-US"/>
    </w:rPr>
  </w:style>
  <w:style w:type="paragraph" w:customStyle="1" w:styleId="normal0">
    <w:name w:val="normal"/>
    <w:rsid w:val="006D4020"/>
    <w:pPr>
      <w:spacing w:after="0" w:line="276" w:lineRule="auto"/>
    </w:pPr>
    <w:rPr>
      <w:rFonts w:ascii="Arial" w:eastAsia="Arial" w:hAnsi="Arial" w:cs="Arial"/>
      <w:kern w:val="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37</TotalTime>
  <Pages>3</Pages>
  <Words>814</Words>
  <Characters>4562</Characters>
  <Application>Microsoft Office Word</Application>
  <DocSecurity>0</DocSecurity>
  <Lines>148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10</cp:revision>
  <cp:lastPrinted>2026-06-11T18:49:00Z</cp:lastPrinted>
  <dcterms:created xsi:type="dcterms:W3CDTF">2026-06-05T22:45:00Z</dcterms:created>
  <dcterms:modified xsi:type="dcterms:W3CDTF">2026-06-11T18:49:00Z</dcterms:modified>
</cp:coreProperties>
</file>