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97" w:rsidRDefault="00056497" w:rsidP="00056497">
      <w:pPr>
        <w:rPr>
          <w:rFonts w:ascii="Times New Roman" w:hAnsi="Times New Roman" w:cs="Times New Roman"/>
          <w:lang w:val="es-MX"/>
        </w:rPr>
      </w:pPr>
    </w:p>
    <w:p w:rsidR="00056497" w:rsidRDefault="00056497" w:rsidP="00056497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Legislatura de la Ciudad Autónoma de Buenos Aires:</w:t>
      </w:r>
    </w:p>
    <w:p w:rsidR="003D4B4B" w:rsidRPr="00E1304E" w:rsidRDefault="003D4B4B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  <w:lang w:val="es-MX"/>
        </w:rPr>
        <w:t>V</w:t>
      </w:r>
      <w:r w:rsidRPr="00E1304E">
        <w:rPr>
          <w:rFonts w:ascii="Times New Roman" w:hAnsi="Times New Roman" w:cs="Times New Roman"/>
          <w:sz w:val="24"/>
          <w:szCs w:val="24"/>
        </w:rPr>
        <w:t xml:space="preserve">isto: el expediente Nº </w:t>
      </w:r>
      <w:r w:rsidR="00E1304E" w:rsidRPr="00E1304E">
        <w:rPr>
          <w:rFonts w:ascii="Times New Roman" w:hAnsi="Times New Roman" w:cs="Times New Roman"/>
          <w:sz w:val="24"/>
          <w:szCs w:val="24"/>
        </w:rPr>
        <w:t>1560</w:t>
      </w:r>
      <w:r w:rsidRPr="00E1304E">
        <w:rPr>
          <w:rFonts w:ascii="Times New Roman" w:hAnsi="Times New Roman" w:cs="Times New Roman"/>
          <w:sz w:val="24"/>
          <w:szCs w:val="24"/>
        </w:rPr>
        <w:t>-D-202</w:t>
      </w:r>
      <w:r w:rsidR="00E1304E" w:rsidRPr="00E1304E">
        <w:rPr>
          <w:rFonts w:ascii="Times New Roman" w:hAnsi="Times New Roman" w:cs="Times New Roman"/>
          <w:sz w:val="24"/>
          <w:szCs w:val="24"/>
        </w:rPr>
        <w:t>6</w:t>
      </w:r>
      <w:r w:rsidRPr="00E1304E">
        <w:rPr>
          <w:rFonts w:ascii="Times New Roman" w:hAnsi="Times New Roman" w:cs="Times New Roman"/>
          <w:sz w:val="24"/>
          <w:szCs w:val="24"/>
        </w:rPr>
        <w:t xml:space="preserve">, de </w:t>
      </w:r>
      <w:r w:rsidR="00726EDD" w:rsidRPr="00E1304E">
        <w:rPr>
          <w:rFonts w:ascii="Times New Roman" w:hAnsi="Times New Roman" w:cs="Times New Roman"/>
          <w:sz w:val="24"/>
          <w:szCs w:val="24"/>
        </w:rPr>
        <w:t>Ley, de</w:t>
      </w:r>
      <w:r w:rsidRPr="00E1304E">
        <w:rPr>
          <w:rFonts w:ascii="Times New Roman" w:hAnsi="Times New Roman" w:cs="Times New Roman"/>
          <w:sz w:val="24"/>
          <w:szCs w:val="24"/>
        </w:rPr>
        <w:t xml:space="preserve"> autoría del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señor</w:t>
      </w:r>
      <w:r w:rsidRPr="00E1304E">
        <w:rPr>
          <w:rFonts w:ascii="Times New Roman" w:hAnsi="Times New Roman" w:cs="Times New Roman"/>
          <w:sz w:val="24"/>
          <w:szCs w:val="24"/>
        </w:rPr>
        <w:t xml:space="preserve"> Diputad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o Sebastián </w:t>
      </w:r>
      <w:r w:rsidR="00726EDD" w:rsidRPr="00E1304E">
        <w:rPr>
          <w:rFonts w:ascii="Times New Roman" w:hAnsi="Times New Roman" w:cs="Times New Roman"/>
          <w:sz w:val="24"/>
          <w:szCs w:val="24"/>
        </w:rPr>
        <w:t>Nagata y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="00E1304E">
        <w:rPr>
          <w:rFonts w:ascii="Times New Roman" w:hAnsi="Times New Roman" w:cs="Times New Roman"/>
          <w:sz w:val="24"/>
          <w:szCs w:val="24"/>
        </w:rPr>
        <w:t xml:space="preserve">coautoría del señor Diputado Edgardo Alifraco y de las señoras Diputadas María Graciela Ocaña y Guadalupe </w:t>
      </w:r>
      <w:bookmarkStart w:id="0" w:name="_GoBack"/>
      <w:bookmarkEnd w:id="0"/>
      <w:proofErr w:type="spellStart"/>
      <w:r w:rsidR="00726EDD">
        <w:rPr>
          <w:rFonts w:ascii="Times New Roman" w:hAnsi="Times New Roman" w:cs="Times New Roman"/>
          <w:sz w:val="24"/>
          <w:szCs w:val="24"/>
        </w:rPr>
        <w:t>Tagliaferri</w:t>
      </w:r>
      <w:proofErr w:type="spellEnd"/>
      <w:r w:rsidR="00726EDD" w:rsidRPr="00E1304E">
        <w:rPr>
          <w:rFonts w:ascii="Times New Roman" w:hAnsi="Times New Roman" w:cs="Times New Roman"/>
          <w:sz w:val="24"/>
          <w:szCs w:val="24"/>
        </w:rPr>
        <w:t xml:space="preserve"> por</w:t>
      </w:r>
      <w:r w:rsidRPr="00E1304E">
        <w:rPr>
          <w:rFonts w:ascii="Times New Roman" w:hAnsi="Times New Roman" w:cs="Times New Roman"/>
          <w:sz w:val="24"/>
          <w:szCs w:val="24"/>
        </w:rPr>
        <w:t xml:space="preserve"> el cual propicia la </w:t>
      </w:r>
      <w:r w:rsidR="00E1304E" w:rsidRPr="00E1304E">
        <w:rPr>
          <w:rFonts w:ascii="Times New Roman" w:hAnsi="Times New Roman" w:cs="Times New Roman"/>
          <w:color w:val="1D1D1D"/>
          <w:sz w:val="24"/>
          <w:szCs w:val="24"/>
        </w:rPr>
        <w:t>promoción de la práctica del Newcom como actividad física, deportiva y recreativa de la Ciudad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E1304E">
        <w:rPr>
          <w:rFonts w:ascii="Times New Roman" w:hAnsi="Times New Roman" w:cs="Times New Roman"/>
          <w:sz w:val="24"/>
          <w:szCs w:val="24"/>
        </w:rPr>
        <w:t>y;</w:t>
      </w:r>
    </w:p>
    <w:p w:rsidR="003D4B4B" w:rsidRPr="00E1304E" w:rsidRDefault="003D4B4B" w:rsidP="00B60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Considerando:</w:t>
      </w:r>
    </w:p>
    <w:p w:rsidR="0004140F" w:rsidRDefault="003D4B4B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04140F">
        <w:rPr>
          <w:rFonts w:ascii="Times New Roman" w:hAnsi="Times New Roman" w:cs="Times New Roman"/>
          <w:sz w:val="24"/>
          <w:szCs w:val="24"/>
        </w:rPr>
        <w:t>Que la presente iniciativa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tiene por finalidad reconocer y promover la práctica del Newcom como actividad física, deportiva y recreativa en la Ciudad Autónoma de Buenos Aires, en tanto constituye una herramienta eficaz para la promoción de la salud, la inclusión so</w:t>
      </w:r>
      <w:r w:rsidR="0004140F">
        <w:rPr>
          <w:rFonts w:ascii="Times New Roman" w:hAnsi="Times New Roman" w:cs="Times New Roman"/>
          <w:sz w:val="24"/>
          <w:szCs w:val="24"/>
        </w:rPr>
        <w:t>cial y el envejecimiento activo;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E1304E" w:rsidRPr="00E1304E">
        <w:rPr>
          <w:rFonts w:ascii="Times New Roman" w:hAnsi="Times New Roman" w:cs="Times New Roman"/>
          <w:sz w:val="24"/>
          <w:szCs w:val="24"/>
        </w:rPr>
        <w:t>l Newcom es una variante del vóleibol adaptada que permite la participación de personas adultas en condiciones de seguridad, favoreciendo el movimiento, la coordinación, el traba</w:t>
      </w:r>
      <w:r>
        <w:rPr>
          <w:rFonts w:ascii="Times New Roman" w:hAnsi="Times New Roman" w:cs="Times New Roman"/>
          <w:sz w:val="24"/>
          <w:szCs w:val="24"/>
        </w:rPr>
        <w:t>jo en equipo y la socialización;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</w:t>
      </w:r>
      <w:r w:rsidR="00E1304E" w:rsidRPr="00E1304E">
        <w:rPr>
          <w:rFonts w:ascii="Times New Roman" w:hAnsi="Times New Roman" w:cs="Times New Roman"/>
          <w:sz w:val="24"/>
          <w:szCs w:val="24"/>
        </w:rPr>
        <w:t>u crecimiento sostenido en clubes, centros de jubilados y espacios comunitarios evidencia la necesidad de un reconocimiento normativo que brinde respaldo instituciona</w:t>
      </w:r>
      <w:r>
        <w:rPr>
          <w:rFonts w:ascii="Times New Roman" w:hAnsi="Times New Roman" w:cs="Times New Roman"/>
          <w:sz w:val="24"/>
          <w:szCs w:val="24"/>
        </w:rPr>
        <w:t>l y continuidad a su desarrollo;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</w:t>
      </w:r>
      <w:r w:rsidR="00E1304E" w:rsidRPr="00E1304E">
        <w:rPr>
          <w:rFonts w:ascii="Times New Roman" w:hAnsi="Times New Roman" w:cs="Times New Roman"/>
          <w:sz w:val="24"/>
          <w:szCs w:val="24"/>
        </w:rPr>
        <w:t>a Ciudad Autónoma de Buenos Aires, según los datos del Censo 2022, es la jurisdicción con mayor proporción de población mayor de 65 años, por lo que el diseño e implementación de políticas públicas orientadas a mejorar su calidad de</w:t>
      </w:r>
      <w:r>
        <w:rPr>
          <w:rFonts w:ascii="Times New Roman" w:hAnsi="Times New Roman" w:cs="Times New Roman"/>
          <w:sz w:val="24"/>
          <w:szCs w:val="24"/>
        </w:rPr>
        <w:t xml:space="preserve"> vida es un requisito esencial;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E1304E" w:rsidRPr="00E1304E">
        <w:rPr>
          <w:rFonts w:ascii="Times New Roman" w:hAnsi="Times New Roman" w:cs="Times New Roman"/>
          <w:sz w:val="24"/>
          <w:szCs w:val="24"/>
        </w:rPr>
        <w:t>n este sentido, la promoción de la actividad física adaptada constituye una herramienta clave para prevenir enfermedades crónicas no transmisibles, reducir el sedentarismo y fortalec</w:t>
      </w:r>
      <w:r>
        <w:rPr>
          <w:rFonts w:ascii="Times New Roman" w:hAnsi="Times New Roman" w:cs="Times New Roman"/>
          <w:sz w:val="24"/>
          <w:szCs w:val="24"/>
        </w:rPr>
        <w:t>er la salud física y emocional.;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</w:t>
      </w:r>
      <w:r w:rsidR="00E1304E" w:rsidRPr="00E1304E">
        <w:rPr>
          <w:rFonts w:ascii="Times New Roman" w:hAnsi="Times New Roman" w:cs="Times New Roman"/>
          <w:sz w:val="24"/>
          <w:szCs w:val="24"/>
        </w:rPr>
        <w:t>simismo, el Newcom se destaca por su bajo costo de implementación y su capacidad de integrarse en la infraestructura deportiva existente, permitiendo una política pública eficiente, de alto impacto social y</w:t>
      </w:r>
      <w:r>
        <w:rPr>
          <w:rFonts w:ascii="Times New Roman" w:hAnsi="Times New Roman" w:cs="Times New Roman"/>
          <w:sz w:val="24"/>
          <w:szCs w:val="24"/>
        </w:rPr>
        <w:t xml:space="preserve"> rápida aplicación territorial;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E1304E" w:rsidRPr="00E1304E">
        <w:rPr>
          <w:rFonts w:ascii="Times New Roman" w:hAnsi="Times New Roman" w:cs="Times New Roman"/>
          <w:sz w:val="24"/>
          <w:szCs w:val="24"/>
        </w:rPr>
        <w:t>n el ámbito nacional, diversas jurisdicciones han avanzado en el reconocimiento de esta disciplina, entre ellas Santa Cruz, La Pampa y Misiones, que han incorporado al Newcom como actividad deportiva mediante leyes provinciales, consolidando una tendencia creciente en materia de políticas d</w:t>
      </w:r>
      <w:r>
        <w:rPr>
          <w:rFonts w:ascii="Times New Roman" w:hAnsi="Times New Roman" w:cs="Times New Roman"/>
          <w:sz w:val="24"/>
          <w:szCs w:val="24"/>
        </w:rPr>
        <w:t>e deporte social y comunitario;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E1304E" w:rsidRPr="00E1304E">
        <w:rPr>
          <w:rFonts w:ascii="Times New Roman" w:hAnsi="Times New Roman" w:cs="Times New Roman"/>
          <w:sz w:val="24"/>
          <w:szCs w:val="24"/>
        </w:rPr>
        <w:t>n este marco, la Ciudad Autónoma de Buenos Aires cuenta con competencias suficientes en materia de deporte, salud y desarrollo social para impulsar iniciativas que garanticen el acceso a la actividad física como derecho, promoviendo entornos más saludabl</w:t>
      </w:r>
      <w:r>
        <w:rPr>
          <w:rFonts w:ascii="Times New Roman" w:hAnsi="Times New Roman" w:cs="Times New Roman"/>
          <w:sz w:val="24"/>
          <w:szCs w:val="24"/>
        </w:rPr>
        <w:t>es, inclusivos y participativos;</w:t>
      </w:r>
    </w:p>
    <w:p w:rsidR="0004140F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</w:t>
      </w:r>
      <w:r w:rsidR="00E1304E" w:rsidRPr="00E1304E">
        <w:rPr>
          <w:rFonts w:ascii="Times New Roman" w:hAnsi="Times New Roman" w:cs="Times New Roman"/>
          <w:sz w:val="24"/>
          <w:szCs w:val="24"/>
        </w:rPr>
        <w:t>a presente ley no implica la creación de nuevas estructuras administrativas ni erogaciones significativas, sino que se orienta a potenciar y articular recursos existentes, fortaleciendo p</w:t>
      </w:r>
      <w:r>
        <w:rPr>
          <w:rFonts w:ascii="Times New Roman" w:hAnsi="Times New Roman" w:cs="Times New Roman"/>
          <w:sz w:val="24"/>
          <w:szCs w:val="24"/>
        </w:rPr>
        <w:t>olíticas públicas ya en marcha;</w:t>
      </w:r>
    </w:p>
    <w:p w:rsidR="00E1304E" w:rsidRPr="00E1304E" w:rsidRDefault="0004140F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n definitiva, la declaración del Newcom como actividad física y deportiva representa una oportunidad concreta para avanzar hacia una Ciudad más inclusiva, saludable y comprometida con el </w:t>
      </w:r>
      <w:r>
        <w:rPr>
          <w:rFonts w:ascii="Times New Roman" w:hAnsi="Times New Roman" w:cs="Times New Roman"/>
          <w:sz w:val="24"/>
          <w:szCs w:val="24"/>
        </w:rPr>
        <w:t>bienestar de toda su población;</w:t>
      </w:r>
    </w:p>
    <w:p w:rsidR="00235D6B" w:rsidRPr="00E1304E" w:rsidRDefault="00235D6B" w:rsidP="00B60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Por lo expuesto, esta Comisión de Turismo y Deportes, aconseja la sanción de la siguiente:</w:t>
      </w:r>
    </w:p>
    <w:p w:rsidR="0004140F" w:rsidRDefault="0004140F" w:rsidP="000825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58B" w:rsidRPr="00E1304E" w:rsidRDefault="0008258B" w:rsidP="000825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4E">
        <w:rPr>
          <w:rFonts w:ascii="Times New Roman" w:hAnsi="Times New Roman" w:cs="Times New Roman"/>
          <w:b/>
          <w:sz w:val="24"/>
          <w:szCs w:val="24"/>
        </w:rPr>
        <w:lastRenderedPageBreak/>
        <w:t>LEY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Artículo 1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D113FF">
        <w:rPr>
          <w:rFonts w:ascii="Times New Roman" w:hAnsi="Times New Roman" w:cs="Times New Roman"/>
          <w:sz w:val="24"/>
          <w:szCs w:val="24"/>
          <w:u w:val="single"/>
        </w:rPr>
        <w:t>Objeto</w:t>
      </w:r>
      <w:r w:rsidRPr="00E1304E">
        <w:rPr>
          <w:rFonts w:ascii="Times New Roman" w:hAnsi="Times New Roman" w:cs="Times New Roman"/>
          <w:sz w:val="24"/>
          <w:szCs w:val="24"/>
        </w:rPr>
        <w:t xml:space="preserve">. La presente ley tiene por objeto promover, facilitar y fomentar el acceso a la práctica del Newcom en todos sus niveles y categorías, en instituciones públicas y privadas, clubes, asociaciones civiles, centros de jubilados, organizaciones comunitarias y espacios deportivos de la Ciudad. </w:t>
      </w:r>
    </w:p>
    <w:p w:rsidR="0004140F" w:rsidRDefault="0004140F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2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="00E1304E" w:rsidRPr="00D113FF">
        <w:rPr>
          <w:rFonts w:ascii="Times New Roman" w:hAnsi="Times New Roman" w:cs="Times New Roman"/>
          <w:sz w:val="24"/>
          <w:szCs w:val="24"/>
          <w:u w:val="single"/>
        </w:rPr>
        <w:t>Declaración de interés</w:t>
      </w:r>
      <w:r w:rsidR="00E1304E" w:rsidRPr="00E1304E">
        <w:rPr>
          <w:rFonts w:ascii="Times New Roman" w:hAnsi="Times New Roman" w:cs="Times New Roman"/>
          <w:sz w:val="24"/>
          <w:szCs w:val="24"/>
        </w:rPr>
        <w:t>. Declárase la práctica del Newcom, adaptación del voleibol, como actividad física, deportiva y recreativa de interés social y deportivo en el ámbito de la Ciudad Autónoma de Buenos Aires.</w:t>
      </w:r>
    </w:p>
    <w:p w:rsidR="0004140F" w:rsidRDefault="0004140F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</w:t>
      </w:r>
      <w:r w:rsidR="00E1304E" w:rsidRPr="00E1304E">
        <w:rPr>
          <w:rFonts w:ascii="Times New Roman" w:hAnsi="Times New Roman" w:cs="Times New Roman"/>
          <w:sz w:val="24"/>
          <w:szCs w:val="24"/>
        </w:rPr>
        <w:t>3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="00E1304E" w:rsidRPr="00D113FF">
        <w:rPr>
          <w:rFonts w:ascii="Times New Roman" w:hAnsi="Times New Roman" w:cs="Times New Roman"/>
          <w:sz w:val="24"/>
          <w:szCs w:val="24"/>
          <w:u w:val="single"/>
        </w:rPr>
        <w:t>Facultades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. La Autoridad de Aplicación será la Secretaría de Deportes o el organismo que en el futuro la reemplace, la cual </w:t>
      </w:r>
      <w:r w:rsidR="00D113FF">
        <w:rPr>
          <w:rFonts w:ascii="Times New Roman" w:hAnsi="Times New Roman" w:cs="Times New Roman"/>
          <w:sz w:val="24"/>
          <w:szCs w:val="24"/>
        </w:rPr>
        <w:t>tiene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a su cargo: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a) Diseñar e implementar acciones de promoción del Newcom en el ámbito de la Ciudad;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 b) </w:t>
      </w:r>
      <w:r w:rsidR="0004140F">
        <w:rPr>
          <w:rFonts w:ascii="Times New Roman" w:hAnsi="Times New Roman" w:cs="Times New Roman"/>
          <w:sz w:val="24"/>
          <w:szCs w:val="24"/>
        </w:rPr>
        <w:t>p</w:t>
      </w:r>
      <w:r w:rsidRPr="00E1304E">
        <w:rPr>
          <w:rFonts w:ascii="Times New Roman" w:hAnsi="Times New Roman" w:cs="Times New Roman"/>
          <w:sz w:val="24"/>
          <w:szCs w:val="24"/>
        </w:rPr>
        <w:t>romover su práctica en espacios comunitarios, educativos, recreativos y deportivos;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 c) </w:t>
      </w:r>
      <w:r w:rsidR="0004140F">
        <w:rPr>
          <w:rFonts w:ascii="Times New Roman" w:hAnsi="Times New Roman" w:cs="Times New Roman"/>
          <w:sz w:val="24"/>
          <w:szCs w:val="24"/>
        </w:rPr>
        <w:t>i</w:t>
      </w:r>
      <w:r w:rsidRPr="00E1304E">
        <w:rPr>
          <w:rFonts w:ascii="Times New Roman" w:hAnsi="Times New Roman" w:cs="Times New Roman"/>
          <w:sz w:val="24"/>
          <w:szCs w:val="24"/>
        </w:rPr>
        <w:t xml:space="preserve">mpulsar instancias de capacitación para entrenadores, árbitros y coordinadores;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d) </w:t>
      </w:r>
      <w:r w:rsidR="0004140F">
        <w:rPr>
          <w:rFonts w:ascii="Times New Roman" w:hAnsi="Times New Roman" w:cs="Times New Roman"/>
          <w:sz w:val="24"/>
          <w:szCs w:val="24"/>
        </w:rPr>
        <w:t>f</w:t>
      </w:r>
      <w:r w:rsidRPr="00E1304E">
        <w:rPr>
          <w:rFonts w:ascii="Times New Roman" w:hAnsi="Times New Roman" w:cs="Times New Roman"/>
          <w:sz w:val="24"/>
          <w:szCs w:val="24"/>
        </w:rPr>
        <w:t xml:space="preserve">omentar el uso de la infraestructura deportiva existente para el desarrollo de la actividad;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e) </w:t>
      </w:r>
      <w:r w:rsidR="0004140F">
        <w:rPr>
          <w:rFonts w:ascii="Times New Roman" w:hAnsi="Times New Roman" w:cs="Times New Roman"/>
          <w:sz w:val="24"/>
          <w:szCs w:val="24"/>
        </w:rPr>
        <w:t>p</w:t>
      </w:r>
      <w:r w:rsidRPr="00E1304E">
        <w:rPr>
          <w:rFonts w:ascii="Times New Roman" w:hAnsi="Times New Roman" w:cs="Times New Roman"/>
          <w:sz w:val="24"/>
          <w:szCs w:val="24"/>
        </w:rPr>
        <w:t xml:space="preserve">romover la realización de encuentros, jornadas recreativas y competencias;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f) </w:t>
      </w:r>
      <w:r w:rsidR="0004140F">
        <w:rPr>
          <w:rFonts w:ascii="Times New Roman" w:hAnsi="Times New Roman" w:cs="Times New Roman"/>
          <w:sz w:val="24"/>
          <w:szCs w:val="24"/>
        </w:rPr>
        <w:t>d</w:t>
      </w:r>
      <w:r w:rsidRPr="00E1304E">
        <w:rPr>
          <w:rFonts w:ascii="Times New Roman" w:hAnsi="Times New Roman" w:cs="Times New Roman"/>
          <w:sz w:val="24"/>
          <w:szCs w:val="24"/>
        </w:rPr>
        <w:t>ifundir la disciplina en instituciones públicas y privadas, especialmente aquellas vinculadas a personas mayores;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 g) </w:t>
      </w:r>
      <w:r w:rsidR="0004140F">
        <w:rPr>
          <w:rFonts w:ascii="Times New Roman" w:hAnsi="Times New Roman" w:cs="Times New Roman"/>
          <w:sz w:val="24"/>
          <w:szCs w:val="24"/>
        </w:rPr>
        <w:t>c</w:t>
      </w:r>
      <w:r w:rsidRPr="00E1304E">
        <w:rPr>
          <w:rFonts w:ascii="Times New Roman" w:hAnsi="Times New Roman" w:cs="Times New Roman"/>
          <w:sz w:val="24"/>
          <w:szCs w:val="24"/>
        </w:rPr>
        <w:t xml:space="preserve">elebrar convenios de colaboración con organismos públicos, privados y organizaciones de la sociedad civil. </w:t>
      </w:r>
    </w:p>
    <w:p w:rsidR="0004140F" w:rsidRDefault="0004140F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4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="00E1304E" w:rsidRPr="00D113FF">
        <w:rPr>
          <w:rFonts w:ascii="Times New Roman" w:hAnsi="Times New Roman" w:cs="Times New Roman"/>
          <w:sz w:val="24"/>
          <w:szCs w:val="24"/>
          <w:u w:val="single"/>
        </w:rPr>
        <w:t>Controles médicos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. La Autoridad de Aplicación promoverá el acceso a controles médicos preventivos y evaluaciones deportivas, conforme a la normativa vigente, en el marco de las políticas de salud y actividad física.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</w:t>
      </w:r>
      <w:r w:rsidR="0004140F">
        <w:rPr>
          <w:rFonts w:ascii="Times New Roman" w:hAnsi="Times New Roman" w:cs="Times New Roman"/>
          <w:sz w:val="24"/>
          <w:szCs w:val="24"/>
        </w:rPr>
        <w:t>.</w:t>
      </w:r>
      <w:r w:rsidRPr="00E1304E">
        <w:rPr>
          <w:rFonts w:ascii="Times New Roman" w:hAnsi="Times New Roman" w:cs="Times New Roman"/>
          <w:sz w:val="24"/>
          <w:szCs w:val="24"/>
        </w:rPr>
        <w:t xml:space="preserve"> 5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D113FF">
        <w:rPr>
          <w:rFonts w:ascii="Times New Roman" w:hAnsi="Times New Roman" w:cs="Times New Roman"/>
          <w:sz w:val="24"/>
          <w:szCs w:val="24"/>
          <w:u w:val="single"/>
        </w:rPr>
        <w:t>Difusión y promoción</w:t>
      </w:r>
      <w:r w:rsidRPr="00E1304E">
        <w:rPr>
          <w:rFonts w:ascii="Times New Roman" w:hAnsi="Times New Roman" w:cs="Times New Roman"/>
          <w:sz w:val="24"/>
          <w:szCs w:val="24"/>
        </w:rPr>
        <w:t xml:space="preserve">. El Poder Ejecutivo deberá desarrollar acciones de difusión y promoción del Newcom en el marco del Día Mundial de la Actividad Física, que se celebra el 6 de abril; y en el Día del Jubilado, que se celebra el 20 de septiembre, con el objetivo de visibilizar sus beneficios para la salud y el bienestar general.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</w:t>
      </w:r>
      <w:r w:rsidR="0004140F">
        <w:rPr>
          <w:rFonts w:ascii="Times New Roman" w:hAnsi="Times New Roman" w:cs="Times New Roman"/>
          <w:sz w:val="24"/>
          <w:szCs w:val="24"/>
        </w:rPr>
        <w:t>.</w:t>
      </w:r>
      <w:r w:rsidRPr="00E1304E">
        <w:rPr>
          <w:rFonts w:ascii="Times New Roman" w:hAnsi="Times New Roman" w:cs="Times New Roman"/>
          <w:sz w:val="24"/>
          <w:szCs w:val="24"/>
        </w:rPr>
        <w:t xml:space="preserve"> 6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D113FF">
        <w:rPr>
          <w:rFonts w:ascii="Times New Roman" w:hAnsi="Times New Roman" w:cs="Times New Roman"/>
          <w:sz w:val="24"/>
          <w:szCs w:val="24"/>
          <w:u w:val="single"/>
        </w:rPr>
        <w:t>Promoción de la actividad física en la adultez activa</w:t>
      </w:r>
      <w:r w:rsidRPr="00E1304E">
        <w:rPr>
          <w:rFonts w:ascii="Times New Roman" w:hAnsi="Times New Roman" w:cs="Times New Roman"/>
          <w:sz w:val="24"/>
          <w:szCs w:val="24"/>
        </w:rPr>
        <w:t xml:space="preserve">. El Poder Ejecutivo debe articular acciones con las áreas competentes en materia de salud, desarrollo humano, deporte y educación, a fin de promover políticas integrales de actividad física orientadas a la adultez activa.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</w:t>
      </w:r>
      <w:r w:rsidR="0004140F">
        <w:rPr>
          <w:rFonts w:ascii="Times New Roman" w:hAnsi="Times New Roman" w:cs="Times New Roman"/>
          <w:sz w:val="24"/>
          <w:szCs w:val="24"/>
        </w:rPr>
        <w:t>.</w:t>
      </w:r>
      <w:r w:rsidRPr="00E1304E">
        <w:rPr>
          <w:rFonts w:ascii="Times New Roman" w:hAnsi="Times New Roman" w:cs="Times New Roman"/>
          <w:sz w:val="24"/>
          <w:szCs w:val="24"/>
        </w:rPr>
        <w:t>7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D113FF">
        <w:rPr>
          <w:rFonts w:ascii="Times New Roman" w:hAnsi="Times New Roman" w:cs="Times New Roman"/>
          <w:sz w:val="24"/>
          <w:szCs w:val="24"/>
          <w:u w:val="single"/>
        </w:rPr>
        <w:t>Fomento</w:t>
      </w:r>
      <w:r w:rsidRPr="00E1304E">
        <w:rPr>
          <w:rFonts w:ascii="Times New Roman" w:hAnsi="Times New Roman" w:cs="Times New Roman"/>
          <w:sz w:val="24"/>
          <w:szCs w:val="24"/>
        </w:rPr>
        <w:t xml:space="preserve">. El Gobierno de la Ciudad fomenta la participación de clubes, asociaciones civiles, centros comunitarios y organizaciones sociales en el desarrollo y promoción del Newcom. </w:t>
      </w:r>
    </w:p>
    <w:p w:rsidR="0004140F" w:rsidRDefault="0004140F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8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="00E1304E" w:rsidRPr="00D113FF">
        <w:rPr>
          <w:rFonts w:ascii="Times New Roman" w:hAnsi="Times New Roman" w:cs="Times New Roman"/>
          <w:sz w:val="24"/>
          <w:szCs w:val="24"/>
          <w:u w:val="single"/>
        </w:rPr>
        <w:t>Recursos</w:t>
      </w:r>
      <w:r w:rsidR="00E1304E" w:rsidRPr="00E1304E">
        <w:rPr>
          <w:rFonts w:ascii="Times New Roman" w:hAnsi="Times New Roman" w:cs="Times New Roman"/>
          <w:sz w:val="24"/>
          <w:szCs w:val="24"/>
        </w:rPr>
        <w:t xml:space="preserve">. Los gastos que demande el cumplimiento de la presente Ley se imputarán a la partida presupuestaria correspondiente. </w:t>
      </w:r>
    </w:p>
    <w:p w:rsidR="0004140F" w:rsidRDefault="00E1304E" w:rsidP="00B60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</w:t>
      </w:r>
      <w:r w:rsidR="0004140F">
        <w:rPr>
          <w:rFonts w:ascii="Times New Roman" w:hAnsi="Times New Roman" w:cs="Times New Roman"/>
          <w:sz w:val="24"/>
          <w:szCs w:val="24"/>
        </w:rPr>
        <w:t>.</w:t>
      </w:r>
      <w:r w:rsidRPr="00E1304E">
        <w:rPr>
          <w:rFonts w:ascii="Times New Roman" w:hAnsi="Times New Roman" w:cs="Times New Roman"/>
          <w:sz w:val="24"/>
          <w:szCs w:val="24"/>
        </w:rPr>
        <w:t xml:space="preserve"> 9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</w:t>
      </w:r>
      <w:r w:rsidRPr="00D113FF">
        <w:rPr>
          <w:rFonts w:ascii="Times New Roman" w:hAnsi="Times New Roman" w:cs="Times New Roman"/>
          <w:sz w:val="24"/>
          <w:szCs w:val="24"/>
          <w:u w:val="single"/>
        </w:rPr>
        <w:t>Reglamentación</w:t>
      </w:r>
      <w:r w:rsidRPr="00E1304E">
        <w:rPr>
          <w:rFonts w:ascii="Times New Roman" w:hAnsi="Times New Roman" w:cs="Times New Roman"/>
          <w:sz w:val="24"/>
          <w:szCs w:val="24"/>
        </w:rPr>
        <w:t xml:space="preserve">. El Poder Ejecutivo reglamentará la presente Ley en un plazo de sesenta (60) días hábiles administrativos, desde su publicación en el Boletín Oficial de la Ciudad Autónoma de Buenos Aires. </w:t>
      </w:r>
    </w:p>
    <w:p w:rsidR="004F45C3" w:rsidRDefault="00E1304E" w:rsidP="0008258B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>Art</w:t>
      </w:r>
      <w:r w:rsidR="004F45C3">
        <w:rPr>
          <w:rFonts w:ascii="Times New Roman" w:hAnsi="Times New Roman" w:cs="Times New Roman"/>
          <w:sz w:val="24"/>
          <w:szCs w:val="24"/>
        </w:rPr>
        <w:t>.</w:t>
      </w:r>
      <w:r w:rsidRPr="00E1304E">
        <w:rPr>
          <w:rFonts w:ascii="Times New Roman" w:hAnsi="Times New Roman" w:cs="Times New Roman"/>
          <w:sz w:val="24"/>
          <w:szCs w:val="24"/>
        </w:rPr>
        <w:t xml:space="preserve"> 10 </w:t>
      </w:r>
      <w:r w:rsidR="00726EDD" w:rsidRPr="00E1304E">
        <w:rPr>
          <w:rFonts w:ascii="Times New Roman" w:hAnsi="Times New Roman" w:cs="Times New Roman"/>
          <w:sz w:val="24"/>
          <w:szCs w:val="24"/>
        </w:rPr>
        <w:t>°. -</w:t>
      </w:r>
      <w:r w:rsidRPr="00E1304E">
        <w:rPr>
          <w:rFonts w:ascii="Times New Roman" w:hAnsi="Times New Roman" w:cs="Times New Roman"/>
          <w:sz w:val="24"/>
          <w:szCs w:val="24"/>
        </w:rPr>
        <w:t xml:space="preserve"> Comuníquese, etc. </w:t>
      </w:r>
    </w:p>
    <w:p w:rsidR="004F45C3" w:rsidRDefault="004F45C3" w:rsidP="00082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58B" w:rsidRPr="00E1304E" w:rsidRDefault="0008258B" w:rsidP="0008258B">
      <w:pPr>
        <w:jc w:val="both"/>
        <w:rPr>
          <w:rFonts w:ascii="Times New Roman" w:hAnsi="Times New Roman" w:cs="Times New Roman"/>
          <w:sz w:val="24"/>
          <w:szCs w:val="24"/>
        </w:rPr>
      </w:pPr>
      <w:r w:rsidRPr="00E1304E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D113FF">
        <w:rPr>
          <w:rFonts w:ascii="Times New Roman" w:hAnsi="Times New Roman" w:cs="Times New Roman"/>
          <w:sz w:val="24"/>
          <w:szCs w:val="24"/>
        </w:rPr>
        <w:t>16</w:t>
      </w:r>
      <w:r w:rsidRPr="00E1304E">
        <w:rPr>
          <w:rFonts w:ascii="Times New Roman" w:hAnsi="Times New Roman" w:cs="Times New Roman"/>
          <w:sz w:val="24"/>
          <w:szCs w:val="24"/>
        </w:rPr>
        <w:t xml:space="preserve"> de </w:t>
      </w:r>
      <w:r w:rsidR="00726EDD" w:rsidRPr="00E1304E">
        <w:rPr>
          <w:rFonts w:ascii="Times New Roman" w:hAnsi="Times New Roman" w:cs="Times New Roman"/>
          <w:sz w:val="24"/>
          <w:szCs w:val="24"/>
        </w:rPr>
        <w:t>junio</w:t>
      </w:r>
      <w:r w:rsidRPr="00E1304E">
        <w:rPr>
          <w:rFonts w:ascii="Times New Roman" w:hAnsi="Times New Roman" w:cs="Times New Roman"/>
          <w:sz w:val="24"/>
          <w:szCs w:val="24"/>
        </w:rPr>
        <w:t xml:space="preserve"> de 2026.-</w:t>
      </w:r>
    </w:p>
    <w:p w:rsidR="0008258B" w:rsidRPr="00E1304E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E1304E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              </w:t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E1304E">
        <w:rPr>
          <w:rFonts w:ascii="Times New Roman" w:hAnsi="Times New Roman" w:cs="Times New Roman"/>
          <w:sz w:val="24"/>
          <w:szCs w:val="24"/>
          <w:lang w:val="es-MX"/>
        </w:rPr>
        <w:tab/>
      </w:r>
    </w:p>
    <w:p w:rsidR="0008258B" w:rsidRPr="00E1304E" w:rsidRDefault="0008258B" w:rsidP="0008258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D113FF" w:rsidRDefault="00D113FF" w:rsidP="0008258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E1304E">
        <w:rPr>
          <w:rFonts w:ascii="Times New Roman" w:hAnsi="Times New Roman" w:cs="Times New Roman"/>
          <w:sz w:val="24"/>
          <w:szCs w:val="24"/>
          <w:lang w:val="es-MX"/>
        </w:rPr>
        <w:t xml:space="preserve"> FERREÑO,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CLAUDIO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D113FF" w:rsidRDefault="00D113FF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08258B" w:rsidRDefault="0008258B" w:rsidP="00B609EF">
      <w:pPr>
        <w:rPr>
          <w:rFonts w:ascii="Times New Roman" w:hAnsi="Times New Roman" w:cs="Times New Roman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sectPr w:rsidR="0008258B" w:rsidRPr="0008258B" w:rsidSect="00042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66" w:rsidRDefault="00251466" w:rsidP="00AF6364">
      <w:pPr>
        <w:spacing w:after="0" w:line="240" w:lineRule="auto"/>
      </w:pPr>
      <w:r>
        <w:separator/>
      </w:r>
    </w:p>
  </w:endnote>
  <w:endnote w:type="continuationSeparator" w:id="0">
    <w:p w:rsidR="00251466" w:rsidRDefault="00251466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40" w:rsidRDefault="000C11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56497" w:rsidRPr="00056497">
        <w:rPr>
          <w:noProof/>
          <w:color w:val="333333"/>
          <w:sz w:val="20"/>
        </w:rPr>
        <w:t>11/6/2026 15:54:00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56497" w:rsidRPr="00056497">
        <w:rPr>
          <w:noProof/>
          <w:color w:val="333333"/>
          <w:sz w:val="20"/>
        </w:rPr>
        <w:t>5133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56497" w:rsidRPr="00056497">
        <w:rPr>
          <w:noProof/>
          <w:color w:val="333333"/>
          <w:sz w:val="20"/>
        </w:rPr>
        <w:t>913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E42E6E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42E6E" w:rsidRPr="001C19C4">
      <w:rPr>
        <w:rStyle w:val="Nmerodepgina"/>
        <w:color w:val="333333"/>
      </w:rPr>
      <w:fldChar w:fldCharType="separate"/>
    </w:r>
    <w:r w:rsidR="00056497">
      <w:rPr>
        <w:rStyle w:val="Nmerodepgina"/>
        <w:noProof/>
        <w:color w:val="333333"/>
      </w:rPr>
      <w:t>2</w:t>
    </w:r>
    <w:r w:rsidR="00E42E6E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56497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40" w:rsidRDefault="000C11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66" w:rsidRDefault="00251466" w:rsidP="00AF6364">
      <w:pPr>
        <w:spacing w:after="0" w:line="240" w:lineRule="auto"/>
      </w:pPr>
      <w:r>
        <w:separator/>
      </w:r>
    </w:p>
  </w:footnote>
  <w:footnote w:type="continuationSeparator" w:id="0">
    <w:p w:rsidR="00251466" w:rsidRDefault="00251466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40" w:rsidRDefault="000C11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40" w:rsidRDefault="000C1140">
    <w:pPr>
      <w:pStyle w:val="Encabezado"/>
    </w:pPr>
  </w:p>
  <w:p w:rsidR="000C1140" w:rsidRDefault="000C1140">
    <w:pPr>
      <w:pStyle w:val="Encabezado"/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3D4B4B" w:rsidRDefault="000425FE" w:rsidP="000C1140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Default="000C1140" w:rsidP="000C1140">
    <w:pPr>
      <w:pStyle w:val="Encabezado"/>
      <w:rPr>
        <w:rFonts w:ascii="Arial" w:hAnsi="Arial" w:cs="Arial"/>
        <w:b/>
        <w:sz w:val="18"/>
        <w:szCs w:val="18"/>
      </w:rPr>
    </w:pPr>
  </w:p>
  <w:p w:rsidR="000C1140" w:rsidRPr="003D4B4B" w:rsidRDefault="000C1140" w:rsidP="000C1140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Expediente Nº 1560-D-2026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140" w:rsidRDefault="000C114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C46F6"/>
    <w:rsid w:val="0004140F"/>
    <w:rsid w:val="000425FE"/>
    <w:rsid w:val="00044BA2"/>
    <w:rsid w:val="00056497"/>
    <w:rsid w:val="0008258B"/>
    <w:rsid w:val="000C1140"/>
    <w:rsid w:val="001D3DCF"/>
    <w:rsid w:val="00235D6B"/>
    <w:rsid w:val="00251466"/>
    <w:rsid w:val="002B0876"/>
    <w:rsid w:val="003139AF"/>
    <w:rsid w:val="0035379C"/>
    <w:rsid w:val="0037048E"/>
    <w:rsid w:val="003C46F6"/>
    <w:rsid w:val="003D4B4B"/>
    <w:rsid w:val="00425C91"/>
    <w:rsid w:val="00455972"/>
    <w:rsid w:val="00476D68"/>
    <w:rsid w:val="004F14B4"/>
    <w:rsid w:val="004F45C3"/>
    <w:rsid w:val="00590781"/>
    <w:rsid w:val="00597CD1"/>
    <w:rsid w:val="00634BEF"/>
    <w:rsid w:val="00646C3C"/>
    <w:rsid w:val="006A0EE0"/>
    <w:rsid w:val="006D1BAF"/>
    <w:rsid w:val="006E4861"/>
    <w:rsid w:val="00726EDD"/>
    <w:rsid w:val="0072782F"/>
    <w:rsid w:val="00746F04"/>
    <w:rsid w:val="00785CAD"/>
    <w:rsid w:val="007D5575"/>
    <w:rsid w:val="00813615"/>
    <w:rsid w:val="0081386C"/>
    <w:rsid w:val="00887FEC"/>
    <w:rsid w:val="009A4135"/>
    <w:rsid w:val="00A90EA5"/>
    <w:rsid w:val="00AF3B91"/>
    <w:rsid w:val="00AF6364"/>
    <w:rsid w:val="00B24DD0"/>
    <w:rsid w:val="00B609EF"/>
    <w:rsid w:val="00C33CB5"/>
    <w:rsid w:val="00C60B5C"/>
    <w:rsid w:val="00D113FF"/>
    <w:rsid w:val="00DA6887"/>
    <w:rsid w:val="00DB479F"/>
    <w:rsid w:val="00E1304E"/>
    <w:rsid w:val="00E42E6E"/>
    <w:rsid w:val="00E609ED"/>
    <w:rsid w:val="00F03630"/>
    <w:rsid w:val="00F13E2A"/>
    <w:rsid w:val="00F47AFC"/>
    <w:rsid w:val="00F8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E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yiv7042256005gmail-msolistparagraph">
    <w:name w:val="yiv7042256005gmail-msolistparagraph"/>
    <w:basedOn w:val="Normal"/>
    <w:rsid w:val="00E1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47</TotalTime>
  <Pages>3</Pages>
  <Words>913</Words>
  <Characters>5133</Characters>
  <Application>Microsoft Office Word</Application>
  <DocSecurity>0</DocSecurity>
  <Lines>120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12</cp:revision>
  <cp:lastPrinted>2026-06-16T15:52:00Z</cp:lastPrinted>
  <dcterms:created xsi:type="dcterms:W3CDTF">2026-06-05T23:22:00Z</dcterms:created>
  <dcterms:modified xsi:type="dcterms:W3CDTF">2026-06-16T15:52:00Z</dcterms:modified>
</cp:coreProperties>
</file>