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D1" w:rsidRDefault="00382AD1" w:rsidP="00382AD1">
      <w:pPr>
        <w:pStyle w:val="normal0"/>
      </w:pPr>
    </w:p>
    <w:p w:rsidR="00382AD1" w:rsidRDefault="00382AD1" w:rsidP="00382AD1">
      <w:pPr>
        <w:pStyle w:val="normal0"/>
      </w:pPr>
      <w:r>
        <w:t>Legislatura de la Ciudad Autónoma de Buenos Aires</w:t>
      </w:r>
    </w:p>
    <w:p w:rsidR="00382AD1" w:rsidRDefault="00382AD1" w:rsidP="00382AD1">
      <w:pPr>
        <w:pStyle w:val="normal0"/>
      </w:pPr>
    </w:p>
    <w:p w:rsidR="00382AD1" w:rsidRDefault="00382AD1" w:rsidP="00382AD1">
      <w:pPr>
        <w:pStyle w:val="normal0"/>
      </w:pPr>
    </w:p>
    <w:p w:rsidR="00382AD1" w:rsidRDefault="00382AD1" w:rsidP="00382AD1">
      <w:pPr>
        <w:pStyle w:val="normal0"/>
      </w:pPr>
      <w:r>
        <w:t>Visto:</w:t>
      </w:r>
    </w:p>
    <w:p w:rsidR="00CF6E6B" w:rsidRDefault="00CF6E6B" w:rsidP="00382AD1">
      <w:pPr>
        <w:pStyle w:val="normal0"/>
      </w:pPr>
    </w:p>
    <w:p w:rsidR="008E1CC8" w:rsidRDefault="00CF6E6B" w:rsidP="00CF6E6B">
      <w:pPr>
        <w:pStyle w:val="NormalWeb"/>
        <w:spacing w:before="0" w:beforeAutospacing="0" w:after="0" w:afterAutospacing="0"/>
        <w:ind w:left="-567"/>
        <w:jc w:val="both"/>
      </w:pPr>
      <w:r>
        <w:rPr>
          <w:color w:val="000000"/>
        </w:rPr>
        <w:tab/>
        <w:t>El Expediente N° 340-D-2026 de autoría de la Diputada Andrea González y otros, sobre repudio y preocupación ante el desalojo, por parte del G.C.B.A. del predio de reciclado ubicado en la intersección de las calles Tandil y Olivera,  y</w:t>
      </w:r>
    </w:p>
    <w:p w:rsidR="00382AD1" w:rsidRDefault="008E1CC8" w:rsidP="00CF6E6B">
      <w:pPr>
        <w:pStyle w:val="NormalWeb"/>
        <w:spacing w:before="0" w:beforeAutospacing="0" w:after="0" w:afterAutospacing="0"/>
        <w:ind w:left="-567"/>
        <w:jc w:val="both"/>
      </w:pPr>
      <w:r>
        <w:rPr>
          <w:color w:val="000000"/>
        </w:rPr>
        <w:tab/>
      </w:r>
    </w:p>
    <w:p w:rsidR="005901F9" w:rsidRDefault="005901F9" w:rsidP="00382AD1">
      <w:pPr>
        <w:pStyle w:val="normal0"/>
      </w:pPr>
    </w:p>
    <w:p w:rsidR="008E1CC8" w:rsidRDefault="00382AD1" w:rsidP="008E1CC8">
      <w:pPr>
        <w:pStyle w:val="normal0"/>
        <w:ind w:left="709" w:hanging="709"/>
      </w:pPr>
      <w:r>
        <w:t>Considerando:</w:t>
      </w:r>
    </w:p>
    <w:p w:rsidR="008E1CC8" w:rsidRDefault="008E1CC8" w:rsidP="008E1CC8">
      <w:pPr>
        <w:pStyle w:val="normal0"/>
        <w:ind w:left="709" w:hanging="709"/>
      </w:pPr>
    </w:p>
    <w:p w:rsidR="00CF6E6B" w:rsidRDefault="00CF6E6B" w:rsidP="00CF6E6B">
      <w:pPr>
        <w:pStyle w:val="NormalWeb"/>
        <w:spacing w:before="176" w:beforeAutospacing="0" w:after="0" w:afterAutospacing="0"/>
        <w:ind w:left="-567" w:right="3" w:firstLine="573"/>
        <w:jc w:val="both"/>
      </w:pPr>
      <w:r>
        <w:rPr>
          <w:color w:val="000000"/>
        </w:rPr>
        <w:t>Que la presente iniciativa se vincula con la preocupación que suscita el desalojo por parte del G.C.B.A. del centro de transferencia cito en la intersección de la calle Tandil y la Av. Olivera del Barrio de Parque Avellaneda que fuera otorgado oportunamente a la Cooperativa de Trabajo el Amanecer de los Cartoneros, y que actualmente se está retirando sin realizar una propuesta alternativa que permita continuar con las tareas allí desarrolladas. </w:t>
      </w:r>
    </w:p>
    <w:p w:rsidR="00CF6E6B" w:rsidRDefault="00CF6E6B" w:rsidP="00CF6E6B">
      <w:pPr>
        <w:pStyle w:val="NormalWeb"/>
        <w:spacing w:before="168" w:beforeAutospacing="0" w:after="0" w:afterAutospacing="0"/>
        <w:ind w:left="-567" w:right="5" w:firstLine="573"/>
        <w:jc w:val="both"/>
      </w:pPr>
      <w:r>
        <w:rPr>
          <w:color w:val="000000"/>
        </w:rPr>
        <w:t xml:space="preserve">Que la Cooperativa de Trabajo el Amanecer de los Cartoneros es una de las 12 Cooperativas que presta el Servicio de Recolección de Residuos Sólidos Urbanos (RSU). El predio objeto de la presente iniciativa forma parte de dicha cooperativa y en él desarrollan su labor cerca de 250 trabajadores/as, realizando </w:t>
      </w:r>
      <w:proofErr w:type="gramStart"/>
      <w:r>
        <w:rPr>
          <w:color w:val="000000"/>
        </w:rPr>
        <w:t>la fracción secos</w:t>
      </w:r>
      <w:proofErr w:type="gramEnd"/>
      <w:r>
        <w:rPr>
          <w:color w:val="000000"/>
        </w:rPr>
        <w:t xml:space="preserve"> de nuestra ciudad. </w:t>
      </w:r>
    </w:p>
    <w:p w:rsidR="00CF6E6B" w:rsidRDefault="00CF6E6B" w:rsidP="00CF6E6B">
      <w:pPr>
        <w:pStyle w:val="NormalWeb"/>
        <w:spacing w:before="168" w:beforeAutospacing="0" w:after="0" w:afterAutospacing="0"/>
        <w:ind w:left="-567" w:right="5" w:firstLine="573"/>
        <w:jc w:val="both"/>
      </w:pPr>
      <w:r>
        <w:rPr>
          <w:color w:val="000000"/>
        </w:rPr>
        <w:t>Que dicho sitio se constituye, a la vez, como un centro de transferencia de los materiales reciclables, de mecánica general y específicamente de tratamiento de materiales textiles recuperados por los recicladores, quienes desarrollan su actividad en las inmediaciones de la Av. Avellaneda, zona de alta concentración de la producción textil. Este último aspecto resulta vital para el abordaje de la recuperación de residuos sólidos urbanos en nuestra ciudad. </w:t>
      </w:r>
    </w:p>
    <w:p w:rsidR="00CF6E6B" w:rsidRDefault="00CF6E6B" w:rsidP="00CF6E6B">
      <w:pPr>
        <w:pStyle w:val="NormalWeb"/>
        <w:spacing w:before="168" w:beforeAutospacing="0" w:after="0" w:afterAutospacing="0"/>
        <w:ind w:left="-567" w:right="7" w:firstLine="573"/>
        <w:jc w:val="both"/>
      </w:pPr>
      <w:r>
        <w:rPr>
          <w:color w:val="000000"/>
        </w:rPr>
        <w:t>Que según informa la Cooperativa, de las 120 toneladas de material reciclable que se recuperan de la zona, 15 suelen estar integradas por diversos tipos de textiles. Dicho material se encuentra conformado, esencialmente, por pequeños retazos de algodón, jean (</w:t>
      </w:r>
      <w:proofErr w:type="spellStart"/>
      <w:r>
        <w:rPr>
          <w:color w:val="000000"/>
        </w:rPr>
        <w:t>denim</w:t>
      </w:r>
      <w:proofErr w:type="spellEnd"/>
      <w:r>
        <w:rPr>
          <w:color w:val="000000"/>
        </w:rPr>
        <w:t>) y gabardina que se desechan luego del proceso de producción de indumentaria y que carecen de otra utilidad para la industria. </w:t>
      </w:r>
    </w:p>
    <w:p w:rsidR="00CF6E6B" w:rsidRDefault="00CF6E6B" w:rsidP="00CF6E6B">
      <w:pPr>
        <w:pStyle w:val="NormalWeb"/>
        <w:spacing w:before="168" w:beforeAutospacing="0" w:after="0" w:afterAutospacing="0"/>
        <w:ind w:left="-567" w:right="16" w:firstLine="573"/>
        <w:jc w:val="both"/>
      </w:pPr>
      <w:r>
        <w:rPr>
          <w:color w:val="000000"/>
        </w:rPr>
        <w:t>Que el impacto ambiental de la producción y desechos textiles constituye una de las problemáticas abordadas por la Agenda 2030 para el Desarrollo Sostenible. Siguiendo los informes de la O.N.U. a nivel global la industria de la moda es uno de los sectores más contaminantes del mundo, responsable de hasta el 8% de las emisiones mundiales de gases de efecto invernadero. </w:t>
      </w:r>
    </w:p>
    <w:p w:rsidR="00CF6E6B" w:rsidRDefault="00CF6E6B" w:rsidP="00CF6E6B">
      <w:pPr>
        <w:pStyle w:val="NormalWeb"/>
        <w:spacing w:before="168" w:beforeAutospacing="0" w:after="0" w:afterAutospacing="0"/>
        <w:ind w:left="-567" w:right="16" w:firstLine="573"/>
        <w:jc w:val="both"/>
      </w:pPr>
      <w:r>
        <w:rPr>
          <w:color w:val="000000"/>
        </w:rPr>
        <w:t>Que en los últimos años se ha promovido un modelo de negocios conocido como “</w:t>
      </w:r>
      <w:proofErr w:type="spellStart"/>
      <w:r>
        <w:rPr>
          <w:color w:val="000000"/>
        </w:rPr>
        <w:t>fast</w:t>
      </w:r>
      <w:proofErr w:type="spellEnd"/>
      <w:r>
        <w:rPr>
          <w:color w:val="000000"/>
        </w:rPr>
        <w:t xml:space="preserve"> </w:t>
      </w:r>
      <w:proofErr w:type="spellStart"/>
      <w:r>
        <w:rPr>
          <w:color w:val="000000"/>
        </w:rPr>
        <w:t>fashion</w:t>
      </w:r>
      <w:proofErr w:type="spellEnd"/>
      <w:r>
        <w:rPr>
          <w:color w:val="000000"/>
        </w:rPr>
        <w:t>”, basado en el consumo desmedido y fugaz de ropa, teniendo como consecuencia el crecimiento exponencial de los desechos textiles en el mundo, que tardan unos 200 años en desintegrarse. </w:t>
      </w:r>
    </w:p>
    <w:p w:rsidR="00CF6E6B" w:rsidRDefault="00CF6E6B" w:rsidP="00CF6E6B">
      <w:pPr>
        <w:pStyle w:val="NormalWeb"/>
        <w:spacing w:before="168" w:beforeAutospacing="0" w:after="0" w:afterAutospacing="0"/>
        <w:ind w:left="-567" w:firstLine="573"/>
        <w:jc w:val="both"/>
      </w:pPr>
      <w:r>
        <w:rPr>
          <w:color w:val="000000"/>
        </w:rPr>
        <w:t>Que en la Ciudad, el abordaje normativo para esta problemática ambiental encuentra sus principios rectores en la Ley Nº 1854 (de Basura Cero), en la cual se enmarca la labor realizada por la Cooperativa “Amanecer de los Cartoneros”. </w:t>
      </w:r>
    </w:p>
    <w:p w:rsidR="00CF6E6B" w:rsidRDefault="00CF6E6B" w:rsidP="00CF6E6B">
      <w:pPr>
        <w:pStyle w:val="NormalWeb"/>
        <w:spacing w:before="168" w:beforeAutospacing="0" w:after="0" w:afterAutospacing="0"/>
        <w:ind w:left="-567" w:firstLine="573"/>
        <w:jc w:val="both"/>
      </w:pPr>
      <w:r>
        <w:rPr>
          <w:color w:val="000000"/>
        </w:rPr>
        <w:t>Que conforme se establece en el Artículo 21° de la Ley 1854, la recolección debe ser diferenciada por tipo de residuo en función de su tratamiento y valoración posterior con el objetivo de mitigar los daños ambientales. </w:t>
      </w:r>
    </w:p>
    <w:p w:rsidR="00CF6E6B" w:rsidRDefault="00CF6E6B" w:rsidP="00CF6E6B">
      <w:pPr>
        <w:pStyle w:val="NormalWeb"/>
        <w:spacing w:before="168" w:beforeAutospacing="0" w:after="0" w:afterAutospacing="0"/>
        <w:ind w:left="-567" w:firstLine="573"/>
        <w:jc w:val="both"/>
      </w:pPr>
      <w:r>
        <w:rPr>
          <w:color w:val="000000"/>
        </w:rPr>
        <w:t>Que en consonancia con lo establecido en la misma, dentro de los objetivos dispuestos en la “Primera Estrategia de Economía Circular de la Ciudad Autónoma de Buenos Aires (2024-2028)” el sector textil constituye uno de los sectores priorizados a abordar. En dicha estrategia se establece que “El principal desafío que enfrenta el sector textil e indumentaria de la Ciudad para promover la circularidad está vinculado a reducir el enterramiento de residuos textiles. </w:t>
      </w:r>
    </w:p>
    <w:p w:rsidR="00CF6E6B" w:rsidRDefault="00CF6E6B" w:rsidP="00CF6E6B">
      <w:pPr>
        <w:pStyle w:val="NormalWeb"/>
        <w:spacing w:before="168" w:beforeAutospacing="0" w:after="0" w:afterAutospacing="0"/>
        <w:ind w:left="-567" w:firstLine="573"/>
        <w:jc w:val="both"/>
        <w:rPr>
          <w:color w:val="000000"/>
        </w:rPr>
      </w:pPr>
      <w:r>
        <w:rPr>
          <w:color w:val="000000"/>
        </w:rPr>
        <w:t xml:space="preserve">Que actualmente los mismos son dispuestos prácticamente en su totalidad en relleno sanitario, estimándose que corresponden al 4,65% de los residuos totales dispuestos por la Ciudad Autónoma de Buenos Aires (CEAMSE y FIUBA, 2016).” Los lineamientos que la misma Estrategia propone cumplir son tanto “Diversificar e impulsar la implementación de estrategias circulares previas al reciclaje” como </w:t>
      </w:r>
    </w:p>
    <w:p w:rsidR="00CF6E6B" w:rsidRDefault="00CF6E6B" w:rsidP="00CF6E6B">
      <w:pPr>
        <w:pStyle w:val="NormalWeb"/>
        <w:spacing w:before="168" w:beforeAutospacing="0" w:after="0" w:afterAutospacing="0"/>
        <w:ind w:left="-567" w:firstLine="573"/>
        <w:jc w:val="right"/>
        <w:rPr>
          <w:color w:val="000000"/>
        </w:rPr>
      </w:pPr>
      <w:r>
        <w:rPr>
          <w:color w:val="000000"/>
        </w:rPr>
        <w:lastRenderedPageBreak/>
        <w:t>REF. EXPTE. 340-D-2026.</w:t>
      </w:r>
    </w:p>
    <w:p w:rsidR="00CF6E6B" w:rsidRDefault="00CF6E6B" w:rsidP="00CF6E6B">
      <w:pPr>
        <w:pStyle w:val="NormalWeb"/>
        <w:spacing w:before="168" w:beforeAutospacing="0" w:after="0" w:afterAutospacing="0"/>
        <w:ind w:left="-567" w:firstLine="573"/>
        <w:jc w:val="both"/>
        <w:rPr>
          <w:color w:val="000000"/>
        </w:rPr>
      </w:pPr>
    </w:p>
    <w:p w:rsidR="00CF6E6B" w:rsidRDefault="00CF6E6B" w:rsidP="00CF6E6B">
      <w:pPr>
        <w:pStyle w:val="NormalWeb"/>
        <w:spacing w:before="168" w:beforeAutospacing="0" w:after="0" w:afterAutospacing="0"/>
        <w:ind w:left="-567"/>
        <w:jc w:val="both"/>
      </w:pPr>
      <w:r>
        <w:rPr>
          <w:color w:val="000000"/>
        </w:rPr>
        <w:t>“Valorizar los residuos textiles”. En este último punto se espera impulsar medidas para convertir desechos textiles en recursos valiosos a través de su clasificación, recuperación y reciclaje. </w:t>
      </w:r>
    </w:p>
    <w:p w:rsidR="00CF6E6B" w:rsidRDefault="00CF6E6B" w:rsidP="00CF6E6B">
      <w:pPr>
        <w:pStyle w:val="NormalWeb"/>
        <w:spacing w:before="168" w:beforeAutospacing="0" w:after="0" w:afterAutospacing="0"/>
        <w:ind w:left="-567" w:right="6" w:firstLine="573"/>
        <w:jc w:val="both"/>
      </w:pPr>
      <w:r>
        <w:rPr>
          <w:color w:val="000000"/>
        </w:rPr>
        <w:t>Que resulta vital fortalecer los mecanismos de recuperación de dichos materiales reciclables, promoviendo y no eliminando las acciones de clasificación y recuperación. </w:t>
      </w:r>
    </w:p>
    <w:p w:rsidR="0017110E" w:rsidRDefault="0017110E" w:rsidP="008E1CC8">
      <w:pPr>
        <w:pStyle w:val="normal0"/>
        <w:ind w:left="709" w:hanging="709"/>
      </w:pPr>
    </w:p>
    <w:p w:rsidR="00F10481" w:rsidRDefault="00382AD1" w:rsidP="005901F9">
      <w:pPr>
        <w:pStyle w:val="NormalWeb"/>
        <w:spacing w:before="229" w:beforeAutospacing="0" w:after="0" w:afterAutospacing="0"/>
        <w:ind w:left="-567" w:right="4" w:firstLine="567"/>
        <w:rPr>
          <w:b/>
          <w:bCs/>
          <w:color w:val="000000"/>
        </w:rPr>
      </w:pPr>
      <w:r>
        <w:t>Por lo expuesto, esta Comisión de Ambiente aconseja la aprobación de la siguiente</w:t>
      </w:r>
    </w:p>
    <w:p w:rsidR="0017110E" w:rsidRDefault="0017110E" w:rsidP="00382AD1">
      <w:pPr>
        <w:pStyle w:val="normal0"/>
        <w:pBdr>
          <w:top w:val="nil"/>
          <w:left w:val="nil"/>
          <w:bottom w:val="nil"/>
          <w:right w:val="nil"/>
          <w:between w:val="nil"/>
        </w:pBdr>
        <w:jc w:val="center"/>
        <w:rPr>
          <w:b/>
          <w:bCs/>
          <w:color w:val="000000"/>
        </w:rPr>
      </w:pPr>
    </w:p>
    <w:p w:rsidR="002E3181" w:rsidRDefault="002E3181" w:rsidP="00382AD1">
      <w:pPr>
        <w:pStyle w:val="normal0"/>
        <w:pBdr>
          <w:top w:val="nil"/>
          <w:left w:val="nil"/>
          <w:bottom w:val="nil"/>
          <w:right w:val="nil"/>
          <w:between w:val="nil"/>
        </w:pBdr>
        <w:jc w:val="center"/>
        <w:rPr>
          <w:b/>
          <w:bCs/>
          <w:color w:val="000000"/>
        </w:rPr>
      </w:pPr>
    </w:p>
    <w:p w:rsidR="00EF43E8" w:rsidRDefault="0017110E" w:rsidP="00382AD1">
      <w:pPr>
        <w:pStyle w:val="normal0"/>
        <w:pBdr>
          <w:top w:val="nil"/>
          <w:left w:val="nil"/>
          <w:bottom w:val="nil"/>
          <w:right w:val="nil"/>
          <w:between w:val="nil"/>
        </w:pBdr>
        <w:jc w:val="center"/>
        <w:rPr>
          <w:b/>
          <w:bCs/>
          <w:color w:val="000000"/>
        </w:rPr>
      </w:pPr>
      <w:r>
        <w:rPr>
          <w:b/>
          <w:bCs/>
          <w:color w:val="000000"/>
        </w:rPr>
        <w:t>DECLARA</w:t>
      </w:r>
      <w:r w:rsidR="00382AD1">
        <w:rPr>
          <w:b/>
          <w:bCs/>
          <w:color w:val="000000"/>
        </w:rPr>
        <w:t>CIÓN</w:t>
      </w:r>
    </w:p>
    <w:p w:rsidR="0017110E" w:rsidRDefault="0017110E" w:rsidP="00382AD1">
      <w:pPr>
        <w:pStyle w:val="normal0"/>
        <w:pBdr>
          <w:top w:val="nil"/>
          <w:left w:val="nil"/>
          <w:bottom w:val="nil"/>
          <w:right w:val="nil"/>
          <w:between w:val="nil"/>
        </w:pBdr>
        <w:jc w:val="center"/>
        <w:rPr>
          <w:b/>
          <w:bCs/>
          <w:color w:val="000000"/>
        </w:rPr>
      </w:pPr>
    </w:p>
    <w:p w:rsidR="00CF6E6B" w:rsidRDefault="00CF6E6B" w:rsidP="00CF6E6B">
      <w:pPr>
        <w:pStyle w:val="NormalWeb"/>
        <w:spacing w:before="176" w:beforeAutospacing="0" w:after="0" w:afterAutospacing="0"/>
        <w:ind w:left="-567" w:right="1" w:firstLine="4"/>
        <w:jc w:val="both"/>
      </w:pPr>
      <w:r>
        <w:rPr>
          <w:color w:val="000000"/>
        </w:rPr>
        <w:t>La Legislatura de la Ciudad Autónoma de Buenos Aires expresa su repudio y preocupación ante el desalojo por parte del G.C.B.A. del predio de reciclado ubicado en la intersección de la calle Tandil y la Av. Olivera, el pasado 7 de enero de 2026. En ese predio funciona un centro de transferencia de la Cooperativa de Trabajo “el Amanecer de los Cartoneros”, necesario para el cumplimiento de sus metas de recuperación de materiales reciclables en general y de la recuperación de textiles en particular y en el cual desarrollan su actividad laboral aproximadamente 250 recuperadores urbanos. </w:t>
      </w:r>
    </w:p>
    <w:p w:rsidR="0017110E" w:rsidRDefault="0017110E" w:rsidP="00382AD1">
      <w:pPr>
        <w:pStyle w:val="normal0"/>
        <w:pBdr>
          <w:top w:val="nil"/>
          <w:left w:val="nil"/>
          <w:bottom w:val="nil"/>
          <w:right w:val="nil"/>
          <w:between w:val="nil"/>
        </w:pBdr>
        <w:jc w:val="center"/>
        <w:rPr>
          <w:b/>
          <w:bCs/>
          <w:color w:val="000000"/>
        </w:rPr>
      </w:pPr>
    </w:p>
    <w:p w:rsidR="00CF6E6B" w:rsidRDefault="00CF6E6B" w:rsidP="00382AD1">
      <w:pPr>
        <w:pStyle w:val="normal0"/>
        <w:pBdr>
          <w:top w:val="nil"/>
          <w:left w:val="nil"/>
          <w:bottom w:val="nil"/>
          <w:right w:val="nil"/>
          <w:between w:val="nil"/>
        </w:pBdr>
        <w:jc w:val="center"/>
        <w:rPr>
          <w:b/>
          <w:bCs/>
          <w:color w:val="000000"/>
        </w:rPr>
      </w:pPr>
    </w:p>
    <w:p w:rsidR="00382AD1" w:rsidRDefault="00382AD1" w:rsidP="00382AD1">
      <w:pPr>
        <w:pStyle w:val="normal0"/>
      </w:pPr>
      <w:r>
        <w:t>Sala de Comisión:</w:t>
      </w:r>
    </w:p>
    <w:p w:rsidR="00F8592E" w:rsidRDefault="00F8592E" w:rsidP="00382AD1">
      <w:pPr>
        <w:pStyle w:val="normal0"/>
      </w:pPr>
    </w:p>
    <w:p w:rsidR="00382AD1" w:rsidRDefault="00382AD1" w:rsidP="00382AD1">
      <w:pPr>
        <w:pStyle w:val="normal0"/>
      </w:pPr>
    </w:p>
    <w:p w:rsidR="00382AD1" w:rsidRDefault="00382AD1" w:rsidP="00382AD1">
      <w:pPr>
        <w:pStyle w:val="normal0"/>
      </w:pPr>
    </w:p>
    <w:p w:rsidR="00F8592E" w:rsidRDefault="00F8592E" w:rsidP="00382AD1">
      <w:pPr>
        <w:pStyle w:val="normal0"/>
      </w:pPr>
    </w:p>
    <w:p w:rsidR="00CF6E6B" w:rsidRDefault="00CF6E6B" w:rsidP="00382AD1">
      <w:pPr>
        <w:pStyle w:val="normal0"/>
      </w:pPr>
    </w:p>
    <w:p w:rsidR="00382AD1" w:rsidRDefault="00382AD1" w:rsidP="00382AD1">
      <w:pPr>
        <w:pStyle w:val="normal0"/>
      </w:pPr>
    </w:p>
    <w:p w:rsidR="008E1CC8" w:rsidRDefault="00382AD1" w:rsidP="00382AD1">
      <w:pPr>
        <w:pStyle w:val="normal0"/>
        <w:spacing w:before="100" w:after="100"/>
      </w:pPr>
      <w:r>
        <w:tab/>
      </w:r>
      <w:r>
        <w:tab/>
      </w:r>
      <w:r>
        <w:tab/>
      </w:r>
      <w:r>
        <w:tab/>
      </w:r>
      <w:r>
        <w:tab/>
      </w:r>
      <w:r>
        <w:tab/>
      </w:r>
      <w:r>
        <w:tab/>
        <w:t xml:space="preserve">           ALEJANDRO GRILLO</w:t>
      </w:r>
      <w:r>
        <w:tab/>
      </w:r>
      <w:r>
        <w:tab/>
      </w:r>
      <w:r>
        <w:tab/>
      </w:r>
      <w:r>
        <w:tab/>
      </w:r>
      <w:r>
        <w:tab/>
      </w:r>
      <w:r>
        <w:tab/>
        <w:t xml:space="preserve">             </w:t>
      </w:r>
      <w:r>
        <w:tab/>
        <w:t xml:space="preserve">                                              Presidente</w:t>
      </w:r>
    </w:p>
    <w:p w:rsidR="008E1CC8" w:rsidRDefault="008E1CC8" w:rsidP="00382AD1">
      <w:pPr>
        <w:pStyle w:val="normal0"/>
        <w:spacing w:before="100" w:after="100"/>
      </w:pPr>
    </w:p>
    <w:p w:rsidR="00F10481" w:rsidRDefault="00F10481" w:rsidP="00382AD1">
      <w:pPr>
        <w:pStyle w:val="normal0"/>
        <w:spacing w:before="100" w:after="100"/>
      </w:pPr>
    </w:p>
    <w:p w:rsidR="00CF6E6B" w:rsidRDefault="00CF6E6B" w:rsidP="00382AD1">
      <w:pPr>
        <w:pStyle w:val="normal0"/>
        <w:spacing w:before="100" w:after="100"/>
      </w:pPr>
    </w:p>
    <w:p w:rsidR="00F10481" w:rsidRDefault="00F10481" w:rsidP="00382AD1">
      <w:pPr>
        <w:pStyle w:val="normal0"/>
        <w:spacing w:before="100" w:after="100"/>
      </w:pPr>
    </w:p>
    <w:p w:rsidR="00F10481" w:rsidRDefault="00F10481" w:rsidP="00382AD1">
      <w:pPr>
        <w:pStyle w:val="normal0"/>
        <w:spacing w:before="100" w:after="100"/>
      </w:pPr>
    </w:p>
    <w:p w:rsidR="00382AD1" w:rsidRDefault="00382AD1" w:rsidP="00382AD1">
      <w:pPr>
        <w:pStyle w:val="normal0"/>
        <w:spacing w:before="100" w:after="100"/>
        <w:ind w:firstLine="708"/>
      </w:pPr>
      <w:r>
        <w:t>MATÍAS LÓPEZ</w:t>
      </w:r>
      <w:r>
        <w:tab/>
      </w:r>
      <w:r>
        <w:tab/>
        <w:t xml:space="preserve">                                       </w:t>
      </w:r>
      <w:r w:rsidR="00EF43E8">
        <w:t xml:space="preserve"> </w:t>
      </w:r>
      <w:r>
        <w:t xml:space="preserve"> SANDRA REY</w:t>
      </w:r>
    </w:p>
    <w:p w:rsidR="00382AD1" w:rsidRDefault="00382AD1" w:rsidP="00382AD1">
      <w:pPr>
        <w:pStyle w:val="normal0"/>
        <w:spacing w:before="100" w:after="100"/>
        <w:rPr>
          <w:vertAlign w:val="superscript"/>
        </w:rPr>
      </w:pPr>
      <w:r>
        <w:t xml:space="preserve">           </w:t>
      </w:r>
      <w:r>
        <w:tab/>
        <w:t xml:space="preserve"> Vicepresidente 1</w:t>
      </w:r>
      <w:r>
        <w:rPr>
          <w:vertAlign w:val="superscript"/>
        </w:rPr>
        <w:t>°</w:t>
      </w:r>
      <w:r>
        <w:t xml:space="preserve"> </w:t>
      </w:r>
      <w:r>
        <w:tab/>
      </w:r>
      <w:r>
        <w:tab/>
      </w:r>
      <w:r>
        <w:tab/>
      </w:r>
      <w:r>
        <w:tab/>
      </w:r>
      <w:r>
        <w:tab/>
        <w:t xml:space="preserve">     Vicepresidente 2ª</w:t>
      </w:r>
    </w:p>
    <w:p w:rsidR="00382AD1" w:rsidRDefault="00382AD1" w:rsidP="00382AD1">
      <w:pPr>
        <w:pStyle w:val="normal0"/>
        <w:spacing w:before="100" w:after="100"/>
      </w:pPr>
    </w:p>
    <w:p w:rsidR="00382AD1" w:rsidRDefault="00382AD1" w:rsidP="00382AD1">
      <w:pPr>
        <w:pStyle w:val="normal0"/>
        <w:spacing w:before="100" w:after="100"/>
      </w:pPr>
    </w:p>
    <w:p w:rsidR="00CF6E6B" w:rsidRDefault="00CF6E6B"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EUGENIO CASIELLES     </w:t>
      </w:r>
      <w:r>
        <w:tab/>
      </w:r>
      <w:r>
        <w:tab/>
        <w:t xml:space="preserve">    </w:t>
      </w:r>
      <w:r w:rsidR="00F8592E">
        <w:t xml:space="preserve">  </w:t>
      </w:r>
      <w:r>
        <w:t xml:space="preserve">  </w:t>
      </w:r>
      <w:r>
        <w:tab/>
        <w:t xml:space="preserve">   JUAN FACUNDO DEL GAISO</w:t>
      </w:r>
      <w:r>
        <w:tab/>
      </w:r>
    </w:p>
    <w:p w:rsidR="00382AD1" w:rsidRDefault="00382AD1" w:rsidP="00382AD1">
      <w:pPr>
        <w:pStyle w:val="normal0"/>
        <w:spacing w:before="100" w:after="100"/>
      </w:pPr>
    </w:p>
    <w:p w:rsidR="00382AD1" w:rsidRDefault="00382AD1" w:rsidP="00382AD1">
      <w:pPr>
        <w:pStyle w:val="normal0"/>
        <w:spacing w:before="100" w:after="100"/>
      </w:pPr>
      <w:r>
        <w:t xml:space="preserve"> </w:t>
      </w:r>
    </w:p>
    <w:p w:rsidR="000B4077" w:rsidRDefault="000B4077" w:rsidP="00382AD1">
      <w:pPr>
        <w:pStyle w:val="normal0"/>
        <w:spacing w:before="100" w:after="100"/>
      </w:pPr>
    </w:p>
    <w:p w:rsidR="00CF6E6B" w:rsidRDefault="00CF6E6B" w:rsidP="00382AD1">
      <w:pPr>
        <w:pStyle w:val="normal0"/>
        <w:spacing w:before="100" w:after="100"/>
      </w:pPr>
    </w:p>
    <w:p w:rsidR="00382AD1" w:rsidRDefault="00382AD1" w:rsidP="00382AD1">
      <w:pPr>
        <w:pStyle w:val="normal0"/>
        <w:spacing w:before="100" w:after="100"/>
      </w:pPr>
    </w:p>
    <w:p w:rsidR="005901F9" w:rsidRDefault="00382AD1" w:rsidP="00382AD1">
      <w:pPr>
        <w:pStyle w:val="normal0"/>
        <w:spacing w:before="100" w:after="100"/>
      </w:pPr>
      <w:r>
        <w:t>JUAN IGNACIO FERNÁNDEZ</w:t>
      </w:r>
      <w:r>
        <w:tab/>
      </w:r>
      <w:r>
        <w:tab/>
      </w:r>
      <w:r>
        <w:tab/>
      </w:r>
      <w:r>
        <w:tab/>
        <w:t>ANDREA FREGUÍA</w:t>
      </w:r>
    </w:p>
    <w:p w:rsidR="005901F9" w:rsidRDefault="005901F9" w:rsidP="00382AD1">
      <w:pPr>
        <w:pStyle w:val="normal0"/>
        <w:spacing w:before="100" w:after="100"/>
      </w:pPr>
    </w:p>
    <w:p w:rsidR="005901F9" w:rsidRDefault="005901F9" w:rsidP="00382AD1">
      <w:pPr>
        <w:pStyle w:val="normal0"/>
        <w:spacing w:before="100" w:after="100"/>
      </w:pPr>
    </w:p>
    <w:p w:rsidR="00CF6E6B" w:rsidRDefault="00CF6E6B" w:rsidP="00CF6E6B">
      <w:pPr>
        <w:pStyle w:val="NormalWeb"/>
        <w:spacing w:before="168" w:beforeAutospacing="0" w:after="0" w:afterAutospacing="0"/>
        <w:ind w:left="-567" w:firstLine="573"/>
        <w:jc w:val="right"/>
        <w:rPr>
          <w:color w:val="000000"/>
        </w:rPr>
      </w:pPr>
      <w:r>
        <w:rPr>
          <w:color w:val="000000"/>
        </w:rPr>
        <w:t>REF. EXPTE. 340-D-2026.</w:t>
      </w:r>
    </w:p>
    <w:p w:rsidR="00382AD1" w:rsidRDefault="00382AD1" w:rsidP="00382AD1">
      <w:pPr>
        <w:pStyle w:val="normal0"/>
        <w:spacing w:before="100" w:after="100"/>
      </w:pPr>
    </w:p>
    <w:p w:rsidR="00CF6E6B" w:rsidRDefault="00CF6E6B" w:rsidP="00382AD1">
      <w:pPr>
        <w:pStyle w:val="normal0"/>
        <w:spacing w:before="100" w:after="100"/>
      </w:pPr>
    </w:p>
    <w:p w:rsidR="00CF6E6B" w:rsidRDefault="00CF6E6B" w:rsidP="00382AD1">
      <w:pPr>
        <w:pStyle w:val="normal0"/>
        <w:spacing w:before="100" w:after="100"/>
      </w:pPr>
    </w:p>
    <w:p w:rsidR="00CF6E6B" w:rsidRDefault="00CF6E6B" w:rsidP="00382AD1">
      <w:pPr>
        <w:pStyle w:val="normal0"/>
        <w:spacing w:before="100" w:after="100"/>
      </w:pPr>
    </w:p>
    <w:p w:rsidR="00CF6E6B" w:rsidRDefault="00CF6E6B" w:rsidP="00382AD1">
      <w:pPr>
        <w:pStyle w:val="normal0"/>
        <w:spacing w:before="100" w:after="100"/>
      </w:pPr>
    </w:p>
    <w:p w:rsidR="00CF6E6B" w:rsidRDefault="00CF6E6B" w:rsidP="00382AD1">
      <w:pPr>
        <w:pStyle w:val="normal0"/>
        <w:spacing w:before="100" w:after="100"/>
      </w:pPr>
    </w:p>
    <w:p w:rsidR="008E1CC8" w:rsidRDefault="008E1CC8" w:rsidP="00382AD1">
      <w:pPr>
        <w:pStyle w:val="normal0"/>
        <w:spacing w:before="100" w:after="100"/>
      </w:pPr>
    </w:p>
    <w:p w:rsidR="00382AD1" w:rsidRDefault="00382AD1" w:rsidP="00382AD1">
      <w:pPr>
        <w:pStyle w:val="normal0"/>
        <w:spacing w:before="100" w:after="100"/>
      </w:pPr>
      <w:r>
        <w:t xml:space="preserve">      ANDREA GONZÁLEZ            </w:t>
      </w:r>
      <w:r>
        <w:tab/>
      </w:r>
      <w:r>
        <w:tab/>
      </w:r>
      <w:r>
        <w:tab/>
        <w:t>MARÍA FERNANDA MOLLARD</w:t>
      </w:r>
    </w:p>
    <w:p w:rsidR="00382AD1" w:rsidRDefault="00382AD1" w:rsidP="00382AD1">
      <w:pPr>
        <w:pStyle w:val="normal0"/>
        <w:spacing w:before="100" w:after="100"/>
      </w:pPr>
    </w:p>
    <w:p w:rsidR="00382AD1" w:rsidRDefault="00382AD1" w:rsidP="00382AD1">
      <w:pPr>
        <w:pStyle w:val="normal0"/>
        <w:spacing w:before="100" w:after="100"/>
      </w:pPr>
      <w:r>
        <w:t xml:space="preserve">           </w:t>
      </w:r>
      <w:r>
        <w:tab/>
      </w:r>
    </w:p>
    <w:p w:rsidR="00CF6E6B" w:rsidRDefault="00CF6E6B" w:rsidP="00382AD1">
      <w:pPr>
        <w:pStyle w:val="normal0"/>
        <w:spacing w:before="100" w:after="100"/>
      </w:pPr>
    </w:p>
    <w:p w:rsidR="00CF6E6B" w:rsidRDefault="00CF6E6B"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BÁRBARA ROSSEN</w:t>
      </w:r>
      <w:r>
        <w:tab/>
      </w:r>
      <w:r>
        <w:tab/>
      </w:r>
      <w:r>
        <w:tab/>
      </w:r>
      <w:r>
        <w:tab/>
        <w:t xml:space="preserve">     DELFINA VELAZQUEZ</w:t>
      </w:r>
    </w:p>
    <w:p w:rsidR="00382AD1" w:rsidRDefault="00382AD1" w:rsidP="00382AD1">
      <w:pPr>
        <w:pStyle w:val="normal0"/>
      </w:pPr>
    </w:p>
    <w:p w:rsidR="00AF6364" w:rsidRPr="000425FE" w:rsidRDefault="00AF6364">
      <w:pPr>
        <w:rPr>
          <w:rFonts w:ascii="Times New Roman" w:hAnsi="Times New Roman" w:cs="Times New Roman"/>
          <w:lang w:val="es-MX"/>
        </w:rPr>
      </w:pPr>
    </w:p>
    <w:sectPr w:rsidR="00AF6364" w:rsidRPr="000425FE" w:rsidSect="000B4077">
      <w:headerReference w:type="default" r:id="rId7"/>
      <w:footerReference w:type="default" r:id="rId8"/>
      <w:pgSz w:w="12240" w:h="20160" w:code="5"/>
      <w:pgMar w:top="2268" w:right="1134" w:bottom="567" w:left="1134"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8E" w:rsidRDefault="0080078E" w:rsidP="00AF6364">
      <w:pPr>
        <w:spacing w:after="0" w:line="240" w:lineRule="auto"/>
      </w:pPr>
      <w:r>
        <w:separator/>
      </w:r>
    </w:p>
  </w:endnote>
  <w:endnote w:type="continuationSeparator" w:id="0">
    <w:p w:rsidR="0080078E" w:rsidRDefault="0080078E"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AE631B" w:rsidRPr="00AE631B">
        <w:rPr>
          <w:noProof/>
          <w:color w:val="333333"/>
          <w:sz w:val="20"/>
        </w:rPr>
        <w:t>30/6/2026 15:41:00</w:t>
      </w:r>
    </w:fldSimple>
    <w:r w:rsidRPr="001C19C4">
      <w:rPr>
        <w:color w:val="333333"/>
        <w:sz w:val="20"/>
      </w:rPr>
      <w:t xml:space="preserve">  -  Cantidad de caracteres: </w:t>
    </w:r>
    <w:fldSimple w:instr=" NUMCHARS  \* MERGEFORMAT ">
      <w:r w:rsidR="00AE631B" w:rsidRPr="00AE631B">
        <w:rPr>
          <w:noProof/>
          <w:color w:val="333333"/>
          <w:sz w:val="20"/>
        </w:rPr>
        <w:t>4448</w:t>
      </w:r>
    </w:fldSimple>
    <w:r w:rsidRPr="001C19C4">
      <w:rPr>
        <w:color w:val="333333"/>
        <w:sz w:val="20"/>
      </w:rPr>
      <w:t xml:space="preserve"> - Cantidad de palabras: </w:t>
    </w:r>
    <w:fldSimple w:instr=" NUMWORDS  \* MERGEFORMAT ">
      <w:r w:rsidR="00AE631B" w:rsidRPr="00AE631B">
        <w:rPr>
          <w:noProof/>
          <w:color w:val="333333"/>
          <w:sz w:val="20"/>
        </w:rPr>
        <w:t>813</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036C81" w:rsidRPr="001C19C4">
      <w:rPr>
        <w:rStyle w:val="Nmerodepgina"/>
        <w:color w:val="333333"/>
      </w:rPr>
      <w:fldChar w:fldCharType="begin"/>
    </w:r>
    <w:r w:rsidRPr="001C19C4">
      <w:rPr>
        <w:rStyle w:val="Nmerodepgina"/>
        <w:color w:val="333333"/>
      </w:rPr>
      <w:instrText xml:space="preserve"> PAGE </w:instrText>
    </w:r>
    <w:r w:rsidR="00036C81" w:rsidRPr="001C19C4">
      <w:rPr>
        <w:rStyle w:val="Nmerodepgina"/>
        <w:color w:val="333333"/>
      </w:rPr>
      <w:fldChar w:fldCharType="separate"/>
    </w:r>
    <w:r w:rsidR="001E3C01">
      <w:rPr>
        <w:rStyle w:val="Nmerodepgina"/>
        <w:noProof/>
        <w:color w:val="333333"/>
      </w:rPr>
      <w:t>3</w:t>
    </w:r>
    <w:r w:rsidR="00036C81" w:rsidRPr="001C19C4">
      <w:rPr>
        <w:rStyle w:val="Nmerodepgina"/>
        <w:color w:val="333333"/>
      </w:rPr>
      <w:fldChar w:fldCharType="end"/>
    </w:r>
    <w:r w:rsidRPr="001C19C4">
      <w:rPr>
        <w:rStyle w:val="Nmerodepgina"/>
        <w:color w:val="333333"/>
      </w:rPr>
      <w:t>/</w:t>
    </w:r>
    <w:fldSimple w:instr=" NUMPAGES  \* MERGEFORMAT ">
      <w:r w:rsidR="001E3C01">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8E" w:rsidRDefault="0080078E" w:rsidP="00AF6364">
      <w:pPr>
        <w:spacing w:after="0" w:line="240" w:lineRule="auto"/>
      </w:pPr>
      <w:r>
        <w:separator/>
      </w:r>
    </w:p>
  </w:footnote>
  <w:footnote w:type="continuationSeparator" w:id="0">
    <w:p w:rsidR="0080078E" w:rsidRDefault="0080078E"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0B4077"/>
    <w:rsid w:val="00014ABD"/>
    <w:rsid w:val="00036C81"/>
    <w:rsid w:val="000425FE"/>
    <w:rsid w:val="000B4077"/>
    <w:rsid w:val="00136E29"/>
    <w:rsid w:val="0017110E"/>
    <w:rsid w:val="001D20C1"/>
    <w:rsid w:val="001E3C01"/>
    <w:rsid w:val="002B0876"/>
    <w:rsid w:val="002E3181"/>
    <w:rsid w:val="00382AD1"/>
    <w:rsid w:val="003A50E6"/>
    <w:rsid w:val="00425C91"/>
    <w:rsid w:val="00476D68"/>
    <w:rsid w:val="004C6EB8"/>
    <w:rsid w:val="004F14B4"/>
    <w:rsid w:val="005124AD"/>
    <w:rsid w:val="005901F9"/>
    <w:rsid w:val="00597CD1"/>
    <w:rsid w:val="00644F0F"/>
    <w:rsid w:val="00646C3C"/>
    <w:rsid w:val="006A0EE0"/>
    <w:rsid w:val="006D1BAF"/>
    <w:rsid w:val="006E4861"/>
    <w:rsid w:val="0072782F"/>
    <w:rsid w:val="00744690"/>
    <w:rsid w:val="00746F04"/>
    <w:rsid w:val="00785CAD"/>
    <w:rsid w:val="007D5575"/>
    <w:rsid w:val="0080078E"/>
    <w:rsid w:val="00813615"/>
    <w:rsid w:val="0081386C"/>
    <w:rsid w:val="008713C1"/>
    <w:rsid w:val="00887FEC"/>
    <w:rsid w:val="008B71BE"/>
    <w:rsid w:val="008E1CC8"/>
    <w:rsid w:val="00967852"/>
    <w:rsid w:val="009811C6"/>
    <w:rsid w:val="00992819"/>
    <w:rsid w:val="009A4135"/>
    <w:rsid w:val="009D324C"/>
    <w:rsid w:val="00AE631B"/>
    <w:rsid w:val="00AF3B91"/>
    <w:rsid w:val="00AF6364"/>
    <w:rsid w:val="00B24DD0"/>
    <w:rsid w:val="00BA50A4"/>
    <w:rsid w:val="00BF2F34"/>
    <w:rsid w:val="00C33CB5"/>
    <w:rsid w:val="00C60B5C"/>
    <w:rsid w:val="00C906BC"/>
    <w:rsid w:val="00CF6E6B"/>
    <w:rsid w:val="00DA6887"/>
    <w:rsid w:val="00DB479F"/>
    <w:rsid w:val="00E51A6C"/>
    <w:rsid w:val="00EA2A30"/>
    <w:rsid w:val="00EF43E8"/>
    <w:rsid w:val="00F10481"/>
    <w:rsid w:val="00F47AFC"/>
    <w:rsid w:val="00F8587A"/>
    <w:rsid w:val="00F8592E"/>
    <w:rsid w:val="00FC41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F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382AD1"/>
    <w:pPr>
      <w:spacing w:after="0" w:line="240" w:lineRule="auto"/>
      <w:jc w:val="both"/>
    </w:pPr>
    <w:rPr>
      <w:rFonts w:ascii="Times New Roman" w:eastAsia="Times New Roman" w:hAnsi="Times New Roman" w:cs="Times New Roman"/>
      <w:kern w:val="0"/>
      <w:sz w:val="24"/>
      <w:szCs w:val="24"/>
      <w:lang w:eastAsia="es-ES"/>
    </w:rPr>
  </w:style>
  <w:style w:type="paragraph" w:styleId="Textodeglobo">
    <w:name w:val="Balloon Text"/>
    <w:basedOn w:val="Normal"/>
    <w:link w:val="TextodegloboCar"/>
    <w:uiPriority w:val="99"/>
    <w:semiHidden/>
    <w:unhideWhenUsed/>
    <w:rsid w:val="00382A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AD1"/>
    <w:rPr>
      <w:rFonts w:ascii="Tahoma" w:hAnsi="Tahoma" w:cs="Tahoma"/>
      <w:sz w:val="16"/>
      <w:szCs w:val="16"/>
    </w:rPr>
  </w:style>
  <w:style w:type="paragraph" w:styleId="NormalWeb">
    <w:name w:val="Normal (Web)"/>
    <w:basedOn w:val="Normal"/>
    <w:uiPriority w:val="99"/>
    <w:unhideWhenUsed/>
    <w:rsid w:val="00EF43E8"/>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apple-tab-span">
    <w:name w:val="apple-tab-span"/>
    <w:basedOn w:val="Fuentedeprrafopredeter"/>
    <w:rsid w:val="00EF43E8"/>
  </w:style>
</w:styles>
</file>

<file path=word/webSettings.xml><?xml version="1.0" encoding="utf-8"?>
<w:webSettings xmlns:r="http://schemas.openxmlformats.org/officeDocument/2006/relationships" xmlns:w="http://schemas.openxmlformats.org/wordprocessingml/2006/main">
  <w:divs>
    <w:div w:id="63336148">
      <w:bodyDiv w:val="1"/>
      <w:marLeft w:val="0"/>
      <w:marRight w:val="0"/>
      <w:marTop w:val="0"/>
      <w:marBottom w:val="0"/>
      <w:divBdr>
        <w:top w:val="none" w:sz="0" w:space="0" w:color="auto"/>
        <w:left w:val="none" w:sz="0" w:space="0" w:color="auto"/>
        <w:bottom w:val="none" w:sz="0" w:space="0" w:color="auto"/>
        <w:right w:val="none" w:sz="0" w:space="0" w:color="auto"/>
      </w:divBdr>
    </w:div>
    <w:div w:id="74057034">
      <w:bodyDiv w:val="1"/>
      <w:marLeft w:val="0"/>
      <w:marRight w:val="0"/>
      <w:marTop w:val="0"/>
      <w:marBottom w:val="0"/>
      <w:divBdr>
        <w:top w:val="none" w:sz="0" w:space="0" w:color="auto"/>
        <w:left w:val="none" w:sz="0" w:space="0" w:color="auto"/>
        <w:bottom w:val="none" w:sz="0" w:space="0" w:color="auto"/>
        <w:right w:val="none" w:sz="0" w:space="0" w:color="auto"/>
      </w:divBdr>
    </w:div>
    <w:div w:id="74789341">
      <w:bodyDiv w:val="1"/>
      <w:marLeft w:val="0"/>
      <w:marRight w:val="0"/>
      <w:marTop w:val="0"/>
      <w:marBottom w:val="0"/>
      <w:divBdr>
        <w:top w:val="none" w:sz="0" w:space="0" w:color="auto"/>
        <w:left w:val="none" w:sz="0" w:space="0" w:color="auto"/>
        <w:bottom w:val="none" w:sz="0" w:space="0" w:color="auto"/>
        <w:right w:val="none" w:sz="0" w:space="0" w:color="auto"/>
      </w:divBdr>
    </w:div>
    <w:div w:id="135415319">
      <w:bodyDiv w:val="1"/>
      <w:marLeft w:val="0"/>
      <w:marRight w:val="0"/>
      <w:marTop w:val="0"/>
      <w:marBottom w:val="0"/>
      <w:divBdr>
        <w:top w:val="none" w:sz="0" w:space="0" w:color="auto"/>
        <w:left w:val="none" w:sz="0" w:space="0" w:color="auto"/>
        <w:bottom w:val="none" w:sz="0" w:space="0" w:color="auto"/>
        <w:right w:val="none" w:sz="0" w:space="0" w:color="auto"/>
      </w:divBdr>
    </w:div>
    <w:div w:id="234315980">
      <w:bodyDiv w:val="1"/>
      <w:marLeft w:val="0"/>
      <w:marRight w:val="0"/>
      <w:marTop w:val="0"/>
      <w:marBottom w:val="0"/>
      <w:divBdr>
        <w:top w:val="none" w:sz="0" w:space="0" w:color="auto"/>
        <w:left w:val="none" w:sz="0" w:space="0" w:color="auto"/>
        <w:bottom w:val="none" w:sz="0" w:space="0" w:color="auto"/>
        <w:right w:val="none" w:sz="0" w:space="0" w:color="auto"/>
      </w:divBdr>
    </w:div>
    <w:div w:id="262231745">
      <w:bodyDiv w:val="1"/>
      <w:marLeft w:val="0"/>
      <w:marRight w:val="0"/>
      <w:marTop w:val="0"/>
      <w:marBottom w:val="0"/>
      <w:divBdr>
        <w:top w:val="none" w:sz="0" w:space="0" w:color="auto"/>
        <w:left w:val="none" w:sz="0" w:space="0" w:color="auto"/>
        <w:bottom w:val="none" w:sz="0" w:space="0" w:color="auto"/>
        <w:right w:val="none" w:sz="0" w:space="0" w:color="auto"/>
      </w:divBdr>
    </w:div>
    <w:div w:id="463012194">
      <w:bodyDiv w:val="1"/>
      <w:marLeft w:val="0"/>
      <w:marRight w:val="0"/>
      <w:marTop w:val="0"/>
      <w:marBottom w:val="0"/>
      <w:divBdr>
        <w:top w:val="none" w:sz="0" w:space="0" w:color="auto"/>
        <w:left w:val="none" w:sz="0" w:space="0" w:color="auto"/>
        <w:bottom w:val="none" w:sz="0" w:space="0" w:color="auto"/>
        <w:right w:val="none" w:sz="0" w:space="0" w:color="auto"/>
      </w:divBdr>
    </w:div>
    <w:div w:id="532428317">
      <w:bodyDiv w:val="1"/>
      <w:marLeft w:val="0"/>
      <w:marRight w:val="0"/>
      <w:marTop w:val="0"/>
      <w:marBottom w:val="0"/>
      <w:divBdr>
        <w:top w:val="none" w:sz="0" w:space="0" w:color="auto"/>
        <w:left w:val="none" w:sz="0" w:space="0" w:color="auto"/>
        <w:bottom w:val="none" w:sz="0" w:space="0" w:color="auto"/>
        <w:right w:val="none" w:sz="0" w:space="0" w:color="auto"/>
      </w:divBdr>
    </w:div>
    <w:div w:id="648099067">
      <w:bodyDiv w:val="1"/>
      <w:marLeft w:val="0"/>
      <w:marRight w:val="0"/>
      <w:marTop w:val="0"/>
      <w:marBottom w:val="0"/>
      <w:divBdr>
        <w:top w:val="none" w:sz="0" w:space="0" w:color="auto"/>
        <w:left w:val="none" w:sz="0" w:space="0" w:color="auto"/>
        <w:bottom w:val="none" w:sz="0" w:space="0" w:color="auto"/>
        <w:right w:val="none" w:sz="0" w:space="0" w:color="auto"/>
      </w:divBdr>
    </w:div>
    <w:div w:id="871722582">
      <w:bodyDiv w:val="1"/>
      <w:marLeft w:val="0"/>
      <w:marRight w:val="0"/>
      <w:marTop w:val="0"/>
      <w:marBottom w:val="0"/>
      <w:divBdr>
        <w:top w:val="none" w:sz="0" w:space="0" w:color="auto"/>
        <w:left w:val="none" w:sz="0" w:space="0" w:color="auto"/>
        <w:bottom w:val="none" w:sz="0" w:space="0" w:color="auto"/>
        <w:right w:val="none" w:sz="0" w:space="0" w:color="auto"/>
      </w:divBdr>
    </w:div>
    <w:div w:id="887306013">
      <w:bodyDiv w:val="1"/>
      <w:marLeft w:val="0"/>
      <w:marRight w:val="0"/>
      <w:marTop w:val="0"/>
      <w:marBottom w:val="0"/>
      <w:divBdr>
        <w:top w:val="none" w:sz="0" w:space="0" w:color="auto"/>
        <w:left w:val="none" w:sz="0" w:space="0" w:color="auto"/>
        <w:bottom w:val="none" w:sz="0" w:space="0" w:color="auto"/>
        <w:right w:val="none" w:sz="0" w:space="0" w:color="auto"/>
      </w:divBdr>
    </w:div>
    <w:div w:id="1185948564">
      <w:bodyDiv w:val="1"/>
      <w:marLeft w:val="0"/>
      <w:marRight w:val="0"/>
      <w:marTop w:val="0"/>
      <w:marBottom w:val="0"/>
      <w:divBdr>
        <w:top w:val="none" w:sz="0" w:space="0" w:color="auto"/>
        <w:left w:val="none" w:sz="0" w:space="0" w:color="auto"/>
        <w:bottom w:val="none" w:sz="0" w:space="0" w:color="auto"/>
        <w:right w:val="none" w:sz="0" w:space="0" w:color="auto"/>
      </w:divBdr>
    </w:div>
    <w:div w:id="1253011126">
      <w:bodyDiv w:val="1"/>
      <w:marLeft w:val="0"/>
      <w:marRight w:val="0"/>
      <w:marTop w:val="0"/>
      <w:marBottom w:val="0"/>
      <w:divBdr>
        <w:top w:val="none" w:sz="0" w:space="0" w:color="auto"/>
        <w:left w:val="none" w:sz="0" w:space="0" w:color="auto"/>
        <w:bottom w:val="none" w:sz="0" w:space="0" w:color="auto"/>
        <w:right w:val="none" w:sz="0" w:space="0" w:color="auto"/>
      </w:divBdr>
    </w:div>
    <w:div w:id="1390156823">
      <w:bodyDiv w:val="1"/>
      <w:marLeft w:val="0"/>
      <w:marRight w:val="0"/>
      <w:marTop w:val="0"/>
      <w:marBottom w:val="0"/>
      <w:divBdr>
        <w:top w:val="none" w:sz="0" w:space="0" w:color="auto"/>
        <w:left w:val="none" w:sz="0" w:space="0" w:color="auto"/>
        <w:bottom w:val="none" w:sz="0" w:space="0" w:color="auto"/>
        <w:right w:val="none" w:sz="0" w:space="0" w:color="auto"/>
      </w:divBdr>
    </w:div>
    <w:div w:id="1504859039">
      <w:bodyDiv w:val="1"/>
      <w:marLeft w:val="0"/>
      <w:marRight w:val="0"/>
      <w:marTop w:val="0"/>
      <w:marBottom w:val="0"/>
      <w:divBdr>
        <w:top w:val="none" w:sz="0" w:space="0" w:color="auto"/>
        <w:left w:val="none" w:sz="0" w:space="0" w:color="auto"/>
        <w:bottom w:val="none" w:sz="0" w:space="0" w:color="auto"/>
        <w:right w:val="none" w:sz="0" w:space="0" w:color="auto"/>
      </w:divBdr>
    </w:div>
    <w:div w:id="1602566154">
      <w:bodyDiv w:val="1"/>
      <w:marLeft w:val="0"/>
      <w:marRight w:val="0"/>
      <w:marTop w:val="0"/>
      <w:marBottom w:val="0"/>
      <w:divBdr>
        <w:top w:val="none" w:sz="0" w:space="0" w:color="auto"/>
        <w:left w:val="none" w:sz="0" w:space="0" w:color="auto"/>
        <w:bottom w:val="none" w:sz="0" w:space="0" w:color="auto"/>
        <w:right w:val="none" w:sz="0" w:space="0" w:color="auto"/>
      </w:divBdr>
    </w:div>
    <w:div w:id="1695809836">
      <w:bodyDiv w:val="1"/>
      <w:marLeft w:val="0"/>
      <w:marRight w:val="0"/>
      <w:marTop w:val="0"/>
      <w:marBottom w:val="0"/>
      <w:divBdr>
        <w:top w:val="none" w:sz="0" w:space="0" w:color="auto"/>
        <w:left w:val="none" w:sz="0" w:space="0" w:color="auto"/>
        <w:bottom w:val="none" w:sz="0" w:space="0" w:color="auto"/>
        <w:right w:val="none" w:sz="0" w:space="0" w:color="auto"/>
      </w:divBdr>
    </w:div>
    <w:div w:id="1764109581">
      <w:bodyDiv w:val="1"/>
      <w:marLeft w:val="0"/>
      <w:marRight w:val="0"/>
      <w:marTop w:val="0"/>
      <w:marBottom w:val="0"/>
      <w:divBdr>
        <w:top w:val="none" w:sz="0" w:space="0" w:color="auto"/>
        <w:left w:val="none" w:sz="0" w:space="0" w:color="auto"/>
        <w:bottom w:val="none" w:sz="0" w:space="0" w:color="auto"/>
        <w:right w:val="none" w:sz="0" w:space="0" w:color="auto"/>
      </w:divBdr>
    </w:div>
    <w:div w:id="1869100637">
      <w:bodyDiv w:val="1"/>
      <w:marLeft w:val="0"/>
      <w:marRight w:val="0"/>
      <w:marTop w:val="0"/>
      <w:marBottom w:val="0"/>
      <w:divBdr>
        <w:top w:val="none" w:sz="0" w:space="0" w:color="auto"/>
        <w:left w:val="none" w:sz="0" w:space="0" w:color="auto"/>
        <w:bottom w:val="none" w:sz="0" w:space="0" w:color="auto"/>
        <w:right w:val="none" w:sz="0" w:space="0" w:color="auto"/>
      </w:divBdr>
    </w:div>
    <w:div w:id="19627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estingi\Downloads\07f0fc1a-9d18-463d-85d1-fd69b4105792%20(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ACD8A-B2E6-4F22-8F6D-374D8BAF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07f0fc1a-9d18-463d-85d1-fd69b4105792 (5)</Template>
  <TotalTime>6</TotalTime>
  <Pages>3</Pages>
  <Words>813</Words>
  <Characters>4448</Characters>
  <Application>Microsoft Office Word</Application>
  <DocSecurity>0</DocSecurity>
  <Lines>120</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palestingi</dc:creator>
  <cp:lastModifiedBy>palestingi</cp:lastModifiedBy>
  <cp:revision>4</cp:revision>
  <cp:lastPrinted>2026-06-30T18:34:00Z</cp:lastPrinted>
  <dcterms:created xsi:type="dcterms:W3CDTF">2026-06-30T18:36:00Z</dcterms:created>
  <dcterms:modified xsi:type="dcterms:W3CDTF">2026-06-30T18:41:00Z</dcterms:modified>
</cp:coreProperties>
</file>