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La Legislatura de la Ciudad Autónoma de Buenos aires</w:t>
      </w: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Visto:</w:t>
      </w: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               El Expediente Nº1088de autoría del Diputado La Blunda, por el que </w:t>
      </w:r>
      <w:proofErr w:type="spellStart"/>
      <w:r>
        <w:rPr>
          <w:rFonts w:ascii="Times New Roman" w:eastAsia="Times New Roman" w:hAnsi="Times New Roman" w:cs="Times New Roman"/>
        </w:rPr>
        <w:t>disponese</w:t>
      </w:r>
      <w:proofErr w:type="spellEnd"/>
      <w:r>
        <w:rPr>
          <w:rFonts w:ascii="Times New Roman" w:eastAsia="Times New Roman" w:hAnsi="Times New Roman" w:cs="Times New Roman"/>
        </w:rPr>
        <w:t xml:space="preserve"> de una placa en el Hall de Honor de la Legislatura al conmemorarse los 50 años del golpe de Estado del 24 de marzo  de 1976, Y;</w:t>
      </w: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Considerando:</w:t>
      </w: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 xml:space="preserve">       Que al cumplirse el 50° aniversario del golpe de Estado del 24 de marzo de 1976, resulta oportuno reafirmar el compromiso institucional de la Legislatura de la Ciudad Autónoma de Buenos Aires con la defensa de la democracia, la Memoria, la Verdad y </w:t>
      </w:r>
      <w:r>
        <w:rPr>
          <w:rFonts w:ascii="Times New Roman" w:eastAsia="Times New Roman" w:hAnsi="Times New Roman" w:cs="Times New Roman"/>
        </w:rPr>
        <w:t xml:space="preserve">la Justicia. </w:t>
      </w: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                           Que en ese sentido, a la luz de los homenajes realizados en el ámbito de la Legislatura al conmemorarse el 40° aniversario en el año 2016, resulta oportuno adoptar las medidas necesarias para dotar de continuidad a</w:t>
      </w:r>
      <w:r>
        <w:rPr>
          <w:rFonts w:ascii="Times New Roman" w:eastAsia="Times New Roman" w:hAnsi="Times New Roman" w:cs="Times New Roman"/>
        </w:rPr>
        <w:t>l ejercicio de la memoria histórica a través de una placa conmemorativa.</w:t>
      </w: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                             Que la Constitución de la Ciudad Autónoma de Buenos Aires consagra el respeto irrestricto de los derechos humanos y la plena vigencia del Estado de Derech</w:t>
      </w:r>
      <w:r>
        <w:rPr>
          <w:rFonts w:ascii="Times New Roman" w:eastAsia="Times New Roman" w:hAnsi="Times New Roman" w:cs="Times New Roman"/>
        </w:rPr>
        <w:t>o. A cincuenta años del golpe de Estado, corresponde reafirmar el sentido profundo del Nunca Más” como compromiso activo frente a toda forma de autoritarismo, violencia estatal o degradación del orden constitucional.</w:t>
      </w: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                           Que el 24 d</w:t>
      </w:r>
      <w:r>
        <w:rPr>
          <w:rFonts w:ascii="Times New Roman" w:eastAsia="Times New Roman" w:hAnsi="Times New Roman" w:cs="Times New Roman"/>
        </w:rPr>
        <w:t>e marzo de 1976 se produjo la ruptura del orden constitucional mediante un golpe de Estado que instauró un régimen dictatorial basado en el terrorismo de Estado, que incluyó desapariciones forzadas, torturas, asesinatos, violencia sexual, apropiación de ni</w:t>
      </w:r>
      <w:r>
        <w:rPr>
          <w:rFonts w:ascii="Times New Roman" w:eastAsia="Times New Roman" w:hAnsi="Times New Roman" w:cs="Times New Roman"/>
        </w:rPr>
        <w:t xml:space="preserve">ñas y niños nacidos en cautiverio y persecución política, sindical, estudiantil, cultural y social. </w:t>
      </w: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                             Que desde la recuperación democrática en 1983, la Argentina ha construido un consenso fundamental en torno a la necesidad de </w:t>
      </w:r>
      <w:r>
        <w:rPr>
          <w:rFonts w:ascii="Times New Roman" w:eastAsia="Times New Roman" w:hAnsi="Times New Roman" w:cs="Times New Roman"/>
        </w:rPr>
        <w:t xml:space="preserve">sostener la memoria, la verdad y la justicia como pilares fundamentales para la consolidación institucional y la convivencia democrática. </w:t>
      </w: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Que</w:t>
      </w:r>
      <w:proofErr w:type="spellEnd"/>
      <w:r>
        <w:rPr>
          <w:rFonts w:ascii="Times New Roman" w:eastAsia="Times New Roman" w:hAnsi="Times New Roman" w:cs="Times New Roman"/>
        </w:rPr>
        <w:t xml:space="preserve"> movimiento de derechos humanos, y en particular las Madres y Abuelas de Plaza de </w:t>
      </w:r>
      <w:r>
        <w:rPr>
          <w:rFonts w:ascii="Times New Roman" w:eastAsia="Times New Roman" w:hAnsi="Times New Roman" w:cs="Times New Roman"/>
        </w:rPr>
        <w:t>Mayo, contribuyó decisivamente a sostener la memoria colectiva, impulsar la búsqueda de identidad de niñas y niños apropiados y consolidar el paradigma de Memoria, Verdad y Justicia.</w:t>
      </w: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Por lo expuesto esta comisión de Derechos Humanos, Garantías y Antidiscr</w:t>
      </w:r>
      <w:r>
        <w:rPr>
          <w:rFonts w:ascii="Times New Roman" w:eastAsia="Times New Roman" w:hAnsi="Times New Roman" w:cs="Times New Roman"/>
        </w:rPr>
        <w:t>iminación aconseja la aprobación de la siguiente</w:t>
      </w: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                                                RESOLUCION      </w:t>
      </w: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  </w:t>
      </w: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Artículo 1°.- Se dispone el reemplazo de la placa ubicada en el Hall de Honor de la Legislatura con la inscripción “A 40 años del Golpe de</w:t>
      </w:r>
      <w:r>
        <w:rPr>
          <w:rFonts w:ascii="Times New Roman" w:eastAsia="Times New Roman" w:hAnsi="Times New Roman" w:cs="Times New Roman"/>
        </w:rPr>
        <w:t xml:space="preserve"> Estado del 24 de marzo de 1976 - MEMORIA, VERDAD Y JUSTICIA - Legislatura de la Ciudad Autónoma de Buenos Aires - 10 de marzo de 2016”, por otra con el siguiente texto:</w:t>
      </w: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3A6E67">
      <w:pPr>
        <w:pStyle w:val="normal0"/>
        <w:pBdr>
          <w:top w:val="single" w:sz="4" w:space="1" w:color="000000"/>
          <w:left w:val="single" w:sz="4" w:space="4" w:color="000000"/>
          <w:bottom w:val="single" w:sz="4" w:space="1" w:color="000000"/>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lastRenderedPageBreak/>
        <w:t xml:space="preserve">          "A 50 AÑOS DEL GOLPE DE ESTADO DEL 24 DE MARZO DE 1976</w:t>
      </w:r>
    </w:p>
    <w:p w:rsidR="00830B65" w:rsidRDefault="003A6E67">
      <w:pPr>
        <w:pStyle w:val="normal0"/>
        <w:pBdr>
          <w:top w:val="single" w:sz="4" w:space="1" w:color="000000"/>
          <w:left w:val="single" w:sz="4" w:space="4" w:color="000000"/>
          <w:bottom w:val="single" w:sz="4" w:space="1" w:color="000000"/>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 xml:space="preserve">                                 MEMORIA, VERDAD Y JUSTICIA</w:t>
      </w:r>
    </w:p>
    <w:p w:rsidR="00830B65" w:rsidRDefault="003A6E67">
      <w:pPr>
        <w:pStyle w:val="normal0"/>
        <w:pBdr>
          <w:top w:val="single" w:sz="4" w:space="1" w:color="000000"/>
          <w:left w:val="single" w:sz="4" w:space="4" w:color="000000"/>
          <w:bottom w:val="single" w:sz="4" w:space="1" w:color="000000"/>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 xml:space="preserve">             LEGISLATURA DE LA CIUDAD AUTÓNOMA DE BUENOS AIRES</w:t>
      </w:r>
    </w:p>
    <w:p w:rsidR="00830B65" w:rsidRDefault="003A6E67">
      <w:pPr>
        <w:pStyle w:val="normal0"/>
        <w:pBdr>
          <w:top w:val="single" w:sz="4" w:space="1" w:color="000000"/>
          <w:left w:val="single" w:sz="4" w:space="4" w:color="000000"/>
          <w:bottom w:val="single" w:sz="4" w:space="1" w:color="000000"/>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 xml:space="preserve">                                   24 de Marzo de 2026"</w:t>
      </w: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Art. 2°.- Comuníquese, etc.-</w:t>
      </w: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Por todo lo expuesto, solicito a mis pares la </w:t>
      </w:r>
      <w:r>
        <w:rPr>
          <w:rFonts w:ascii="Times New Roman" w:eastAsia="Times New Roman" w:hAnsi="Times New Roman" w:cs="Times New Roman"/>
        </w:rPr>
        <w:t>aprobación del presente proyecto de Resolución.</w:t>
      </w: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LA BLUNDA,  Andrés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LOUPIAS, Francisco</w:t>
      </w: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Presidente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Vicepresidente 1°</w:t>
      </w: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MARTIN, Amanda</w:t>
      </w: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Vicepresidenta 2º</w:t>
      </w:r>
      <w:r>
        <w:rPr>
          <w:rFonts w:ascii="Times New Roman" w:eastAsia="Times New Roman" w:hAnsi="Times New Roman" w:cs="Times New Roman"/>
        </w:rPr>
        <w:tab/>
      </w:r>
      <w:r>
        <w:rPr>
          <w:rFonts w:ascii="Times New Roman" w:eastAsia="Times New Roman" w:hAnsi="Times New Roman" w:cs="Times New Roman"/>
        </w:rPr>
        <w:tab/>
        <w:t xml:space="preserve">                                   ALIFRACO, Edgardo</w:t>
      </w: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 xml:space="preserve">ALONSO, Laura         </w:t>
      </w:r>
      <w:r>
        <w:rPr>
          <w:rFonts w:ascii="Times New Roman" w:eastAsia="Times New Roman" w:hAnsi="Times New Roman" w:cs="Times New Roman"/>
        </w:rPr>
        <w:t xml:space="preserve">                                                  BIASI, </w:t>
      </w:r>
      <w:proofErr w:type="spellStart"/>
      <w:r>
        <w:rPr>
          <w:rFonts w:ascii="Times New Roman" w:eastAsia="Times New Roman" w:hAnsi="Times New Roman" w:cs="Times New Roman"/>
        </w:rPr>
        <w:t>Vanina</w:t>
      </w:r>
      <w:proofErr w:type="spellEnd"/>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ERNST, Marcelo                                                         IMAS, Silvia</w:t>
      </w: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PEÑAFORT, Graciana</w:t>
      </w:r>
      <w:r>
        <w:rPr>
          <w:rFonts w:ascii="Times New Roman" w:eastAsia="Times New Roman" w:hAnsi="Times New Roman" w:cs="Times New Roman"/>
        </w:rPr>
        <w:tab/>
      </w:r>
      <w:r>
        <w:rPr>
          <w:rFonts w:ascii="Times New Roman" w:eastAsia="Times New Roman" w:hAnsi="Times New Roman" w:cs="Times New Roman"/>
        </w:rPr>
        <w:tab/>
        <w:t xml:space="preserve">                                   LOSPENNATO, Silvia</w:t>
      </w:r>
      <w:r>
        <w:rPr>
          <w:rFonts w:ascii="Times New Roman" w:eastAsia="Times New Roman" w:hAnsi="Times New Roman" w:cs="Times New Roman"/>
        </w:rPr>
        <w:tab/>
      </w:r>
      <w:r>
        <w:rPr>
          <w:rFonts w:ascii="Times New Roman" w:eastAsia="Times New Roman" w:hAnsi="Times New Roman" w:cs="Times New Roman"/>
        </w:rPr>
        <w:tab/>
      </w: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SALVATIERRA, Alejandro</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VELAZQUEZ, Delfina</w:t>
      </w: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830B65">
      <w:pPr>
        <w:pStyle w:val="normal0"/>
        <w:jc w:val="both"/>
        <w:rPr>
          <w:rFonts w:ascii="Times New Roman" w:eastAsia="Times New Roman" w:hAnsi="Times New Roman" w:cs="Times New Roman"/>
        </w:rPr>
      </w:pPr>
    </w:p>
    <w:p w:rsidR="00830B65" w:rsidRDefault="003A6E67">
      <w:pPr>
        <w:pStyle w:val="normal0"/>
        <w:jc w:val="both"/>
        <w:rPr>
          <w:rFonts w:ascii="Times New Roman" w:eastAsia="Times New Roman" w:hAnsi="Times New Roman" w:cs="Times New Roman"/>
        </w:rPr>
      </w:pPr>
      <w:r>
        <w:rPr>
          <w:rFonts w:ascii="Times New Roman" w:eastAsia="Times New Roman" w:hAnsi="Times New Roman" w:cs="Times New Roman"/>
        </w:rPr>
        <w:t>WOLFF, Waldo</w:t>
      </w:r>
    </w:p>
    <w:sectPr w:rsidR="00830B65" w:rsidSect="00830B65">
      <w:headerReference w:type="default" r:id="rId7"/>
      <w:footerReference w:type="default" r:id="rId8"/>
      <w:pgSz w:w="12240" w:h="20160"/>
      <w:pgMar w:top="2269" w:right="1701" w:bottom="1418" w:left="1701" w:header="709" w:footer="8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E67" w:rsidRDefault="003A6E67" w:rsidP="00830B65">
      <w:pPr>
        <w:spacing w:after="0" w:line="240" w:lineRule="auto"/>
      </w:pPr>
      <w:r>
        <w:separator/>
      </w:r>
    </w:p>
  </w:endnote>
  <w:endnote w:type="continuationSeparator" w:id="0">
    <w:p w:rsidR="003A6E67" w:rsidRDefault="003A6E67" w:rsidP="00830B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Play">
    <w:charset w:val="00"/>
    <w:family w:val="auto"/>
    <w:pitch w:val="default"/>
    <w:sig w:usb0="00000000" w:usb1="00000000" w:usb2="00000000" w:usb3="00000000" w:csb0="00000000" w:csb1="00000000"/>
    <w:embedRegular r:id="rId1" w:fontKey="{0FA6A09F-397E-483A-9F8B-90E8929E6BAD}"/>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B65" w:rsidRDefault="003A6E67">
    <w:pPr>
      <w:pStyle w:val="normal0"/>
      <w:pBdr>
        <w:top w:val="nil"/>
        <w:left w:val="nil"/>
        <w:bottom w:val="nil"/>
        <w:right w:val="nil"/>
        <w:between w:val="nil"/>
      </w:pBdr>
      <w:tabs>
        <w:tab w:val="center" w:pos="4252"/>
        <w:tab w:val="right" w:pos="8504"/>
      </w:tabs>
      <w:spacing w:after="0" w:line="240" w:lineRule="auto"/>
      <w:ind w:left="142"/>
      <w:rPr>
        <w:color w:val="333333"/>
        <w:sz w:val="20"/>
        <w:szCs w:val="20"/>
      </w:rPr>
    </w:pPr>
    <w:r>
      <w:rPr>
        <w:color w:val="333333"/>
        <w:sz w:val="20"/>
        <w:szCs w:val="20"/>
      </w:rPr>
      <w:t>Último cambio: 12/8/2026 11:27:00  -  Cantidad de caracteres: 2583 - Cantidad de palabras: 494</w:t>
    </w:r>
  </w:p>
  <w:p w:rsidR="00830B65" w:rsidRDefault="003A6E67">
    <w:pPr>
      <w:pStyle w:val="normal0"/>
      <w:pBdr>
        <w:top w:val="nil"/>
        <w:left w:val="nil"/>
        <w:bottom w:val="nil"/>
        <w:right w:val="nil"/>
        <w:between w:val="nil"/>
      </w:pBdr>
      <w:tabs>
        <w:tab w:val="center" w:pos="4252"/>
        <w:tab w:val="right" w:pos="8504"/>
        <w:tab w:val="left" w:pos="3565"/>
      </w:tabs>
      <w:spacing w:after="0" w:line="240" w:lineRule="auto"/>
      <w:rPr>
        <w:color w:val="333333"/>
      </w:rPr>
    </w:pPr>
    <w:r>
      <w:rPr>
        <w:color w:val="333333"/>
        <w:sz w:val="20"/>
        <w:szCs w:val="20"/>
      </w:rPr>
      <w:tab/>
      <w:t>Pág.</w:t>
    </w:r>
    <w:r w:rsidR="00830B65">
      <w:rPr>
        <w:color w:val="333333"/>
      </w:rPr>
      <w:fldChar w:fldCharType="begin"/>
    </w:r>
    <w:r>
      <w:rPr>
        <w:color w:val="333333"/>
      </w:rPr>
      <w:instrText>PAGE</w:instrText>
    </w:r>
    <w:r w:rsidR="009D52E2">
      <w:rPr>
        <w:color w:val="333333"/>
      </w:rPr>
      <w:fldChar w:fldCharType="separate"/>
    </w:r>
    <w:r w:rsidR="009D52E2">
      <w:rPr>
        <w:noProof/>
        <w:color w:val="333333"/>
      </w:rPr>
      <w:t>1</w:t>
    </w:r>
    <w:r w:rsidR="00830B65">
      <w:rPr>
        <w:color w:val="333333"/>
      </w:rPr>
      <w:fldChar w:fldCharType="end"/>
    </w:r>
    <w:r>
      <w:rPr>
        <w:color w:val="333333"/>
      </w:rPr>
      <w:t>/</w:t>
    </w:r>
    <w:r w:rsidR="00830B65">
      <w:rPr>
        <w:color w:val="000000"/>
      </w:rPr>
      <w:fldChar w:fldCharType="begin"/>
    </w:r>
    <w:r>
      <w:rPr>
        <w:color w:val="000000"/>
      </w:rPr>
      <w:instrText>NUMPAGES</w:instrText>
    </w:r>
    <w:r w:rsidR="009D52E2">
      <w:rPr>
        <w:color w:val="000000"/>
      </w:rPr>
      <w:fldChar w:fldCharType="separate"/>
    </w:r>
    <w:r w:rsidR="009D52E2">
      <w:rPr>
        <w:noProof/>
        <w:color w:val="000000"/>
      </w:rPr>
      <w:t>2</w:t>
    </w:r>
    <w:r w:rsidR="00830B65">
      <w:rPr>
        <w:color w:val="00000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E67" w:rsidRDefault="003A6E67" w:rsidP="00830B65">
      <w:pPr>
        <w:spacing w:after="0" w:line="240" w:lineRule="auto"/>
      </w:pPr>
      <w:r>
        <w:separator/>
      </w:r>
    </w:p>
  </w:footnote>
  <w:footnote w:type="continuationSeparator" w:id="0">
    <w:p w:rsidR="003A6E67" w:rsidRDefault="003A6E67" w:rsidP="00830B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B65" w:rsidRDefault="003A6E67">
    <w:pPr>
      <w:pStyle w:val="normal0"/>
      <w:pBdr>
        <w:top w:val="nil"/>
        <w:left w:val="nil"/>
        <w:bottom w:val="nil"/>
        <w:right w:val="nil"/>
        <w:between w:val="nil"/>
      </w:pBdr>
      <w:tabs>
        <w:tab w:val="center" w:pos="4252"/>
        <w:tab w:val="right" w:pos="8504"/>
      </w:tabs>
      <w:spacing w:after="0" w:line="240" w:lineRule="auto"/>
      <w:rPr>
        <w:color w:val="000000"/>
      </w:rPr>
    </w:pPr>
    <w:r>
      <w:rPr>
        <w:noProof/>
        <w:lang w:val="es-ES"/>
      </w:rPr>
      <w:drawing>
        <wp:anchor distT="0" distB="0" distL="114300" distR="114300" simplePos="0" relativeHeight="251658240" behindDoc="0" locked="0" layoutInCell="1" allowOverlap="1">
          <wp:simplePos x="0" y="0"/>
          <wp:positionH relativeFrom="column">
            <wp:posOffset>212089</wp:posOffset>
          </wp:positionH>
          <wp:positionV relativeFrom="paragraph">
            <wp:posOffset>141605</wp:posOffset>
          </wp:positionV>
          <wp:extent cx="5400040" cy="737870"/>
          <wp:effectExtent l="0" t="0" r="0" b="0"/>
          <wp:wrapTopAndBottom distT="0" distB="0"/>
          <wp:docPr id="1555761673" name="image1.jp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jpg" descr="Texto&#10;&#10;El contenido generado por IA puede ser incorrecto."/>
                  <pic:cNvPicPr preferRelativeResize="0"/>
                </pic:nvPicPr>
                <pic:blipFill>
                  <a:blip r:embed="rId1"/>
                  <a:srcRect/>
                  <a:stretch>
                    <a:fillRect/>
                  </a:stretch>
                </pic:blipFill>
                <pic:spPr>
                  <a:xfrm>
                    <a:off x="0" y="0"/>
                    <a:ext cx="5400040" cy="737870"/>
                  </a:xfrm>
                  <a:prstGeom prst="rect">
                    <a:avLst/>
                  </a:prstGeom>
                  <a:ln/>
                </pic:spPr>
              </pic:pic>
            </a:graphicData>
          </a:graphic>
        </wp:anchor>
      </w:drawing>
    </w:r>
  </w:p>
  <w:p w:rsidR="00830B65" w:rsidRDefault="00830B65">
    <w:pPr>
      <w:pStyle w:val="normal0"/>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TrueTypeFonts/>
  <w:proofState w:spelling="clean" w:grammar="clean"/>
  <w:defaultTabStop w:val="720"/>
  <w:hyphenationZone w:val="425"/>
  <w:characterSpacingControl w:val="doNotCompress"/>
  <w:footnotePr>
    <w:footnote w:id="-1"/>
    <w:footnote w:id="0"/>
  </w:footnotePr>
  <w:endnotePr>
    <w:endnote w:id="-1"/>
    <w:endnote w:id="0"/>
  </w:endnotePr>
  <w:compat/>
  <w:rsids>
    <w:rsidRoot w:val="00830B65"/>
    <w:rsid w:val="003A6E67"/>
    <w:rsid w:val="00830B65"/>
    <w:rsid w:val="009D52E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s-AR"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830B65"/>
    <w:pPr>
      <w:keepNext/>
      <w:keepLines/>
      <w:spacing w:before="360" w:after="80"/>
      <w:outlineLvl w:val="0"/>
    </w:pPr>
    <w:rPr>
      <w:rFonts w:ascii="Play" w:eastAsia="Play" w:hAnsi="Play" w:cs="Play"/>
      <w:color w:val="0F4761"/>
      <w:sz w:val="40"/>
      <w:szCs w:val="40"/>
    </w:rPr>
  </w:style>
  <w:style w:type="paragraph" w:styleId="Ttulo2">
    <w:name w:val="heading 2"/>
    <w:basedOn w:val="normal0"/>
    <w:next w:val="normal0"/>
    <w:rsid w:val="00830B65"/>
    <w:pPr>
      <w:keepNext/>
      <w:keepLines/>
      <w:spacing w:before="160" w:after="80"/>
      <w:outlineLvl w:val="1"/>
    </w:pPr>
    <w:rPr>
      <w:rFonts w:ascii="Play" w:eastAsia="Play" w:hAnsi="Play" w:cs="Play"/>
      <w:color w:val="0F4761"/>
      <w:sz w:val="32"/>
      <w:szCs w:val="32"/>
    </w:rPr>
  </w:style>
  <w:style w:type="paragraph" w:styleId="Ttulo3">
    <w:name w:val="heading 3"/>
    <w:basedOn w:val="normal0"/>
    <w:next w:val="normal0"/>
    <w:rsid w:val="00830B65"/>
    <w:pPr>
      <w:keepNext/>
      <w:keepLines/>
      <w:spacing w:before="160" w:after="80"/>
      <w:outlineLvl w:val="2"/>
    </w:pPr>
    <w:rPr>
      <w:color w:val="0F4761"/>
      <w:sz w:val="28"/>
      <w:szCs w:val="28"/>
    </w:rPr>
  </w:style>
  <w:style w:type="paragraph" w:styleId="Ttulo4">
    <w:name w:val="heading 4"/>
    <w:basedOn w:val="normal0"/>
    <w:next w:val="normal0"/>
    <w:rsid w:val="00830B65"/>
    <w:pPr>
      <w:keepNext/>
      <w:keepLines/>
      <w:spacing w:before="80" w:after="40"/>
      <w:outlineLvl w:val="3"/>
    </w:pPr>
    <w:rPr>
      <w:i/>
      <w:iCs/>
      <w:color w:val="0F4761"/>
    </w:rPr>
  </w:style>
  <w:style w:type="paragraph" w:styleId="Ttulo5">
    <w:name w:val="heading 5"/>
    <w:basedOn w:val="normal0"/>
    <w:next w:val="normal0"/>
    <w:rsid w:val="00830B65"/>
    <w:pPr>
      <w:keepNext/>
      <w:keepLines/>
      <w:spacing w:before="80" w:after="40"/>
      <w:outlineLvl w:val="4"/>
    </w:pPr>
    <w:rPr>
      <w:color w:val="0F4761"/>
    </w:rPr>
  </w:style>
  <w:style w:type="paragraph" w:styleId="Ttulo6">
    <w:name w:val="heading 6"/>
    <w:basedOn w:val="normal0"/>
    <w:next w:val="normal0"/>
    <w:rsid w:val="00830B65"/>
    <w:pPr>
      <w:keepNext/>
      <w:keepLines/>
      <w:spacing w:before="40" w:after="0"/>
      <w:outlineLvl w:val="5"/>
    </w:pPr>
    <w:rPr>
      <w:i/>
      <w:iCs/>
      <w:color w:val="595959"/>
    </w:rPr>
  </w:style>
  <w:style w:type="paragraph" w:styleId="Ttulo7">
    <w:name w:val="heading 7"/>
    <w:basedOn w:val="normal0"/>
    <w:next w:val="normal0"/>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0"/>
    <w:next w:val="normal0"/>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0"/>
    <w:next w:val="normal0"/>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sid w:val="00830B65"/>
    <w:tblPr>
      <w:tblCellMar>
        <w:top w:w="100" w:type="dxa"/>
        <w:left w:w="100" w:type="dxa"/>
        <w:bottom w:w="100" w:type="dxa"/>
        <w:right w:w="100" w:type="dxa"/>
      </w:tblCellMar>
    </w:tblPr>
  </w:style>
  <w:style w:type="paragraph" w:customStyle="1" w:styleId="normal0">
    <w:name w:val="normal"/>
    <w:rsid w:val="00830B65"/>
  </w:style>
  <w:style w:type="paragraph" w:styleId="Ttulo">
    <w:name w:val="Title"/>
    <w:basedOn w:val="normal0"/>
    <w:next w:val="normal0"/>
    <w:rsid w:val="00830B65"/>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character" w:customStyle="1" w:styleId="TtuloCar">
    <w:name w:val="Título Car"/>
    <w:basedOn w:val="Fuentedeprrafopredeter"/>
    <w:uiPriority w:val="10"/>
    <w:rsid w:val="00AF6364"/>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AF6364"/>
    <w:rPr>
      <w:rFonts w:eastAsiaTheme="majorEastAsia" w:cstheme="majorBidi"/>
      <w:color w:val="595959" w:themeColor="text1" w:themeTint="A6"/>
      <w:spacing w:val="15"/>
      <w:sz w:val="28"/>
      <w:szCs w:val="28"/>
    </w:rPr>
  </w:style>
  <w:style w:type="paragraph" w:styleId="Cita">
    <w:name w:val="Quote"/>
    <w:basedOn w:val="normal0"/>
    <w:next w:val="normal0"/>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0"/>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0"/>
    <w:next w:val="normal0"/>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0"/>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0"/>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normal1">
    <w:name w:val="normal"/>
    <w:rsid w:val="00DC6347"/>
    <w:pPr>
      <w:spacing w:after="0" w:line="276" w:lineRule="auto"/>
    </w:pPr>
    <w:rPr>
      <w:rFonts w:ascii="Arial" w:eastAsia="Arial" w:hAnsi="Arial" w:cs="Arial"/>
    </w:rPr>
  </w:style>
  <w:style w:type="paragraph" w:styleId="Subttulo">
    <w:name w:val="Subtitle"/>
    <w:basedOn w:val="normal0"/>
    <w:next w:val="normal0"/>
    <w:rsid w:val="00830B65"/>
    <w:rPr>
      <w:color w:val="595959"/>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7GCsD7+6OgfDJQFKDrNKPrBiSg==">CgMxLjA4AHIhMTZ1S1QzQjJVQjlOWXhSQkVaX3RSaFpDTGtPNFJnd2J2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3101</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liarriegui</dc:creator>
  <cp:lastModifiedBy>maaccorinti</cp:lastModifiedBy>
  <cp:revision>2</cp:revision>
  <dcterms:created xsi:type="dcterms:W3CDTF">2026-08-19T15:12:00Z</dcterms:created>
  <dcterms:modified xsi:type="dcterms:W3CDTF">2026-08-19T15:12:00Z</dcterms:modified>
</cp:coreProperties>
</file>