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F9" w:rsidRPr="006A289E" w:rsidRDefault="00A713F9" w:rsidP="006A289E">
      <w:pPr>
        <w:pStyle w:val="Default"/>
        <w:jc w:val="both"/>
      </w:pPr>
    </w:p>
    <w:p w:rsidR="009A3133" w:rsidRPr="00226374" w:rsidRDefault="007D4667" w:rsidP="006A289E">
      <w:pPr>
        <w:pStyle w:val="Default"/>
        <w:jc w:val="both"/>
      </w:pPr>
      <w:r w:rsidRPr="00226374">
        <w:t>La Legislatura de la Ciudad Autónoma de Buenos Aires</w:t>
      </w:r>
    </w:p>
    <w:p w:rsidR="009A3133" w:rsidRPr="00226374" w:rsidRDefault="009A3133" w:rsidP="006A289E">
      <w:pPr>
        <w:pStyle w:val="Default"/>
        <w:jc w:val="both"/>
      </w:pPr>
    </w:p>
    <w:p w:rsidR="009A3133" w:rsidRPr="00226374" w:rsidRDefault="009A3133" w:rsidP="006A289E">
      <w:pPr>
        <w:pStyle w:val="Default"/>
        <w:jc w:val="both"/>
      </w:pPr>
    </w:p>
    <w:p w:rsidR="00A713F9" w:rsidRPr="00226374" w:rsidRDefault="00A713F9" w:rsidP="006A289E">
      <w:pPr>
        <w:pStyle w:val="Default"/>
        <w:jc w:val="both"/>
      </w:pPr>
      <w:r w:rsidRPr="00226374">
        <w:t xml:space="preserve">Visto </w:t>
      </w:r>
    </w:p>
    <w:p w:rsidR="00A713F9" w:rsidRPr="00226374" w:rsidRDefault="00A713F9" w:rsidP="006A289E">
      <w:pPr>
        <w:pStyle w:val="Default"/>
        <w:jc w:val="both"/>
      </w:pPr>
      <w:r w:rsidRPr="00226374">
        <w:t xml:space="preserve">     </w:t>
      </w:r>
    </w:p>
    <w:p w:rsidR="009A3133" w:rsidRPr="00226374" w:rsidRDefault="00A713F9" w:rsidP="006A289E">
      <w:pPr>
        <w:pStyle w:val="Default"/>
        <w:jc w:val="both"/>
      </w:pPr>
      <w:r w:rsidRPr="00226374">
        <w:t xml:space="preserve">      </w:t>
      </w:r>
    </w:p>
    <w:p w:rsidR="00A713F9" w:rsidRPr="00226374" w:rsidRDefault="00A713F9" w:rsidP="001E774F">
      <w:pPr>
        <w:pStyle w:val="Default"/>
        <w:jc w:val="both"/>
      </w:pPr>
      <w:r w:rsidRPr="00226374">
        <w:t xml:space="preserve">   </w:t>
      </w:r>
      <w:r w:rsidR="009A3133" w:rsidRPr="00226374">
        <w:t xml:space="preserve">       </w:t>
      </w:r>
      <w:r w:rsidR="001E774F" w:rsidRPr="00226374">
        <w:t xml:space="preserve"> </w:t>
      </w:r>
      <w:r w:rsidR="009A3133" w:rsidRPr="00226374">
        <w:t xml:space="preserve"> </w:t>
      </w:r>
      <w:r w:rsidR="00711022" w:rsidRPr="00226374">
        <w:t xml:space="preserve">El </w:t>
      </w:r>
      <w:r w:rsidR="008C1B6A" w:rsidRPr="00226374">
        <w:t>Expediente Nº1707-D-2026</w:t>
      </w:r>
      <w:r w:rsidR="00711022" w:rsidRPr="00226374">
        <w:t xml:space="preserve"> </w:t>
      </w:r>
      <w:r w:rsidR="007D3421" w:rsidRPr="00226374">
        <w:t xml:space="preserve">de </w:t>
      </w:r>
      <w:r w:rsidR="00711022" w:rsidRPr="00226374">
        <w:t>autoría</w:t>
      </w:r>
      <w:r w:rsidR="007D3421" w:rsidRPr="00226374">
        <w:t xml:space="preserve"> del </w:t>
      </w:r>
      <w:r w:rsidR="008C1B6A" w:rsidRPr="00226374">
        <w:t xml:space="preserve"> Diputado </w:t>
      </w:r>
      <w:proofErr w:type="spellStart"/>
      <w:r w:rsidR="008C1B6A" w:rsidRPr="00226374">
        <w:t>Barrotaveña</w:t>
      </w:r>
      <w:proofErr w:type="spellEnd"/>
      <w:r w:rsidR="004823FC" w:rsidRPr="00226374">
        <w:t xml:space="preserve"> Matías, con</w:t>
      </w:r>
      <w:r w:rsidR="00711022" w:rsidRPr="00226374">
        <w:t xml:space="preserve"> la coautoría </w:t>
      </w:r>
      <w:r w:rsidR="004823FC" w:rsidRPr="00226374">
        <w:t>de las Diputadas</w:t>
      </w:r>
      <w:r w:rsidR="007516C3" w:rsidRPr="00226374">
        <w:t xml:space="preserve"> </w:t>
      </w:r>
      <w:proofErr w:type="spellStart"/>
      <w:r w:rsidR="007516C3" w:rsidRPr="00226374">
        <w:t>Gem</w:t>
      </w:r>
      <w:r w:rsidR="004823FC" w:rsidRPr="00226374">
        <w:t>iniani</w:t>
      </w:r>
      <w:proofErr w:type="spellEnd"/>
      <w:r w:rsidR="004823FC" w:rsidRPr="00226374">
        <w:t xml:space="preserve"> Noemí y  Peñafort Graciana </w:t>
      </w:r>
      <w:r w:rsidR="001A7098" w:rsidRPr="00226374">
        <w:t xml:space="preserve">por el que </w:t>
      </w:r>
      <w:r w:rsidR="005152AD" w:rsidRPr="00226374">
        <w:t>Declárese</w:t>
      </w:r>
      <w:r w:rsidR="00182B6B" w:rsidRPr="00226374">
        <w:t xml:space="preserve"> de I</w:t>
      </w:r>
      <w:r w:rsidRPr="00226374">
        <w:t>nterés</w:t>
      </w:r>
      <w:r w:rsidR="00711022" w:rsidRPr="00226374">
        <w:t xml:space="preserve"> para la</w:t>
      </w:r>
      <w:r w:rsidR="00182B6B" w:rsidRPr="00226374">
        <w:t xml:space="preserve"> Promoción y Defensa de los Derechos Humanos</w:t>
      </w:r>
      <w:r w:rsidR="00711022" w:rsidRPr="00226374">
        <w:t xml:space="preserve"> </w:t>
      </w:r>
      <w:r w:rsidR="00182B6B" w:rsidRPr="00226374">
        <w:t xml:space="preserve"> a la Muestra  Fotográfica  “</w:t>
      </w:r>
      <w:proofErr w:type="spellStart"/>
      <w:r w:rsidR="00182B6B" w:rsidRPr="00226374">
        <w:t>Arqueologia</w:t>
      </w:r>
      <w:proofErr w:type="spellEnd"/>
      <w:r w:rsidR="00182B6B" w:rsidRPr="00226374">
        <w:t xml:space="preserve"> de la Ausencia”</w:t>
      </w:r>
      <w:r w:rsidRPr="00226374">
        <w:t xml:space="preserve"> </w:t>
      </w:r>
      <w:r w:rsidR="006A289E" w:rsidRPr="00226374">
        <w:t>Y;</w:t>
      </w:r>
    </w:p>
    <w:p w:rsidR="00A713F9" w:rsidRPr="00226374" w:rsidRDefault="00A713F9" w:rsidP="006A289E">
      <w:pPr>
        <w:pStyle w:val="Default"/>
        <w:jc w:val="both"/>
      </w:pPr>
    </w:p>
    <w:p w:rsidR="006A289E" w:rsidRPr="00226374" w:rsidRDefault="006A289E" w:rsidP="006A289E">
      <w:pPr>
        <w:pStyle w:val="Default"/>
        <w:jc w:val="both"/>
      </w:pPr>
      <w:r w:rsidRPr="00226374">
        <w:t>Considerando:</w:t>
      </w:r>
    </w:p>
    <w:p w:rsidR="00102397" w:rsidRPr="00226374" w:rsidRDefault="00226374" w:rsidP="00102397">
      <w:pPr>
        <w:pStyle w:val="Default"/>
        <w:jc w:val="both"/>
      </w:pPr>
      <w:r w:rsidRPr="00226374">
        <w:t xml:space="preserve">                        </w:t>
      </w:r>
      <w:r w:rsidR="00102397" w:rsidRPr="00226374">
        <w:t>Que el presente proyecto tiene por objeto declarar la muestra fotográfica desarrollada por Lucila Quieto, cuya obra constituye un aporte artístico, testimonial y simbólico fundamental para la construcción de la memoria colectiva en torno al terrorismo de Estado en la Argentina.</w:t>
      </w:r>
    </w:p>
    <w:p w:rsidR="00102397" w:rsidRPr="00226374" w:rsidRDefault="00102397" w:rsidP="00102397">
      <w:pPr>
        <w:pStyle w:val="Default"/>
        <w:jc w:val="both"/>
      </w:pPr>
    </w:p>
    <w:p w:rsidR="00102397" w:rsidRPr="00226374" w:rsidRDefault="00102397" w:rsidP="00102397">
      <w:pPr>
        <w:pStyle w:val="Default"/>
        <w:jc w:val="both"/>
      </w:pPr>
      <w:r w:rsidRPr="00226374">
        <w:t xml:space="preserve">                   </w:t>
      </w:r>
      <w:r w:rsidR="00D75416">
        <w:t xml:space="preserve"> </w:t>
      </w:r>
      <w:r w:rsidRPr="00226374">
        <w:t xml:space="preserve"> Que a través de montajes fotográficos de enorme sensibilidad estética y política, la artista logra crear escenas imposibles: hijos e hijas de personas desaparecidas retratados junto a sus madres o padres ausentes, separados por la desaparición forzada, el secuestro y la violencia ejercida por la última dictadura cívico-militar. Las imágenes construyen un tiempo que no existió, pero que el arte vuelve imaginable y visible.</w:t>
      </w:r>
    </w:p>
    <w:p w:rsidR="00102397" w:rsidRPr="00226374" w:rsidRDefault="00102397" w:rsidP="00102397">
      <w:pPr>
        <w:pStyle w:val="Default"/>
        <w:jc w:val="both"/>
      </w:pPr>
    </w:p>
    <w:p w:rsidR="00102397" w:rsidRPr="00226374" w:rsidRDefault="00102397" w:rsidP="00102397">
      <w:pPr>
        <w:pStyle w:val="Default"/>
        <w:jc w:val="both"/>
      </w:pPr>
      <w:r w:rsidRPr="00226374">
        <w:t xml:space="preserve">                     Que la obra interpela profundamente la noción de identidad, memoria y ausencia. En cada composición emerge la necesidad de reconstruir vínculos interrumpidos y de recuperar, aunque sea simbólicamente, aquello que fue arrebatado por el terrorismo de Estado. La fotografía deja de ser únicamente registro del pasado para transformarse en un espacio de búsqueda, reparación y encuentro.</w:t>
      </w:r>
    </w:p>
    <w:p w:rsidR="00102397" w:rsidRPr="00226374" w:rsidRDefault="00102397" w:rsidP="00102397">
      <w:pPr>
        <w:pStyle w:val="Default"/>
        <w:jc w:val="both"/>
      </w:pPr>
    </w:p>
    <w:p w:rsidR="00102397" w:rsidRPr="00226374" w:rsidRDefault="00226374" w:rsidP="00102397">
      <w:pPr>
        <w:pStyle w:val="Default"/>
        <w:jc w:val="both"/>
      </w:pPr>
      <w:r w:rsidRPr="00226374">
        <w:t xml:space="preserve">                    </w:t>
      </w:r>
      <w:r w:rsidR="00102397" w:rsidRPr="00226374">
        <w:t xml:space="preserve"> Que en ese sentido, la muestra se inscribe en una larga tradición argentina de producción artística vinculada a las políticas de memoria, verdad y justicia. Su valor radica no sólo en la calidad estética de las obras, sino también en la capacidad de transmitir experiencias atravesadas por el duelo, la reconstrucción </w:t>
      </w:r>
      <w:proofErr w:type="spellStart"/>
      <w:r w:rsidR="00102397" w:rsidRPr="00226374">
        <w:t>identitaria</w:t>
      </w:r>
      <w:proofErr w:type="spellEnd"/>
      <w:r w:rsidR="00102397" w:rsidRPr="00226374">
        <w:t xml:space="preserve"> y la persistencia del amor familiar frente a la violencia y la desaparición.</w:t>
      </w:r>
    </w:p>
    <w:p w:rsidR="00102397" w:rsidRPr="00226374" w:rsidRDefault="00102397" w:rsidP="00102397">
      <w:pPr>
        <w:pStyle w:val="Default"/>
        <w:jc w:val="both"/>
      </w:pPr>
    </w:p>
    <w:p w:rsidR="00102397" w:rsidRPr="00226374" w:rsidRDefault="00102397" w:rsidP="00102397">
      <w:pPr>
        <w:pStyle w:val="Default"/>
        <w:jc w:val="both"/>
      </w:pPr>
      <w:r w:rsidRPr="00226374">
        <w:t xml:space="preserve">                     Que la propia artista ha señalado que su búsqueda consiste en “unir lo que estaba destinado a quedar separado”. Esa operación artística y afectiva permite cuestionar el carácter definitivo de la ausencia y habilita nuevas formas de narrar la historia reciente argentina desde una perspectiva íntima y profundamente humana.</w:t>
      </w:r>
    </w:p>
    <w:p w:rsidR="00102397" w:rsidRPr="00226374" w:rsidRDefault="00102397" w:rsidP="00102397">
      <w:pPr>
        <w:pStyle w:val="Default"/>
        <w:jc w:val="both"/>
      </w:pPr>
    </w:p>
    <w:p w:rsidR="00102397" w:rsidRPr="00226374" w:rsidRDefault="00102397" w:rsidP="00102397">
      <w:pPr>
        <w:pStyle w:val="Default"/>
        <w:jc w:val="both"/>
      </w:pPr>
      <w:r w:rsidRPr="00226374">
        <w:t xml:space="preserve">                   </w:t>
      </w:r>
      <w:r w:rsidR="00226374" w:rsidRPr="00226374">
        <w:t xml:space="preserve"> </w:t>
      </w:r>
      <w:r w:rsidRPr="00226374">
        <w:t>Que asimismo, la muestra constituye una herramienta pedagógica y cultural de gran relevancia para las nuevas generaciones, promoviendo la reflexión crítica sobre el pasado reciente, la defensa irrestricta de los derechos humanos y la importancia de preservar las políticas de memoria como pilares fundamentales de la democracia.</w:t>
      </w:r>
    </w:p>
    <w:p w:rsidR="00102397" w:rsidRPr="00226374" w:rsidRDefault="00102397" w:rsidP="00102397">
      <w:pPr>
        <w:pStyle w:val="Default"/>
        <w:jc w:val="both"/>
      </w:pPr>
    </w:p>
    <w:p w:rsidR="00102397" w:rsidRPr="00226374" w:rsidRDefault="00102397" w:rsidP="00102397">
      <w:pPr>
        <w:pStyle w:val="Default"/>
        <w:jc w:val="both"/>
      </w:pPr>
      <w:r w:rsidRPr="00226374">
        <w:t xml:space="preserve">                   Que la presente iniciativa tiene por objeto declarar de interés de esta Legislatura el documental </w:t>
      </w:r>
      <w:r w:rsidRPr="00226374">
        <w:rPr>
          <w:i/>
          <w:iCs/>
        </w:rPr>
        <w:t>“Tiempos Circulares”</w:t>
      </w:r>
      <w:r w:rsidRPr="00226374">
        <w:rPr>
          <w:rStyle w:val="Refdenotaalpie"/>
          <w:i/>
          <w:iCs/>
        </w:rPr>
        <w:footnoteReference w:id="1"/>
      </w:r>
      <w:r w:rsidRPr="00226374">
        <w:t xml:space="preserve">, dirigido por Andrés </w:t>
      </w:r>
      <w:proofErr w:type="spellStart"/>
      <w:r w:rsidRPr="00226374">
        <w:t>Dunayevich</w:t>
      </w:r>
      <w:proofErr w:type="spellEnd"/>
      <w:r w:rsidRPr="00226374">
        <w:t xml:space="preserve">, por su relevante aporte a la comunicación social, a la construcción de memoria colectiva y a la promoción de los derechos humanos. </w:t>
      </w:r>
    </w:p>
    <w:p w:rsidR="00102397" w:rsidRPr="00226374" w:rsidRDefault="00102397" w:rsidP="00102397">
      <w:pPr>
        <w:pStyle w:val="Default"/>
        <w:pageBreakBefore/>
        <w:jc w:val="both"/>
        <w:rPr>
          <w:color w:val="auto"/>
        </w:rPr>
      </w:pPr>
      <w:r w:rsidRPr="00226374">
        <w:lastRenderedPageBreak/>
        <w:t xml:space="preserve">                </w:t>
      </w:r>
      <w:r w:rsidRPr="00226374">
        <w:rPr>
          <w:color w:val="auto"/>
        </w:rPr>
        <w:t>Por lo expuesto esta Comisión de Derechos Humanos, Garantías y Antidiscriminación aconseja la aprobación de la siguiente</w:t>
      </w:r>
    </w:p>
    <w:p w:rsidR="00102397" w:rsidRPr="00226374" w:rsidRDefault="00102397" w:rsidP="00102397">
      <w:pPr>
        <w:pStyle w:val="Default"/>
        <w:jc w:val="both"/>
        <w:rPr>
          <w:color w:val="auto"/>
        </w:rPr>
      </w:pPr>
    </w:p>
    <w:p w:rsidR="00102397" w:rsidRPr="00226374" w:rsidRDefault="00102397" w:rsidP="00102397">
      <w:pPr>
        <w:pStyle w:val="Default"/>
        <w:jc w:val="both"/>
        <w:rPr>
          <w:b/>
          <w:color w:val="auto"/>
        </w:rPr>
      </w:pPr>
      <w:r w:rsidRPr="00226374">
        <w:rPr>
          <w:b/>
          <w:color w:val="auto"/>
        </w:rPr>
        <w:t xml:space="preserve">                                                    </w:t>
      </w:r>
    </w:p>
    <w:p w:rsidR="00102397" w:rsidRPr="00226374" w:rsidRDefault="00102397" w:rsidP="00102397">
      <w:pPr>
        <w:pStyle w:val="Default"/>
        <w:jc w:val="both"/>
        <w:rPr>
          <w:b/>
          <w:color w:val="auto"/>
        </w:rPr>
      </w:pPr>
    </w:p>
    <w:p w:rsidR="00102397" w:rsidRPr="00226374" w:rsidRDefault="00102397" w:rsidP="00102397">
      <w:pPr>
        <w:pStyle w:val="Default"/>
        <w:jc w:val="both"/>
        <w:rPr>
          <w:b/>
          <w:color w:val="auto"/>
        </w:rPr>
      </w:pPr>
      <w:r w:rsidRPr="00226374">
        <w:rPr>
          <w:b/>
          <w:color w:val="auto"/>
        </w:rPr>
        <w:t xml:space="preserve">                                                              DECLARACION</w:t>
      </w:r>
    </w:p>
    <w:p w:rsidR="00102397" w:rsidRPr="00226374" w:rsidRDefault="00102397" w:rsidP="00102397">
      <w:pPr>
        <w:pStyle w:val="Default"/>
        <w:jc w:val="both"/>
        <w:rPr>
          <w:color w:val="auto"/>
        </w:rPr>
      </w:pPr>
    </w:p>
    <w:p w:rsidR="00102397" w:rsidRPr="00226374" w:rsidRDefault="00102397" w:rsidP="00102397">
      <w:pPr>
        <w:pStyle w:val="Default"/>
        <w:jc w:val="both"/>
        <w:rPr>
          <w:color w:val="auto"/>
        </w:rPr>
      </w:pPr>
    </w:p>
    <w:p w:rsidR="00226374" w:rsidRPr="00226374" w:rsidRDefault="00102397" w:rsidP="00226374">
      <w:pPr>
        <w:pStyle w:val="Default"/>
        <w:jc w:val="both"/>
      </w:pPr>
      <w:r w:rsidRPr="00226374">
        <w:t xml:space="preserve">Se declara de Interés de la Ciudad Autónoma de Buenos Aires para la Promoción y Defensa de los Derechos Humanos </w:t>
      </w:r>
      <w:r w:rsidR="00226374" w:rsidRPr="00226374">
        <w:t> a la muestra fotográfica “Arqueología de la ausencia” de Lucila Quieto</w:t>
      </w:r>
    </w:p>
    <w:p w:rsidR="00102397" w:rsidRPr="00226374" w:rsidRDefault="00102397" w:rsidP="001023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397" w:rsidRPr="00226374" w:rsidRDefault="00102397" w:rsidP="001023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397" w:rsidRPr="00226374" w:rsidRDefault="00102397" w:rsidP="00102397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226374">
        <w:rPr>
          <w:rFonts w:ascii="Times New Roman" w:hAnsi="Times New Roman" w:cs="Times New Roman"/>
          <w:sz w:val="24"/>
          <w:szCs w:val="24"/>
        </w:rPr>
        <w:t>LA BLUNDA,  Andrés</w:t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  <w:t xml:space="preserve">    LOUPIAS, Francisco</w:t>
      </w:r>
    </w:p>
    <w:p w:rsidR="00102397" w:rsidRPr="00226374" w:rsidRDefault="00226374" w:rsidP="001023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Presidente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102397" w:rsidRPr="00226374">
        <w:rPr>
          <w:rFonts w:ascii="Times New Roman" w:hAnsi="Times New Roman" w:cs="Times New Roman"/>
          <w:sz w:val="24"/>
          <w:szCs w:val="24"/>
        </w:rPr>
        <w:t xml:space="preserve">  Vicepresidente 1°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MARTIN, Amanda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     Vicepresidenta 2º</w:t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  <w:t xml:space="preserve">                                ALIFRACO, Edgardo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ALONSO, Laura                                                     BIASI, </w:t>
      </w:r>
      <w:proofErr w:type="spellStart"/>
      <w:r w:rsidRPr="00226374">
        <w:rPr>
          <w:rFonts w:ascii="Times New Roman" w:hAnsi="Times New Roman" w:cs="Times New Roman"/>
          <w:sz w:val="24"/>
          <w:szCs w:val="24"/>
        </w:rPr>
        <w:t>Vanina</w:t>
      </w:r>
      <w:proofErr w:type="spellEnd"/>
    </w:p>
    <w:p w:rsidR="00226374" w:rsidRPr="00226374" w:rsidRDefault="00226374" w:rsidP="00226374">
      <w:pPr>
        <w:pStyle w:val="Default"/>
        <w:jc w:val="both"/>
      </w:pPr>
    </w:p>
    <w:p w:rsidR="00226374" w:rsidRPr="00226374" w:rsidRDefault="00226374" w:rsidP="00226374">
      <w:pPr>
        <w:pStyle w:val="Default"/>
        <w:jc w:val="both"/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26374">
        <w:rPr>
          <w:rFonts w:ascii="Times New Roman" w:hAnsi="Times New Roman" w:cs="Times New Roman"/>
          <w:sz w:val="24"/>
          <w:szCs w:val="24"/>
          <w:lang w:val="es-MX"/>
        </w:rPr>
        <w:t xml:space="preserve"> ERNST, Marcelo                                                     IMAS, Silvia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2637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26374">
        <w:rPr>
          <w:rFonts w:ascii="Times New Roman" w:hAnsi="Times New Roman" w:cs="Times New Roman"/>
          <w:sz w:val="24"/>
          <w:szCs w:val="24"/>
          <w:lang w:val="es-MX"/>
        </w:rPr>
        <w:t xml:space="preserve">    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26374">
        <w:rPr>
          <w:rFonts w:ascii="Times New Roman" w:hAnsi="Times New Roman" w:cs="Times New Roman"/>
          <w:sz w:val="24"/>
          <w:szCs w:val="24"/>
        </w:rPr>
        <w:t>PEÑAFORT, Graciana</w:t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7541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26374">
        <w:rPr>
          <w:rFonts w:ascii="Times New Roman" w:hAnsi="Times New Roman" w:cs="Times New Roman"/>
          <w:sz w:val="24"/>
          <w:szCs w:val="24"/>
        </w:rPr>
        <w:t xml:space="preserve">   LOSPENNATO, Silvia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SALVATIERRA, Alejandro</w:t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</w:r>
      <w:r w:rsidRPr="00226374">
        <w:rPr>
          <w:rFonts w:ascii="Times New Roman" w:hAnsi="Times New Roman" w:cs="Times New Roman"/>
          <w:sz w:val="24"/>
          <w:szCs w:val="24"/>
        </w:rPr>
        <w:tab/>
        <w:t xml:space="preserve">          VELAZQUEZ, Delfina</w:t>
      </w: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374" w:rsidRPr="00226374" w:rsidRDefault="00226374" w:rsidP="00226374">
      <w:pPr>
        <w:jc w:val="both"/>
        <w:rPr>
          <w:rFonts w:ascii="Times New Roman" w:hAnsi="Times New Roman" w:cs="Times New Roman"/>
          <w:sz w:val="24"/>
          <w:szCs w:val="24"/>
        </w:rPr>
      </w:pPr>
      <w:r w:rsidRPr="00226374">
        <w:rPr>
          <w:rFonts w:ascii="Times New Roman" w:hAnsi="Times New Roman" w:cs="Times New Roman"/>
          <w:sz w:val="24"/>
          <w:szCs w:val="24"/>
        </w:rPr>
        <w:t xml:space="preserve">   WOLFF, Waldo</w:t>
      </w:r>
    </w:p>
    <w:p w:rsidR="001977EB" w:rsidRPr="006A289E" w:rsidRDefault="001977EB" w:rsidP="00226374">
      <w:pPr>
        <w:jc w:val="both"/>
      </w:pPr>
    </w:p>
    <w:sectPr w:rsidR="001977EB" w:rsidRPr="006A289E" w:rsidSect="000425FE">
      <w:headerReference w:type="default" r:id="rId7"/>
      <w:footerReference w:type="default" r:id="rId8"/>
      <w:pgSz w:w="12240" w:h="20160" w:code="5"/>
      <w:pgMar w:top="2269" w:right="1701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077" w:rsidRDefault="003D4077" w:rsidP="00AF6364">
      <w:pPr>
        <w:spacing w:after="0" w:line="240" w:lineRule="auto"/>
      </w:pPr>
      <w:r>
        <w:separator/>
      </w:r>
    </w:p>
  </w:endnote>
  <w:endnote w:type="continuationSeparator" w:id="0">
    <w:p w:rsidR="003D4077" w:rsidRDefault="003D4077" w:rsidP="00AF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22" w:rsidRPr="001C19C4" w:rsidRDefault="00711022" w:rsidP="00746F04">
    <w:pPr>
      <w:pStyle w:val="Piedepgina"/>
      <w:ind w:left="142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0F1AFD" w:rsidRPr="000F1AFD">
        <w:rPr>
          <w:noProof/>
          <w:color w:val="333333"/>
          <w:sz w:val="20"/>
        </w:rPr>
        <w:t>10/8/2026 13:20:00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D75416" w:rsidRPr="00D75416">
        <w:rPr>
          <w:noProof/>
          <w:color w:val="333333"/>
          <w:sz w:val="20"/>
        </w:rPr>
        <w:t>2869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D75416" w:rsidRPr="00D75416">
        <w:rPr>
          <w:noProof/>
          <w:color w:val="333333"/>
          <w:sz w:val="20"/>
        </w:rPr>
        <w:t>502</w:t>
      </w:r>
    </w:fldSimple>
  </w:p>
  <w:p w:rsidR="00711022" w:rsidRPr="001C19C4" w:rsidRDefault="00711022" w:rsidP="009A4135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="005E2CF1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5E2CF1" w:rsidRPr="001C19C4">
      <w:rPr>
        <w:rStyle w:val="Nmerodepgina"/>
        <w:color w:val="333333"/>
      </w:rPr>
      <w:fldChar w:fldCharType="separate"/>
    </w:r>
    <w:r w:rsidR="000F1AFD">
      <w:rPr>
        <w:rStyle w:val="Nmerodepgina"/>
        <w:noProof/>
        <w:color w:val="333333"/>
      </w:rPr>
      <w:t>2</w:t>
    </w:r>
    <w:r w:rsidR="005E2CF1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0F1AF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077" w:rsidRDefault="003D4077" w:rsidP="00AF6364">
      <w:pPr>
        <w:spacing w:after="0" w:line="240" w:lineRule="auto"/>
      </w:pPr>
      <w:r>
        <w:separator/>
      </w:r>
    </w:p>
  </w:footnote>
  <w:footnote w:type="continuationSeparator" w:id="0">
    <w:p w:rsidR="003D4077" w:rsidRDefault="003D4077" w:rsidP="00AF6364">
      <w:pPr>
        <w:spacing w:after="0" w:line="240" w:lineRule="auto"/>
      </w:pPr>
      <w:r>
        <w:continuationSeparator/>
      </w:r>
    </w:p>
  </w:footnote>
  <w:footnote w:id="1">
    <w:p w:rsidR="00102397" w:rsidRPr="001E774F" w:rsidRDefault="00102397" w:rsidP="00102397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1E774F">
        <w:t>https://www.youtube.com/watch?v=-1dqo32b0Go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22" w:rsidRDefault="00711022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212090</wp:posOffset>
          </wp:positionH>
          <wp:positionV relativeFrom="paragraph">
            <wp:posOffset>141605</wp:posOffset>
          </wp:positionV>
          <wp:extent cx="5400040" cy="737870"/>
          <wp:effectExtent l="0" t="0" r="0" b="5080"/>
          <wp:wrapTopAndBottom/>
          <wp:docPr id="155576167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987291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1022" w:rsidRDefault="0071102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A289E"/>
    <w:rsid w:val="000425FE"/>
    <w:rsid w:val="00057DD7"/>
    <w:rsid w:val="000F1AFD"/>
    <w:rsid w:val="000F6322"/>
    <w:rsid w:val="000F6C4C"/>
    <w:rsid w:val="00102397"/>
    <w:rsid w:val="00136172"/>
    <w:rsid w:val="00182B6B"/>
    <w:rsid w:val="00185C14"/>
    <w:rsid w:val="00190E62"/>
    <w:rsid w:val="001977EB"/>
    <w:rsid w:val="001A7098"/>
    <w:rsid w:val="001E774F"/>
    <w:rsid w:val="00216B7A"/>
    <w:rsid w:val="00226374"/>
    <w:rsid w:val="002579A9"/>
    <w:rsid w:val="002A746D"/>
    <w:rsid w:val="002B0876"/>
    <w:rsid w:val="002C7A71"/>
    <w:rsid w:val="003A55CB"/>
    <w:rsid w:val="003D143D"/>
    <w:rsid w:val="003D2339"/>
    <w:rsid w:val="003D4077"/>
    <w:rsid w:val="00425C91"/>
    <w:rsid w:val="00427466"/>
    <w:rsid w:val="00476D68"/>
    <w:rsid w:val="004823FC"/>
    <w:rsid w:val="004F14B4"/>
    <w:rsid w:val="005152AD"/>
    <w:rsid w:val="005408E8"/>
    <w:rsid w:val="00597CD1"/>
    <w:rsid w:val="005E256F"/>
    <w:rsid w:val="005E2CF1"/>
    <w:rsid w:val="00607F57"/>
    <w:rsid w:val="00646C3C"/>
    <w:rsid w:val="006A0EE0"/>
    <w:rsid w:val="006A289E"/>
    <w:rsid w:val="006C2F40"/>
    <w:rsid w:val="006C4EE4"/>
    <w:rsid w:val="006D1BAF"/>
    <w:rsid w:val="006E4861"/>
    <w:rsid w:val="00711022"/>
    <w:rsid w:val="0072782F"/>
    <w:rsid w:val="00746F04"/>
    <w:rsid w:val="007516C3"/>
    <w:rsid w:val="00785CAD"/>
    <w:rsid w:val="007A046E"/>
    <w:rsid w:val="007C0C4E"/>
    <w:rsid w:val="007D3421"/>
    <w:rsid w:val="007D4667"/>
    <w:rsid w:val="007D5575"/>
    <w:rsid w:val="00813615"/>
    <w:rsid w:val="0081386C"/>
    <w:rsid w:val="00887FEC"/>
    <w:rsid w:val="008A49DF"/>
    <w:rsid w:val="008C1B6A"/>
    <w:rsid w:val="008E5708"/>
    <w:rsid w:val="009A3133"/>
    <w:rsid w:val="009A4135"/>
    <w:rsid w:val="009E5B38"/>
    <w:rsid w:val="00A20AD0"/>
    <w:rsid w:val="00A27A59"/>
    <w:rsid w:val="00A713F9"/>
    <w:rsid w:val="00A878A8"/>
    <w:rsid w:val="00AF3B91"/>
    <w:rsid w:val="00AF6364"/>
    <w:rsid w:val="00B24DD0"/>
    <w:rsid w:val="00B94757"/>
    <w:rsid w:val="00BA013F"/>
    <w:rsid w:val="00BB216A"/>
    <w:rsid w:val="00BD5D88"/>
    <w:rsid w:val="00C33CB5"/>
    <w:rsid w:val="00C5364A"/>
    <w:rsid w:val="00C60B5C"/>
    <w:rsid w:val="00C63C9A"/>
    <w:rsid w:val="00C73110"/>
    <w:rsid w:val="00C9507B"/>
    <w:rsid w:val="00C97A23"/>
    <w:rsid w:val="00CA1AA1"/>
    <w:rsid w:val="00D50528"/>
    <w:rsid w:val="00D656B7"/>
    <w:rsid w:val="00D75416"/>
    <w:rsid w:val="00DA6887"/>
    <w:rsid w:val="00DB479F"/>
    <w:rsid w:val="00DB6219"/>
    <w:rsid w:val="00E00844"/>
    <w:rsid w:val="00E17C94"/>
    <w:rsid w:val="00E25524"/>
    <w:rsid w:val="00E72930"/>
    <w:rsid w:val="00EA3E85"/>
    <w:rsid w:val="00ED098E"/>
    <w:rsid w:val="00EE72E5"/>
    <w:rsid w:val="00EF16F2"/>
    <w:rsid w:val="00F47AFC"/>
    <w:rsid w:val="00F8587A"/>
    <w:rsid w:val="00FB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930"/>
  </w:style>
  <w:style w:type="paragraph" w:styleId="Ttulo1">
    <w:name w:val="heading 1"/>
    <w:basedOn w:val="Normal"/>
    <w:next w:val="Normal"/>
    <w:link w:val="Ttulo1Car"/>
    <w:uiPriority w:val="9"/>
    <w:qFormat/>
    <w:rsid w:val="00AF6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3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3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3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3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63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3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3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364"/>
  </w:style>
  <w:style w:type="paragraph" w:styleId="Piedepgina">
    <w:name w:val="footer"/>
    <w:basedOn w:val="Normal"/>
    <w:link w:val="PiedepginaCar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364"/>
  </w:style>
  <w:style w:type="character" w:styleId="Nmerodepgina">
    <w:name w:val="page number"/>
    <w:basedOn w:val="Fuentedeprrafopredeter"/>
    <w:rsid w:val="009A4135"/>
  </w:style>
  <w:style w:type="paragraph" w:customStyle="1" w:styleId="Default">
    <w:name w:val="Default"/>
    <w:rsid w:val="00A713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normal0">
    <w:name w:val="normal"/>
    <w:rsid w:val="001E774F"/>
    <w:pPr>
      <w:spacing w:after="0" w:line="276" w:lineRule="auto"/>
    </w:pPr>
    <w:rPr>
      <w:rFonts w:ascii="Arial" w:eastAsia="Arial" w:hAnsi="Arial" w:cs="Arial"/>
      <w:kern w:val="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E774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774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774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arriegui\Downloads\07f0fc1a-9d18-463d-85d1-fd69b410579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26024-84CA-43A5-AFDD-8F98D2FA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07f0fc1a-9d18-463d-85d1-fd69b4105792</Template>
  <TotalTime>0</TotalTime>
  <Pages>2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liarriegui</dc:creator>
  <cp:lastModifiedBy>maaccorinti</cp:lastModifiedBy>
  <cp:revision>2</cp:revision>
  <cp:lastPrinted>2026-06-05T12:25:00Z</cp:lastPrinted>
  <dcterms:created xsi:type="dcterms:W3CDTF">2026-08-19T15:13:00Z</dcterms:created>
  <dcterms:modified xsi:type="dcterms:W3CDTF">2026-08-19T15:13:00Z</dcterms:modified>
</cp:coreProperties>
</file>