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850" w:rsidRPr="000E5850" w:rsidRDefault="000E5850" w:rsidP="000E5850">
      <w:pPr>
        <w:spacing w:line="240" w:lineRule="auto"/>
        <w:jc w:val="both"/>
        <w:rPr>
          <w:rFonts w:ascii="Times New Roman" w:eastAsia="Times New Roman" w:hAnsi="Times New Roman" w:cs="Times New Roman"/>
          <w:kern w:val="0"/>
          <w:sz w:val="24"/>
          <w:szCs w:val="24"/>
          <w:lang w:val="es-ES" w:eastAsia="es-ES"/>
        </w:rPr>
      </w:pPr>
      <w:r w:rsidRPr="000E5850">
        <w:rPr>
          <w:rFonts w:ascii="Times New Roman" w:eastAsia="Times New Roman" w:hAnsi="Times New Roman" w:cs="Times New Roman"/>
          <w:color w:val="000000"/>
          <w:kern w:val="0"/>
          <w:lang w:val="es-ES" w:eastAsia="es-ES"/>
        </w:rPr>
        <w:t>Legislatura de la Ciudad Autónoma de Buenos Aires</w:t>
      </w:r>
    </w:p>
    <w:p w:rsidR="000E5850" w:rsidRPr="000E5850" w:rsidRDefault="000E5850" w:rsidP="000E5850">
      <w:pPr>
        <w:spacing w:after="0" w:line="240" w:lineRule="auto"/>
        <w:rPr>
          <w:rFonts w:ascii="Times New Roman" w:eastAsia="Times New Roman" w:hAnsi="Times New Roman" w:cs="Times New Roman"/>
          <w:kern w:val="0"/>
          <w:sz w:val="24"/>
          <w:szCs w:val="24"/>
          <w:lang w:val="es-ES" w:eastAsia="es-ES"/>
        </w:rPr>
      </w:pPr>
    </w:p>
    <w:p w:rsidR="000E5850" w:rsidRPr="000E5850" w:rsidRDefault="000E5850" w:rsidP="000E5850">
      <w:pPr>
        <w:spacing w:line="240" w:lineRule="auto"/>
        <w:jc w:val="both"/>
        <w:rPr>
          <w:rFonts w:ascii="Times New Roman" w:eastAsia="Times New Roman" w:hAnsi="Times New Roman" w:cs="Times New Roman"/>
          <w:kern w:val="0"/>
          <w:sz w:val="24"/>
          <w:szCs w:val="24"/>
          <w:lang w:val="es-ES" w:eastAsia="es-ES"/>
        </w:rPr>
      </w:pPr>
      <w:r w:rsidRPr="000E5850">
        <w:rPr>
          <w:rFonts w:ascii="Times New Roman" w:eastAsia="Times New Roman" w:hAnsi="Times New Roman" w:cs="Times New Roman"/>
          <w:color w:val="000000"/>
          <w:kern w:val="0"/>
          <w:lang w:val="es-ES" w:eastAsia="es-ES"/>
        </w:rPr>
        <w:t>Visto </w:t>
      </w:r>
    </w:p>
    <w:p w:rsidR="000E5850" w:rsidRPr="000E5850" w:rsidRDefault="000E5850" w:rsidP="000E5850">
      <w:pPr>
        <w:spacing w:after="0" w:line="240" w:lineRule="auto"/>
        <w:rPr>
          <w:rFonts w:ascii="Times New Roman" w:eastAsia="Times New Roman" w:hAnsi="Times New Roman" w:cs="Times New Roman"/>
          <w:kern w:val="0"/>
          <w:sz w:val="24"/>
          <w:szCs w:val="24"/>
          <w:lang w:val="es-ES" w:eastAsia="es-ES"/>
        </w:rPr>
      </w:pPr>
    </w:p>
    <w:p w:rsidR="000E5850" w:rsidRPr="000E5850" w:rsidRDefault="000E5850" w:rsidP="000E5850">
      <w:pPr>
        <w:spacing w:line="240" w:lineRule="auto"/>
        <w:jc w:val="both"/>
        <w:rPr>
          <w:rFonts w:ascii="Times New Roman" w:eastAsia="Times New Roman" w:hAnsi="Times New Roman" w:cs="Times New Roman"/>
          <w:kern w:val="0"/>
          <w:sz w:val="24"/>
          <w:szCs w:val="24"/>
          <w:lang w:val="es-ES" w:eastAsia="es-ES"/>
        </w:rPr>
      </w:pPr>
      <w:r w:rsidRPr="000E5850">
        <w:rPr>
          <w:rFonts w:ascii="Times New Roman" w:eastAsia="Times New Roman" w:hAnsi="Times New Roman" w:cs="Times New Roman"/>
          <w:color w:val="000000"/>
          <w:kern w:val="0"/>
          <w:lang w:val="es-ES" w:eastAsia="es-ES"/>
        </w:rPr>
        <w:t>              En el Expediente Nº1716-D-26 de autoría del Diputado Barroetaveña, y coautoría de la Diputada Geminiani, por el cual Declarase de interés cultural la Pelicula" Las voces del silencio, Y;</w:t>
      </w:r>
    </w:p>
    <w:p w:rsidR="000E5850" w:rsidRPr="000E5850" w:rsidRDefault="000E5850" w:rsidP="000E5850">
      <w:pPr>
        <w:spacing w:after="240" w:line="240" w:lineRule="auto"/>
        <w:rPr>
          <w:rFonts w:ascii="Times New Roman" w:eastAsia="Times New Roman" w:hAnsi="Times New Roman" w:cs="Times New Roman"/>
          <w:kern w:val="0"/>
          <w:sz w:val="24"/>
          <w:szCs w:val="24"/>
          <w:lang w:val="es-ES" w:eastAsia="es-ES"/>
        </w:rPr>
      </w:pPr>
    </w:p>
    <w:p w:rsidR="000E5850" w:rsidRPr="000E5850" w:rsidRDefault="000E5850" w:rsidP="000E5850">
      <w:pPr>
        <w:spacing w:line="240" w:lineRule="auto"/>
        <w:jc w:val="both"/>
        <w:rPr>
          <w:rFonts w:ascii="Times New Roman" w:eastAsia="Times New Roman" w:hAnsi="Times New Roman" w:cs="Times New Roman"/>
          <w:kern w:val="0"/>
          <w:sz w:val="24"/>
          <w:szCs w:val="24"/>
          <w:lang w:val="es-ES" w:eastAsia="es-ES"/>
        </w:rPr>
      </w:pPr>
      <w:r w:rsidRPr="000E5850">
        <w:rPr>
          <w:rFonts w:ascii="Times New Roman" w:eastAsia="Times New Roman" w:hAnsi="Times New Roman" w:cs="Times New Roman"/>
          <w:color w:val="000000"/>
          <w:kern w:val="0"/>
          <w:lang w:val="es-ES" w:eastAsia="es-ES"/>
        </w:rPr>
        <w:t>Considerando:</w:t>
      </w:r>
    </w:p>
    <w:p w:rsidR="000E5850" w:rsidRPr="000E5850" w:rsidRDefault="000E5850" w:rsidP="000E5850">
      <w:pPr>
        <w:spacing w:line="240" w:lineRule="auto"/>
        <w:jc w:val="both"/>
        <w:rPr>
          <w:rFonts w:ascii="Times New Roman" w:eastAsia="Times New Roman" w:hAnsi="Times New Roman" w:cs="Times New Roman"/>
          <w:kern w:val="0"/>
          <w:sz w:val="24"/>
          <w:szCs w:val="24"/>
          <w:lang w:val="es-ES" w:eastAsia="es-ES"/>
        </w:rPr>
      </w:pPr>
      <w:r w:rsidRPr="000E5850">
        <w:rPr>
          <w:rFonts w:ascii="Times New Roman" w:eastAsia="Times New Roman" w:hAnsi="Times New Roman" w:cs="Times New Roman"/>
          <w:color w:val="000000"/>
          <w:kern w:val="0"/>
          <w:lang w:val="es-ES" w:eastAsia="es-ES"/>
        </w:rPr>
        <w:t>         </w:t>
      </w:r>
    </w:p>
    <w:p w:rsidR="000E5850" w:rsidRPr="000E5850" w:rsidRDefault="000E5850" w:rsidP="000E5850">
      <w:pPr>
        <w:spacing w:line="240" w:lineRule="auto"/>
        <w:jc w:val="both"/>
        <w:rPr>
          <w:rFonts w:ascii="Times New Roman" w:eastAsia="Times New Roman" w:hAnsi="Times New Roman" w:cs="Times New Roman"/>
          <w:kern w:val="0"/>
          <w:sz w:val="24"/>
          <w:szCs w:val="24"/>
          <w:lang w:val="es-ES" w:eastAsia="es-ES"/>
        </w:rPr>
      </w:pPr>
      <w:r w:rsidRPr="000E5850">
        <w:rPr>
          <w:rFonts w:ascii="Times New Roman" w:eastAsia="Times New Roman" w:hAnsi="Times New Roman" w:cs="Times New Roman"/>
          <w:color w:val="000000"/>
          <w:kern w:val="0"/>
          <w:lang w:val="es-ES" w:eastAsia="es-ES"/>
        </w:rPr>
        <w:t>                      Que  el documental “Las voces del silencio”, dirigido por Gabriela Naso y producido por Pulpofilms, cuenta la historia de un grupo de excombatientes de Malvinas que, tras denunciar los tormentos, abusos y amenazas sufridos a manos de sus superiores en la guerra, enfrenta las trabas del sistema judicial argentino que impiden el juzgamiento de los responsables.</w:t>
      </w:r>
    </w:p>
    <w:p w:rsidR="000E5850" w:rsidRPr="000E5850" w:rsidRDefault="000E5850" w:rsidP="000E5850">
      <w:pPr>
        <w:spacing w:line="240" w:lineRule="auto"/>
        <w:jc w:val="both"/>
        <w:rPr>
          <w:rFonts w:ascii="Times New Roman" w:eastAsia="Times New Roman" w:hAnsi="Times New Roman" w:cs="Times New Roman"/>
          <w:kern w:val="0"/>
          <w:sz w:val="24"/>
          <w:szCs w:val="24"/>
          <w:lang w:val="es-ES" w:eastAsia="es-ES"/>
        </w:rPr>
      </w:pPr>
      <w:r w:rsidRPr="000E5850">
        <w:rPr>
          <w:rFonts w:ascii="Times New Roman" w:eastAsia="Times New Roman" w:hAnsi="Times New Roman" w:cs="Times New Roman"/>
          <w:color w:val="000000"/>
          <w:kern w:val="0"/>
          <w:lang w:val="es-ES" w:eastAsia="es-ES"/>
        </w:rPr>
        <w:t>                      Que  en el conflicto bélico de 1982, los soldados argentinos no sólo padecieron hambre y frío, sino también torturas físicas y psicológicas por parte de sus superiores, oficiales y suboficiales de las Fuerzas Armadas. Tras la rendición argentina, la dictadura militar que gobernaba el país desplegó un plan para acallar las voces de las víctimas y garantizar la impunidad de los perpetradores. Pero un grupo de soldados se resistió al silencio y comenzó a contar lo ocurrido en las islas. Con el tiempo, se sumaron nuevas denuncias y, veinticinco años después del conflicto, la Justicia empezó a investigar lo sucedido.</w:t>
      </w:r>
    </w:p>
    <w:p w:rsidR="000E5850" w:rsidRPr="000E5850" w:rsidRDefault="000E5850" w:rsidP="000E5850">
      <w:pPr>
        <w:spacing w:line="240" w:lineRule="auto"/>
        <w:jc w:val="both"/>
        <w:rPr>
          <w:rFonts w:ascii="Times New Roman" w:eastAsia="Times New Roman" w:hAnsi="Times New Roman" w:cs="Times New Roman"/>
          <w:kern w:val="0"/>
          <w:sz w:val="24"/>
          <w:szCs w:val="24"/>
          <w:lang w:val="es-ES" w:eastAsia="es-ES"/>
        </w:rPr>
      </w:pPr>
      <w:r w:rsidRPr="000E5850">
        <w:rPr>
          <w:rFonts w:ascii="Times New Roman" w:eastAsia="Times New Roman" w:hAnsi="Times New Roman" w:cs="Times New Roman"/>
          <w:color w:val="000000"/>
          <w:kern w:val="0"/>
          <w:lang w:val="es-ES" w:eastAsia="es-ES"/>
        </w:rPr>
        <w:t>                     Que  el documental rescata las experiencias personales de los excombatientes Antonio Orellana, David Zambrino, Ernesto Alonso, Gerardo Roschge, Gerardo Vega, Hugo Robert, Miguel Anderfuhrn, Oscar Rojas y Silvio Katz, y las hilvana con la búsqueda colectiva de justicia. Los testimonios de víctimas y testigos dialogan con las acciones colectivas encabezadas por la querella del CECIM La Plata y se articulan con registros directos de paisajes fueguinos que evocan la superficie de Malvinas. </w:t>
      </w:r>
    </w:p>
    <w:p w:rsidR="000E5850" w:rsidRPr="000E5850" w:rsidRDefault="000E5850" w:rsidP="000E5850">
      <w:pPr>
        <w:spacing w:line="240" w:lineRule="auto"/>
        <w:jc w:val="both"/>
        <w:rPr>
          <w:rFonts w:ascii="Times New Roman" w:eastAsia="Times New Roman" w:hAnsi="Times New Roman" w:cs="Times New Roman"/>
          <w:kern w:val="0"/>
          <w:sz w:val="24"/>
          <w:szCs w:val="24"/>
          <w:lang w:val="es-ES" w:eastAsia="es-ES"/>
        </w:rPr>
      </w:pPr>
      <w:r w:rsidRPr="000E5850">
        <w:rPr>
          <w:rFonts w:ascii="Times New Roman" w:eastAsia="Times New Roman" w:hAnsi="Times New Roman" w:cs="Times New Roman"/>
          <w:color w:val="000000"/>
          <w:kern w:val="0"/>
          <w:lang w:val="es-ES" w:eastAsia="es-ES"/>
        </w:rPr>
        <w:t>                    Que sobre su directora, Gabriela Naso, nació en la provincia de Buenos Aires en 1992. Es licenciada en Periodismo por la Universidad Nacional de Lomas de Zamora (UNLZ) y magíster en Periodismo Documental por la Universidad Nacional de Tres de Febrero (UNTREF). Como periodista de investigación y documentalista, se especializa en temas de Derechos Humanos y Malvinas. Escribió, junto a Victoria Torres, “Esquirlas en la memoria: una crónica de la identificación de los soldados NN en Malvinas” (Editorial Marea, 2024). “Las voces del silencio” es su ópera prima. La película se estrenó el 1 de abril de 2025 y contó con la producción ejecutiva de Ana Fraile, Lucas Scavino y Daniel Botti, la dirección de fotografía de Fernando Lorenzale (ADF), la dirección de sonido de Paula Décima y el montaje de Josefina Llobet (SAE). Tuvo el apoyo y reconocimiento de diversas instituciones entre las que se destacan: el Instituto Nacional de Cine y Artes Audiovisuales, y el Instituto Cultural de la Provincia de Buenos Aires, y la colaboración de Ala Norte, Asociación Fueguina Universitaria de Docentes e Investigadores, CECIM La Plata, Cevecim, Comisión Provincial por la Memoria, Maestría en Periodismo Documental de la Universidad Nacional de Tres de Febrero, Sindicato Unificado de Trabajadores de la Educación Fueguina y Universidad Nacional de Tierra del Fuego. </w:t>
      </w:r>
    </w:p>
    <w:p w:rsidR="000E5850" w:rsidRPr="000E5850" w:rsidRDefault="000E5850" w:rsidP="000E5850">
      <w:pPr>
        <w:spacing w:line="240" w:lineRule="auto"/>
        <w:jc w:val="both"/>
        <w:rPr>
          <w:rFonts w:ascii="Times New Roman" w:eastAsia="Times New Roman" w:hAnsi="Times New Roman" w:cs="Times New Roman"/>
          <w:kern w:val="0"/>
          <w:sz w:val="24"/>
          <w:szCs w:val="24"/>
          <w:lang w:val="es-ES" w:eastAsia="es-ES"/>
        </w:rPr>
      </w:pPr>
      <w:r w:rsidRPr="000E5850">
        <w:rPr>
          <w:rFonts w:ascii="Times New Roman" w:eastAsia="Times New Roman" w:hAnsi="Times New Roman" w:cs="Times New Roman"/>
          <w:color w:val="000000"/>
          <w:kern w:val="0"/>
          <w:lang w:val="es-ES" w:eastAsia="es-ES"/>
        </w:rPr>
        <w:t>                 Que Su participación en festivales y premios: Selección oficial del 40° Festival Internacional de Cine de Mar del Plata. Muestra Perlas: obras destacadas de los Festivales Nacionales - Buenos Aires, Argentina (2025). Selección oficial del 40° Festival de Cine Ibero Latinoamericano de Trieste, Competencia Contemporánea Malvinas - Trieste, Italia (2025). Selección oficial del Festival de Cine LASA - San Francisco, Estados Unidos (2025). LASA Award of Merit in Film. Selección oficial del 8° Festival Cine en Grande, Competencia Nacional de Largometrajes - Tierra del Fuego, Antártida e Islas del Atlántico Sur, Argentina (2025). Mejor Fotografía, Mejor Sonido y Premio Especial del jurado para la exhibición en la 40° edición del Festival Internacional de Cine de Mar del Plata. Selección oficial del 4° Festival Nacional de cine de Luján “En Foco”, Competencia Largometraje Documental - Buenos Aires, Argentina (2025). Mejor documental. Selección oficial del 13° Festival Internacional de Cine de Puerto Madryn, Competencia Mujeres en foco - Chubut, Argentina (2025). Selección oficial del 3° Festival Internacional de Cine de Pág.3/3 la Provincia de Buenos Aires - Buenos Aires, Argentina (2025). Selección oficial del 12° Festival de Cine Nacional Leonardo Favio, Competencia Nacional Documental - Bolívar, Buenos Aires, Argentina (2025).Selección oficial del 1° Festival Internacional de Cine de Villa Elisa (VE cine) - Buenos Aires, Argentina (2025).</w:t>
      </w:r>
    </w:p>
    <w:p w:rsidR="000E5850" w:rsidRPr="000E5850" w:rsidRDefault="000E5850" w:rsidP="000E5850">
      <w:pPr>
        <w:spacing w:line="240" w:lineRule="auto"/>
        <w:jc w:val="both"/>
        <w:rPr>
          <w:rFonts w:ascii="Times New Roman" w:eastAsia="Times New Roman" w:hAnsi="Times New Roman" w:cs="Times New Roman"/>
          <w:kern w:val="0"/>
          <w:sz w:val="24"/>
          <w:szCs w:val="24"/>
          <w:lang w:val="es-ES" w:eastAsia="es-ES"/>
        </w:rPr>
      </w:pPr>
      <w:r w:rsidRPr="000E5850">
        <w:rPr>
          <w:rFonts w:ascii="Times New Roman" w:eastAsia="Times New Roman" w:hAnsi="Times New Roman" w:cs="Times New Roman"/>
          <w:color w:val="000000"/>
          <w:kern w:val="0"/>
          <w:lang w:val="es-ES" w:eastAsia="es-ES"/>
        </w:rPr>
        <w:lastRenderedPageBreak/>
        <w:t>                        Que  con una mirada crítica del relato épico de la guerra, la película también aborda las dificultades aún hoy atraviesan los ex soldados para romper con el discurso de la “gesta heroica” y demostrar que los hechos denunciados son crímenes de lesa humanidad y, por lo tanto, no prescriben. En ese sentido, el documental invita a reflexionar sobre la construcción de la memoria social en relación con el conflicto bélico y la responsabilidad del Estado argentino en la investigación y el juzgamiento de estos crímenes.                                                             </w:t>
      </w:r>
    </w:p>
    <w:p w:rsidR="000E5850" w:rsidRPr="000E5850" w:rsidRDefault="000E5850" w:rsidP="000E5850">
      <w:pPr>
        <w:spacing w:line="240" w:lineRule="auto"/>
        <w:jc w:val="both"/>
        <w:rPr>
          <w:rFonts w:ascii="Times New Roman" w:eastAsia="Times New Roman" w:hAnsi="Times New Roman" w:cs="Times New Roman"/>
          <w:kern w:val="0"/>
          <w:sz w:val="24"/>
          <w:szCs w:val="24"/>
          <w:lang w:val="es-ES" w:eastAsia="es-ES"/>
        </w:rPr>
      </w:pPr>
      <w:r w:rsidRPr="000E5850">
        <w:rPr>
          <w:rFonts w:ascii="Times New Roman" w:eastAsia="Times New Roman" w:hAnsi="Times New Roman" w:cs="Times New Roman"/>
          <w:color w:val="000000"/>
          <w:kern w:val="0"/>
          <w:lang w:val="es-ES" w:eastAsia="es-ES"/>
        </w:rPr>
        <w:t>Por lo expuesto esta Comisión de Derechos Humanos, Garantías y Antidiscriminación aconseja la aprobación de la siguiente</w:t>
      </w:r>
    </w:p>
    <w:p w:rsidR="000E5850" w:rsidRPr="000E5850" w:rsidRDefault="000E5850" w:rsidP="000E5850">
      <w:pPr>
        <w:spacing w:line="240" w:lineRule="auto"/>
        <w:jc w:val="both"/>
        <w:rPr>
          <w:rFonts w:ascii="Times New Roman" w:eastAsia="Times New Roman" w:hAnsi="Times New Roman" w:cs="Times New Roman"/>
          <w:kern w:val="0"/>
          <w:sz w:val="24"/>
          <w:szCs w:val="24"/>
          <w:lang w:val="es-ES" w:eastAsia="es-ES"/>
        </w:rPr>
      </w:pPr>
      <w:r w:rsidRPr="000E5850">
        <w:rPr>
          <w:rFonts w:ascii="Times New Roman" w:eastAsia="Times New Roman" w:hAnsi="Times New Roman" w:cs="Times New Roman"/>
          <w:color w:val="000000"/>
          <w:kern w:val="0"/>
          <w:lang w:val="es-ES" w:eastAsia="es-ES"/>
        </w:rPr>
        <w:t>                                                                      </w:t>
      </w:r>
      <w:r w:rsidRPr="000E5850">
        <w:rPr>
          <w:rFonts w:ascii="Times New Roman" w:eastAsia="Times New Roman" w:hAnsi="Times New Roman" w:cs="Times New Roman"/>
          <w:b/>
          <w:bCs/>
          <w:color w:val="000000"/>
          <w:kern w:val="0"/>
          <w:lang w:val="es-ES" w:eastAsia="es-ES"/>
        </w:rPr>
        <w:t>DECLARACION</w:t>
      </w:r>
    </w:p>
    <w:p w:rsidR="000E5850" w:rsidRPr="000E5850" w:rsidRDefault="000E5850" w:rsidP="000E5850">
      <w:pPr>
        <w:spacing w:after="0" w:line="240" w:lineRule="auto"/>
        <w:rPr>
          <w:rFonts w:ascii="Times New Roman" w:eastAsia="Times New Roman" w:hAnsi="Times New Roman" w:cs="Times New Roman"/>
          <w:kern w:val="0"/>
          <w:sz w:val="24"/>
          <w:szCs w:val="24"/>
          <w:lang w:val="es-ES" w:eastAsia="es-ES"/>
        </w:rPr>
      </w:pPr>
    </w:p>
    <w:p w:rsidR="000E5850" w:rsidRPr="000E5850" w:rsidRDefault="000E5850" w:rsidP="000E5850">
      <w:pPr>
        <w:spacing w:line="240" w:lineRule="auto"/>
        <w:jc w:val="both"/>
        <w:rPr>
          <w:rFonts w:ascii="Times New Roman" w:eastAsia="Times New Roman" w:hAnsi="Times New Roman" w:cs="Times New Roman"/>
          <w:kern w:val="0"/>
          <w:sz w:val="24"/>
          <w:szCs w:val="24"/>
          <w:lang w:val="es-ES" w:eastAsia="es-ES"/>
        </w:rPr>
      </w:pPr>
      <w:r w:rsidRPr="000E5850">
        <w:rPr>
          <w:rFonts w:ascii="Times New Roman" w:eastAsia="Times New Roman" w:hAnsi="Times New Roman" w:cs="Times New Roman"/>
          <w:color w:val="000000"/>
          <w:kern w:val="0"/>
          <w:lang w:val="es-ES" w:eastAsia="es-ES"/>
        </w:rPr>
        <w:t>Se declara de Interés de la Ciudad Autónoma Buenos Aires para la Promoción  y  Defensa de los Derechos Humanos la película “Las Voces del Silencio” dirigida por Gabriela Naso.</w:t>
      </w:r>
    </w:p>
    <w:p w:rsidR="005102EB" w:rsidRDefault="005102EB" w:rsidP="005102EB">
      <w:pPr>
        <w:jc w:val="both"/>
        <w:rPr>
          <w:rFonts w:ascii="Times New Roman" w:hAnsi="Times New Roman" w:cs="Times New Roman"/>
          <w:lang w:val="es-MX"/>
        </w:rPr>
      </w:pPr>
    </w:p>
    <w:p w:rsidR="005102EB" w:rsidRPr="00246793" w:rsidRDefault="005102EB" w:rsidP="005102EB">
      <w:pPr>
        <w:rPr>
          <w:szCs w:val="24"/>
        </w:rPr>
      </w:pPr>
    </w:p>
    <w:p w:rsidR="005102EB" w:rsidRPr="005102EB" w:rsidRDefault="005102EB" w:rsidP="005102EB">
      <w:pPr>
        <w:rPr>
          <w:rFonts w:ascii="Times New Roman" w:hAnsi="Times New Roman" w:cs="Times New Roman"/>
          <w:szCs w:val="24"/>
        </w:rPr>
      </w:pPr>
      <w:r w:rsidRPr="005102EB">
        <w:rPr>
          <w:rFonts w:ascii="Times New Roman" w:hAnsi="Times New Roman" w:cs="Times New Roman"/>
          <w:szCs w:val="24"/>
        </w:rPr>
        <w:t>LA BLUNDA,  Andrés</w:t>
      </w:r>
      <w:r w:rsidRPr="005102EB">
        <w:rPr>
          <w:rFonts w:ascii="Times New Roman" w:hAnsi="Times New Roman" w:cs="Times New Roman"/>
          <w:szCs w:val="24"/>
        </w:rPr>
        <w:tab/>
      </w:r>
      <w:r w:rsidRPr="005102EB">
        <w:rPr>
          <w:rFonts w:ascii="Times New Roman" w:hAnsi="Times New Roman" w:cs="Times New Roman"/>
          <w:szCs w:val="24"/>
        </w:rPr>
        <w:tab/>
      </w:r>
      <w:r w:rsidRPr="005102EB">
        <w:rPr>
          <w:rFonts w:ascii="Times New Roman" w:hAnsi="Times New Roman" w:cs="Times New Roman"/>
          <w:szCs w:val="24"/>
        </w:rPr>
        <w:tab/>
      </w:r>
      <w:r w:rsidRPr="005102EB">
        <w:rPr>
          <w:rFonts w:ascii="Times New Roman" w:hAnsi="Times New Roman" w:cs="Times New Roman"/>
          <w:szCs w:val="24"/>
        </w:rPr>
        <w:tab/>
        <w:t xml:space="preserve">         </w:t>
      </w:r>
      <w:r>
        <w:rPr>
          <w:rFonts w:ascii="Times New Roman" w:hAnsi="Times New Roman" w:cs="Times New Roman"/>
          <w:szCs w:val="24"/>
        </w:rPr>
        <w:t xml:space="preserve">       </w:t>
      </w:r>
      <w:r w:rsidR="00E1690B">
        <w:rPr>
          <w:rFonts w:ascii="Times New Roman" w:hAnsi="Times New Roman" w:cs="Times New Roman"/>
          <w:szCs w:val="24"/>
        </w:rPr>
        <w:t xml:space="preserve">   LOUPIAS</w:t>
      </w:r>
      <w:r w:rsidRPr="005102EB">
        <w:rPr>
          <w:rFonts w:ascii="Times New Roman" w:hAnsi="Times New Roman" w:cs="Times New Roman"/>
          <w:szCs w:val="24"/>
        </w:rPr>
        <w:t>, Francisco</w:t>
      </w:r>
    </w:p>
    <w:p w:rsidR="005102EB" w:rsidRPr="005102EB" w:rsidRDefault="005102EB" w:rsidP="005102EB">
      <w:pPr>
        <w:rPr>
          <w:rFonts w:ascii="Times New Roman" w:hAnsi="Times New Roman" w:cs="Times New Roman"/>
          <w:szCs w:val="24"/>
        </w:rPr>
      </w:pPr>
      <w:r w:rsidRPr="005102EB">
        <w:rPr>
          <w:rFonts w:ascii="Times New Roman" w:hAnsi="Times New Roman" w:cs="Times New Roman"/>
          <w:szCs w:val="24"/>
        </w:rPr>
        <w:t>Presidente</w:t>
      </w:r>
      <w:r w:rsidRPr="005102EB">
        <w:rPr>
          <w:rFonts w:ascii="Times New Roman" w:hAnsi="Times New Roman" w:cs="Times New Roman"/>
          <w:szCs w:val="24"/>
        </w:rPr>
        <w:tab/>
      </w:r>
      <w:r w:rsidRPr="005102EB">
        <w:rPr>
          <w:rFonts w:ascii="Times New Roman" w:hAnsi="Times New Roman" w:cs="Times New Roman"/>
          <w:szCs w:val="24"/>
        </w:rPr>
        <w:tab/>
      </w:r>
      <w:r w:rsidRPr="005102EB">
        <w:rPr>
          <w:rFonts w:ascii="Times New Roman" w:hAnsi="Times New Roman" w:cs="Times New Roman"/>
          <w:szCs w:val="24"/>
        </w:rPr>
        <w:tab/>
      </w:r>
      <w:r w:rsidRPr="005102EB">
        <w:rPr>
          <w:rFonts w:ascii="Times New Roman" w:hAnsi="Times New Roman" w:cs="Times New Roman"/>
          <w:szCs w:val="24"/>
        </w:rPr>
        <w:tab/>
      </w:r>
      <w:r w:rsidRPr="005102EB">
        <w:rPr>
          <w:rFonts w:ascii="Times New Roman" w:hAnsi="Times New Roman" w:cs="Times New Roman"/>
          <w:szCs w:val="24"/>
        </w:rPr>
        <w:tab/>
      </w:r>
      <w:r w:rsidRPr="005102EB">
        <w:rPr>
          <w:rFonts w:ascii="Times New Roman" w:hAnsi="Times New Roman" w:cs="Times New Roman"/>
          <w:szCs w:val="24"/>
        </w:rPr>
        <w:tab/>
        <w:t xml:space="preserve">             Vicepresidente 1°</w:t>
      </w:r>
    </w:p>
    <w:p w:rsidR="005102EB" w:rsidRPr="005102EB" w:rsidRDefault="005102EB" w:rsidP="005102EB">
      <w:pPr>
        <w:rPr>
          <w:rFonts w:ascii="Times New Roman" w:hAnsi="Times New Roman" w:cs="Times New Roman"/>
          <w:szCs w:val="24"/>
        </w:rPr>
      </w:pPr>
    </w:p>
    <w:p w:rsidR="005102EB" w:rsidRPr="005102EB" w:rsidRDefault="005102EB" w:rsidP="005102EB">
      <w:pPr>
        <w:rPr>
          <w:rFonts w:ascii="Times New Roman" w:hAnsi="Times New Roman" w:cs="Times New Roman"/>
          <w:szCs w:val="24"/>
        </w:rPr>
      </w:pPr>
    </w:p>
    <w:p w:rsidR="005102EB" w:rsidRPr="005102EB" w:rsidRDefault="005102EB" w:rsidP="005102EB">
      <w:pPr>
        <w:rPr>
          <w:rFonts w:ascii="Times New Roman" w:hAnsi="Times New Roman" w:cs="Times New Roman"/>
          <w:szCs w:val="24"/>
        </w:rPr>
      </w:pPr>
    </w:p>
    <w:p w:rsidR="005102EB" w:rsidRPr="005102EB" w:rsidRDefault="005102EB" w:rsidP="005102EB">
      <w:pPr>
        <w:rPr>
          <w:rFonts w:ascii="Times New Roman" w:hAnsi="Times New Roman" w:cs="Times New Roman"/>
          <w:szCs w:val="24"/>
        </w:rPr>
      </w:pPr>
      <w:r w:rsidRPr="005102EB">
        <w:rPr>
          <w:rFonts w:ascii="Times New Roman" w:hAnsi="Times New Roman" w:cs="Times New Roman"/>
          <w:szCs w:val="24"/>
        </w:rPr>
        <w:t>MARTIN, Amanda</w:t>
      </w:r>
    </w:p>
    <w:p w:rsidR="005102EB" w:rsidRPr="005102EB" w:rsidRDefault="005102EB" w:rsidP="005102EB">
      <w:pPr>
        <w:rPr>
          <w:rFonts w:ascii="Times New Roman" w:hAnsi="Times New Roman" w:cs="Times New Roman"/>
          <w:szCs w:val="24"/>
        </w:rPr>
      </w:pPr>
      <w:r w:rsidRPr="005102EB">
        <w:rPr>
          <w:rFonts w:ascii="Times New Roman" w:hAnsi="Times New Roman" w:cs="Times New Roman"/>
          <w:szCs w:val="24"/>
        </w:rPr>
        <w:t>Vicepresidenta 2º</w:t>
      </w:r>
      <w:r w:rsidRPr="005102EB">
        <w:rPr>
          <w:rFonts w:ascii="Times New Roman" w:hAnsi="Times New Roman" w:cs="Times New Roman"/>
          <w:szCs w:val="24"/>
        </w:rPr>
        <w:tab/>
      </w:r>
      <w:r w:rsidRPr="005102EB">
        <w:rPr>
          <w:rFonts w:ascii="Times New Roman" w:hAnsi="Times New Roman" w:cs="Times New Roman"/>
          <w:szCs w:val="24"/>
        </w:rPr>
        <w:tab/>
        <w:t xml:space="preserve">                                               ALIFRACO, Edgardo</w:t>
      </w:r>
    </w:p>
    <w:p w:rsidR="005102EB" w:rsidRPr="005102EB" w:rsidRDefault="005102EB" w:rsidP="005102EB">
      <w:pPr>
        <w:rPr>
          <w:rFonts w:ascii="Times New Roman" w:hAnsi="Times New Roman" w:cs="Times New Roman"/>
          <w:szCs w:val="24"/>
        </w:rPr>
      </w:pPr>
    </w:p>
    <w:p w:rsidR="005102EB" w:rsidRPr="005102EB" w:rsidRDefault="005102EB" w:rsidP="005102EB">
      <w:pPr>
        <w:rPr>
          <w:rFonts w:ascii="Times New Roman" w:hAnsi="Times New Roman" w:cs="Times New Roman"/>
          <w:szCs w:val="24"/>
        </w:rPr>
      </w:pPr>
    </w:p>
    <w:p w:rsidR="005102EB" w:rsidRPr="005102EB" w:rsidRDefault="005102EB" w:rsidP="005102EB">
      <w:pPr>
        <w:rPr>
          <w:rFonts w:ascii="Times New Roman" w:hAnsi="Times New Roman" w:cs="Times New Roman"/>
          <w:szCs w:val="24"/>
        </w:rPr>
      </w:pPr>
    </w:p>
    <w:p w:rsidR="005102EB" w:rsidRPr="005102EB" w:rsidRDefault="005102EB" w:rsidP="005102EB">
      <w:pPr>
        <w:rPr>
          <w:rFonts w:ascii="Times New Roman" w:hAnsi="Times New Roman" w:cs="Times New Roman"/>
          <w:szCs w:val="24"/>
        </w:rPr>
      </w:pPr>
      <w:r w:rsidRPr="005102EB">
        <w:rPr>
          <w:rFonts w:ascii="Times New Roman" w:hAnsi="Times New Roman" w:cs="Times New Roman"/>
          <w:szCs w:val="24"/>
        </w:rPr>
        <w:t xml:space="preserve">ALONSO, Laura                                                                   </w:t>
      </w:r>
      <w:r>
        <w:rPr>
          <w:rFonts w:ascii="Times New Roman" w:hAnsi="Times New Roman" w:cs="Times New Roman"/>
          <w:szCs w:val="24"/>
        </w:rPr>
        <w:t xml:space="preserve">   </w:t>
      </w:r>
      <w:r w:rsidR="00E1690B">
        <w:rPr>
          <w:rFonts w:ascii="Times New Roman" w:hAnsi="Times New Roman" w:cs="Times New Roman"/>
          <w:szCs w:val="24"/>
        </w:rPr>
        <w:t>BIASI,</w:t>
      </w:r>
      <w:r w:rsidR="00650671">
        <w:rPr>
          <w:rFonts w:ascii="Times New Roman" w:hAnsi="Times New Roman" w:cs="Times New Roman"/>
          <w:szCs w:val="24"/>
        </w:rPr>
        <w:t xml:space="preserve"> </w:t>
      </w:r>
      <w:r w:rsidRPr="005102EB">
        <w:rPr>
          <w:rFonts w:ascii="Times New Roman" w:hAnsi="Times New Roman" w:cs="Times New Roman"/>
          <w:szCs w:val="24"/>
        </w:rPr>
        <w:t>Vanina</w:t>
      </w:r>
    </w:p>
    <w:p w:rsidR="005102EB" w:rsidRPr="005102EB" w:rsidRDefault="005102EB" w:rsidP="005102EB">
      <w:pPr>
        <w:rPr>
          <w:rFonts w:ascii="Times New Roman" w:hAnsi="Times New Roman" w:cs="Times New Roman"/>
          <w:szCs w:val="24"/>
        </w:rPr>
      </w:pPr>
    </w:p>
    <w:p w:rsidR="005102EB" w:rsidRPr="005102EB" w:rsidRDefault="005102EB" w:rsidP="005102EB">
      <w:pPr>
        <w:rPr>
          <w:rFonts w:ascii="Times New Roman" w:hAnsi="Times New Roman" w:cs="Times New Roman"/>
          <w:szCs w:val="24"/>
        </w:rPr>
      </w:pPr>
    </w:p>
    <w:p w:rsidR="005102EB" w:rsidRPr="005102EB" w:rsidRDefault="005102EB" w:rsidP="005102EB">
      <w:pPr>
        <w:rPr>
          <w:rFonts w:ascii="Times New Roman" w:hAnsi="Times New Roman" w:cs="Times New Roman"/>
          <w:szCs w:val="24"/>
        </w:rPr>
      </w:pPr>
    </w:p>
    <w:p w:rsidR="005102EB" w:rsidRPr="005102EB" w:rsidRDefault="005102EB" w:rsidP="005102EB">
      <w:pPr>
        <w:rPr>
          <w:rFonts w:ascii="Times New Roman" w:hAnsi="Times New Roman" w:cs="Times New Roman"/>
          <w:szCs w:val="24"/>
          <w:lang w:val="es-MX"/>
        </w:rPr>
      </w:pPr>
      <w:r w:rsidRPr="005102EB">
        <w:rPr>
          <w:rFonts w:ascii="Times New Roman" w:hAnsi="Times New Roman" w:cs="Times New Roman"/>
          <w:szCs w:val="24"/>
          <w:lang w:val="es-MX"/>
        </w:rPr>
        <w:t xml:space="preserve">ERNST, Marcelo                                                                 </w:t>
      </w:r>
      <w:r>
        <w:rPr>
          <w:rFonts w:ascii="Times New Roman" w:hAnsi="Times New Roman" w:cs="Times New Roman"/>
          <w:szCs w:val="24"/>
          <w:lang w:val="es-MX"/>
        </w:rPr>
        <w:t xml:space="preserve">    </w:t>
      </w:r>
      <w:r w:rsidRPr="005102EB">
        <w:rPr>
          <w:rFonts w:ascii="Times New Roman" w:hAnsi="Times New Roman" w:cs="Times New Roman"/>
          <w:szCs w:val="24"/>
          <w:lang w:val="es-MX"/>
        </w:rPr>
        <w:t>IMAS, Silvia</w:t>
      </w:r>
    </w:p>
    <w:p w:rsidR="005102EB" w:rsidRPr="005102EB" w:rsidRDefault="005102EB" w:rsidP="005102EB">
      <w:pPr>
        <w:rPr>
          <w:rFonts w:ascii="Times New Roman" w:hAnsi="Times New Roman" w:cs="Times New Roman"/>
          <w:szCs w:val="24"/>
          <w:lang w:val="es-MX"/>
        </w:rPr>
      </w:pPr>
    </w:p>
    <w:p w:rsidR="005102EB" w:rsidRPr="005102EB" w:rsidRDefault="005102EB" w:rsidP="005102EB">
      <w:pPr>
        <w:rPr>
          <w:rFonts w:ascii="Times New Roman" w:hAnsi="Times New Roman" w:cs="Times New Roman"/>
          <w:szCs w:val="24"/>
        </w:rPr>
      </w:pPr>
    </w:p>
    <w:p w:rsidR="005102EB" w:rsidRPr="005102EB" w:rsidRDefault="005102EB" w:rsidP="005102EB">
      <w:pPr>
        <w:rPr>
          <w:rFonts w:ascii="Times New Roman" w:hAnsi="Times New Roman" w:cs="Times New Roman"/>
          <w:szCs w:val="24"/>
        </w:rPr>
      </w:pPr>
    </w:p>
    <w:p w:rsidR="005102EB" w:rsidRPr="005102EB" w:rsidRDefault="005102EB" w:rsidP="005102EB">
      <w:pPr>
        <w:rPr>
          <w:rFonts w:ascii="Times New Roman" w:hAnsi="Times New Roman" w:cs="Times New Roman"/>
          <w:szCs w:val="24"/>
        </w:rPr>
      </w:pPr>
      <w:r w:rsidRPr="005102EB">
        <w:rPr>
          <w:rFonts w:ascii="Times New Roman" w:hAnsi="Times New Roman" w:cs="Times New Roman"/>
          <w:szCs w:val="24"/>
        </w:rPr>
        <w:t>PEÑAFORT, Graciana</w:t>
      </w:r>
      <w:r w:rsidRPr="005102EB">
        <w:rPr>
          <w:rFonts w:ascii="Times New Roman" w:hAnsi="Times New Roman" w:cs="Times New Roman"/>
          <w:szCs w:val="24"/>
        </w:rPr>
        <w:tab/>
      </w:r>
      <w:r w:rsidRPr="005102EB">
        <w:rPr>
          <w:rFonts w:ascii="Times New Roman" w:hAnsi="Times New Roman" w:cs="Times New Roman"/>
          <w:szCs w:val="24"/>
        </w:rPr>
        <w:tab/>
        <w:t xml:space="preserve">                             LOSPENNATO, Silvia</w:t>
      </w:r>
      <w:r w:rsidRPr="005102EB">
        <w:rPr>
          <w:rFonts w:ascii="Times New Roman" w:hAnsi="Times New Roman" w:cs="Times New Roman"/>
          <w:szCs w:val="24"/>
        </w:rPr>
        <w:tab/>
      </w:r>
      <w:r w:rsidRPr="005102EB">
        <w:rPr>
          <w:rFonts w:ascii="Times New Roman" w:hAnsi="Times New Roman" w:cs="Times New Roman"/>
          <w:szCs w:val="24"/>
        </w:rPr>
        <w:tab/>
      </w:r>
    </w:p>
    <w:p w:rsidR="005102EB" w:rsidRPr="005102EB" w:rsidRDefault="005102EB" w:rsidP="005102EB">
      <w:pPr>
        <w:rPr>
          <w:rFonts w:ascii="Times New Roman" w:hAnsi="Times New Roman" w:cs="Times New Roman"/>
          <w:szCs w:val="24"/>
        </w:rPr>
      </w:pPr>
    </w:p>
    <w:p w:rsidR="005102EB" w:rsidRPr="005102EB" w:rsidRDefault="005102EB" w:rsidP="005102EB">
      <w:pPr>
        <w:rPr>
          <w:rFonts w:ascii="Times New Roman" w:hAnsi="Times New Roman" w:cs="Times New Roman"/>
          <w:szCs w:val="24"/>
        </w:rPr>
      </w:pPr>
    </w:p>
    <w:p w:rsidR="005102EB" w:rsidRPr="005102EB" w:rsidRDefault="005102EB" w:rsidP="005102EB">
      <w:pPr>
        <w:rPr>
          <w:rFonts w:ascii="Times New Roman" w:hAnsi="Times New Roman" w:cs="Times New Roman"/>
          <w:szCs w:val="24"/>
        </w:rPr>
      </w:pPr>
    </w:p>
    <w:p w:rsidR="005102EB" w:rsidRPr="005102EB" w:rsidRDefault="005102EB" w:rsidP="005102EB">
      <w:pPr>
        <w:rPr>
          <w:rFonts w:ascii="Times New Roman" w:hAnsi="Times New Roman" w:cs="Times New Roman"/>
          <w:szCs w:val="24"/>
        </w:rPr>
      </w:pPr>
      <w:r w:rsidRPr="005102EB">
        <w:rPr>
          <w:rFonts w:ascii="Times New Roman" w:hAnsi="Times New Roman" w:cs="Times New Roman"/>
          <w:szCs w:val="24"/>
        </w:rPr>
        <w:t>SALVATIERRA, Alejandro</w:t>
      </w:r>
      <w:r w:rsidR="00650671">
        <w:rPr>
          <w:rFonts w:ascii="Times New Roman" w:hAnsi="Times New Roman" w:cs="Times New Roman"/>
          <w:szCs w:val="24"/>
        </w:rPr>
        <w:tab/>
        <w:t xml:space="preserve">                             </w:t>
      </w:r>
      <w:r w:rsidRPr="005102EB">
        <w:rPr>
          <w:rFonts w:ascii="Times New Roman" w:hAnsi="Times New Roman" w:cs="Times New Roman"/>
          <w:szCs w:val="24"/>
        </w:rPr>
        <w:t>VELAZQUEZ, Delfina</w:t>
      </w:r>
    </w:p>
    <w:p w:rsidR="005102EB" w:rsidRPr="005102EB" w:rsidRDefault="005102EB" w:rsidP="005102EB">
      <w:pPr>
        <w:rPr>
          <w:rFonts w:ascii="Times New Roman" w:hAnsi="Times New Roman" w:cs="Times New Roman"/>
          <w:szCs w:val="24"/>
        </w:rPr>
      </w:pPr>
    </w:p>
    <w:p w:rsidR="005102EB" w:rsidRPr="005102EB" w:rsidRDefault="005102EB" w:rsidP="005102EB">
      <w:pPr>
        <w:rPr>
          <w:rFonts w:ascii="Times New Roman" w:hAnsi="Times New Roman" w:cs="Times New Roman"/>
          <w:szCs w:val="24"/>
        </w:rPr>
      </w:pPr>
    </w:p>
    <w:p w:rsidR="005102EB" w:rsidRPr="005102EB" w:rsidRDefault="005102EB" w:rsidP="005102EB">
      <w:pPr>
        <w:rPr>
          <w:rFonts w:ascii="Times New Roman" w:hAnsi="Times New Roman" w:cs="Times New Roman"/>
          <w:szCs w:val="24"/>
        </w:rPr>
      </w:pPr>
    </w:p>
    <w:p w:rsidR="005102EB" w:rsidRPr="000E5850" w:rsidRDefault="005102EB" w:rsidP="000E5850">
      <w:pPr>
        <w:rPr>
          <w:rFonts w:ascii="Times New Roman" w:hAnsi="Times New Roman" w:cs="Times New Roman"/>
          <w:szCs w:val="24"/>
        </w:rPr>
      </w:pPr>
      <w:r w:rsidRPr="005102EB">
        <w:rPr>
          <w:rFonts w:ascii="Times New Roman" w:hAnsi="Times New Roman" w:cs="Times New Roman"/>
          <w:szCs w:val="24"/>
        </w:rPr>
        <w:t>WOLFF, Waldo</w:t>
      </w:r>
    </w:p>
    <w:sectPr w:rsidR="005102EB" w:rsidRPr="000E5850" w:rsidSect="000425FE">
      <w:headerReference w:type="default" r:id="rId6"/>
      <w:footerReference w:type="default" r:id="rId7"/>
      <w:pgSz w:w="12240" w:h="20160" w:code="5"/>
      <w:pgMar w:top="2269" w:right="1701" w:bottom="1418" w:left="1701" w:header="709"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5274" w:rsidRDefault="00C95274" w:rsidP="00AF6364">
      <w:pPr>
        <w:spacing w:after="0" w:line="240" w:lineRule="auto"/>
      </w:pPr>
      <w:r>
        <w:separator/>
      </w:r>
    </w:p>
  </w:endnote>
  <w:endnote w:type="continuationSeparator" w:id="0">
    <w:p w:rsidR="00C95274" w:rsidRDefault="00C95274" w:rsidP="00AF63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135" w:rsidRPr="001C19C4" w:rsidRDefault="009A4135" w:rsidP="00746F04">
    <w:pPr>
      <w:pStyle w:val="Piedepgina"/>
      <w:ind w:left="142"/>
      <w:rPr>
        <w:color w:val="333333"/>
        <w:sz w:val="20"/>
      </w:rPr>
    </w:pPr>
    <w:r w:rsidRPr="001C19C4">
      <w:rPr>
        <w:color w:val="333333"/>
        <w:sz w:val="20"/>
      </w:rPr>
      <w:t xml:space="preserve">Último cambio: </w:t>
    </w:r>
    <w:r w:rsidR="00D96FBD" w:rsidRPr="00487F56">
      <w:rPr>
        <w:sz w:val="20"/>
        <w:szCs w:val="20"/>
      </w:rPr>
      <w:fldChar w:fldCharType="begin"/>
    </w:r>
    <w:r w:rsidR="00487F56" w:rsidRPr="00487F56">
      <w:rPr>
        <w:sz w:val="20"/>
        <w:szCs w:val="20"/>
      </w:rPr>
      <w:instrText xml:space="preserve"> PRINTDATE  \@ "d/M/yyyy HH:mm:ss"  \* MERGEFORMAT </w:instrText>
    </w:r>
    <w:r w:rsidR="00D96FBD" w:rsidRPr="00487F56">
      <w:rPr>
        <w:sz w:val="20"/>
        <w:szCs w:val="20"/>
      </w:rPr>
      <w:fldChar w:fldCharType="separate"/>
    </w:r>
    <w:r w:rsidR="00CF7602">
      <w:rPr>
        <w:noProof/>
        <w:sz w:val="20"/>
        <w:szCs w:val="20"/>
      </w:rPr>
      <w:t>18/8/2026 11:18:00</w:t>
    </w:r>
    <w:r w:rsidR="00D96FBD" w:rsidRPr="00487F56">
      <w:rPr>
        <w:sz w:val="20"/>
        <w:szCs w:val="20"/>
      </w:rPr>
      <w:fldChar w:fldCharType="end"/>
    </w:r>
    <w:r w:rsidRPr="001C19C4">
      <w:rPr>
        <w:color w:val="333333"/>
        <w:sz w:val="20"/>
      </w:rPr>
      <w:t xml:space="preserve">  -  Cantidad de caracteres: </w:t>
    </w:r>
    <w:fldSimple w:instr=" NUMCHARS  \* MERGEFORMAT ">
      <w:r w:rsidR="00CF7602" w:rsidRPr="00CF7602">
        <w:rPr>
          <w:noProof/>
          <w:color w:val="333333"/>
          <w:sz w:val="20"/>
        </w:rPr>
        <w:t>4775</w:t>
      </w:r>
    </w:fldSimple>
    <w:r w:rsidRPr="001C19C4">
      <w:rPr>
        <w:color w:val="333333"/>
        <w:sz w:val="20"/>
      </w:rPr>
      <w:t xml:space="preserve"> - Cantidad de palabras: </w:t>
    </w:r>
    <w:fldSimple w:instr=" NUMWORDS  \* MERGEFORMAT ">
      <w:r w:rsidR="00CF7602" w:rsidRPr="00CF7602">
        <w:rPr>
          <w:noProof/>
          <w:color w:val="333333"/>
          <w:sz w:val="20"/>
        </w:rPr>
        <w:t>860</w:t>
      </w:r>
    </w:fldSimple>
  </w:p>
  <w:p w:rsidR="009A4135" w:rsidRPr="001C19C4" w:rsidRDefault="009A4135" w:rsidP="009A4135">
    <w:pPr>
      <w:pStyle w:val="Piedepgina"/>
      <w:tabs>
        <w:tab w:val="left" w:pos="3565"/>
      </w:tabs>
      <w:rPr>
        <w:rStyle w:val="Nmerodepgina"/>
        <w:color w:val="333333"/>
      </w:rPr>
    </w:pPr>
    <w:r w:rsidRPr="001C19C4">
      <w:rPr>
        <w:color w:val="333333"/>
        <w:sz w:val="20"/>
      </w:rPr>
      <w:tab/>
      <w:t>Pág.</w:t>
    </w:r>
    <w:r w:rsidR="00D96FBD" w:rsidRPr="001C19C4">
      <w:rPr>
        <w:rStyle w:val="Nmerodepgina"/>
        <w:color w:val="333333"/>
      </w:rPr>
      <w:fldChar w:fldCharType="begin"/>
    </w:r>
    <w:r w:rsidRPr="001C19C4">
      <w:rPr>
        <w:rStyle w:val="Nmerodepgina"/>
        <w:color w:val="333333"/>
      </w:rPr>
      <w:instrText xml:space="preserve"> PAGE </w:instrText>
    </w:r>
    <w:r w:rsidR="00D96FBD" w:rsidRPr="001C19C4">
      <w:rPr>
        <w:rStyle w:val="Nmerodepgina"/>
        <w:color w:val="333333"/>
      </w:rPr>
      <w:fldChar w:fldCharType="separate"/>
    </w:r>
    <w:r w:rsidR="00285654">
      <w:rPr>
        <w:rStyle w:val="Nmerodepgina"/>
        <w:noProof/>
        <w:color w:val="333333"/>
      </w:rPr>
      <w:t>1</w:t>
    </w:r>
    <w:r w:rsidR="00D96FBD" w:rsidRPr="001C19C4">
      <w:rPr>
        <w:rStyle w:val="Nmerodepgina"/>
        <w:color w:val="333333"/>
      </w:rPr>
      <w:fldChar w:fldCharType="end"/>
    </w:r>
    <w:r w:rsidRPr="001C19C4">
      <w:rPr>
        <w:rStyle w:val="Nmerodepgina"/>
        <w:color w:val="333333"/>
      </w:rPr>
      <w:t>/</w:t>
    </w:r>
    <w:fldSimple w:instr=" NUMPAGES  \* MERGEFORMAT ">
      <w:r w:rsidR="00285654">
        <w:rPr>
          <w:noProof/>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5274" w:rsidRDefault="00C95274" w:rsidP="00AF6364">
      <w:pPr>
        <w:spacing w:after="0" w:line="240" w:lineRule="auto"/>
      </w:pPr>
      <w:r>
        <w:separator/>
      </w:r>
    </w:p>
  </w:footnote>
  <w:footnote w:type="continuationSeparator" w:id="0">
    <w:p w:rsidR="00C95274" w:rsidRDefault="00C95274" w:rsidP="00AF636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5FE" w:rsidRDefault="000425FE">
    <w:pPr>
      <w:pStyle w:val="Encabezado"/>
    </w:pPr>
    <w:r>
      <w:rPr>
        <w:noProof/>
        <w:lang w:val="es-ES" w:eastAsia="es-ES"/>
      </w:rPr>
      <w:drawing>
        <wp:anchor distT="0" distB="0" distL="114300" distR="114300" simplePos="0" relativeHeight="251659264" behindDoc="0" locked="0" layoutInCell="1" allowOverlap="1">
          <wp:simplePos x="0" y="0"/>
          <wp:positionH relativeFrom="margin">
            <wp:posOffset>212090</wp:posOffset>
          </wp:positionH>
          <wp:positionV relativeFrom="paragraph">
            <wp:posOffset>141605</wp:posOffset>
          </wp:positionV>
          <wp:extent cx="5400040" cy="737870"/>
          <wp:effectExtent l="0" t="0" r="0" b="5080"/>
          <wp:wrapTopAndBottom/>
          <wp:docPr id="1555761672" name="Imagen 2"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987291" name="Imagen 2" descr="Texto&#10;&#10;El contenido generado por IA puede ser incorrecto."/>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400040" cy="737870"/>
                  </a:xfrm>
                  <a:prstGeom prst="rect">
                    <a:avLst/>
                  </a:prstGeom>
                </pic:spPr>
              </pic:pic>
            </a:graphicData>
          </a:graphic>
        </wp:anchor>
      </w:drawing>
    </w:r>
  </w:p>
  <w:p w:rsidR="00AF6364" w:rsidRDefault="00AF6364">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grammar="clean"/>
  <w:attachedTemplate r:id="rId1"/>
  <w:defaultTabStop w:val="708"/>
  <w:hyphenationZone w:val="425"/>
  <w:characterSpacingControl w:val="doNotCompress"/>
  <w:hdrShapeDefaults>
    <o:shapedefaults v:ext="edit" spidmax="12290"/>
  </w:hdrShapeDefaults>
  <w:footnotePr>
    <w:footnote w:id="-1"/>
    <w:footnote w:id="0"/>
  </w:footnotePr>
  <w:endnotePr>
    <w:endnote w:id="-1"/>
    <w:endnote w:id="0"/>
  </w:endnotePr>
  <w:compat/>
  <w:rsids>
    <w:rsidRoot w:val="00AE15D8"/>
    <w:rsid w:val="000425FE"/>
    <w:rsid w:val="000E5850"/>
    <w:rsid w:val="001321D0"/>
    <w:rsid w:val="00236BB5"/>
    <w:rsid w:val="00285654"/>
    <w:rsid w:val="002B0876"/>
    <w:rsid w:val="002D6E6A"/>
    <w:rsid w:val="003675D1"/>
    <w:rsid w:val="00425C91"/>
    <w:rsid w:val="00476D68"/>
    <w:rsid w:val="00487F56"/>
    <w:rsid w:val="004F14B4"/>
    <w:rsid w:val="005102EB"/>
    <w:rsid w:val="00597CD1"/>
    <w:rsid w:val="00646C3C"/>
    <w:rsid w:val="00650671"/>
    <w:rsid w:val="00672030"/>
    <w:rsid w:val="006A0EE0"/>
    <w:rsid w:val="006D1BAF"/>
    <w:rsid w:val="006E4861"/>
    <w:rsid w:val="0072782F"/>
    <w:rsid w:val="00746F04"/>
    <w:rsid w:val="00785CAD"/>
    <w:rsid w:val="007D5575"/>
    <w:rsid w:val="00813615"/>
    <w:rsid w:val="0081386C"/>
    <w:rsid w:val="0085794E"/>
    <w:rsid w:val="00887FEC"/>
    <w:rsid w:val="00985218"/>
    <w:rsid w:val="009A4135"/>
    <w:rsid w:val="00AE15D8"/>
    <w:rsid w:val="00AF3B91"/>
    <w:rsid w:val="00AF6364"/>
    <w:rsid w:val="00B24DD0"/>
    <w:rsid w:val="00C33CB5"/>
    <w:rsid w:val="00C60B5C"/>
    <w:rsid w:val="00C95274"/>
    <w:rsid w:val="00CE1C48"/>
    <w:rsid w:val="00CF7602"/>
    <w:rsid w:val="00D96FBD"/>
    <w:rsid w:val="00DA6887"/>
    <w:rsid w:val="00DB479F"/>
    <w:rsid w:val="00E1690B"/>
    <w:rsid w:val="00F47AFC"/>
    <w:rsid w:val="00F8587A"/>
    <w:rsid w:val="00FE249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6BB5"/>
  </w:style>
  <w:style w:type="paragraph" w:styleId="Ttulo1">
    <w:name w:val="heading 1"/>
    <w:basedOn w:val="Normal"/>
    <w:next w:val="Normal"/>
    <w:link w:val="Ttulo1Car"/>
    <w:uiPriority w:val="9"/>
    <w:qFormat/>
    <w:rsid w:val="00AF63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F63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F636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F636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F636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F636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F636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F636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F636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F636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F636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F636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F636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F636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F636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F636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F636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F6364"/>
    <w:rPr>
      <w:rFonts w:eastAsiaTheme="majorEastAsia" w:cstheme="majorBidi"/>
      <w:color w:val="272727" w:themeColor="text1" w:themeTint="D8"/>
    </w:rPr>
  </w:style>
  <w:style w:type="paragraph" w:styleId="Ttulo">
    <w:name w:val="Title"/>
    <w:basedOn w:val="Normal"/>
    <w:next w:val="Normal"/>
    <w:link w:val="TtuloCar"/>
    <w:uiPriority w:val="10"/>
    <w:qFormat/>
    <w:rsid w:val="00AF63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F636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F636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F636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F6364"/>
    <w:pPr>
      <w:spacing w:before="160"/>
      <w:jc w:val="center"/>
    </w:pPr>
    <w:rPr>
      <w:i/>
      <w:iCs/>
      <w:color w:val="404040" w:themeColor="text1" w:themeTint="BF"/>
    </w:rPr>
  </w:style>
  <w:style w:type="character" w:customStyle="1" w:styleId="CitaCar">
    <w:name w:val="Cita Car"/>
    <w:basedOn w:val="Fuentedeprrafopredeter"/>
    <w:link w:val="Cita"/>
    <w:uiPriority w:val="29"/>
    <w:rsid w:val="00AF6364"/>
    <w:rPr>
      <w:i/>
      <w:iCs/>
      <w:color w:val="404040" w:themeColor="text1" w:themeTint="BF"/>
    </w:rPr>
  </w:style>
  <w:style w:type="paragraph" w:styleId="Prrafodelista">
    <w:name w:val="List Paragraph"/>
    <w:basedOn w:val="Normal"/>
    <w:uiPriority w:val="34"/>
    <w:qFormat/>
    <w:rsid w:val="00AF6364"/>
    <w:pPr>
      <w:ind w:left="720"/>
      <w:contextualSpacing/>
    </w:pPr>
  </w:style>
  <w:style w:type="character" w:styleId="nfasisintenso">
    <w:name w:val="Intense Emphasis"/>
    <w:basedOn w:val="Fuentedeprrafopredeter"/>
    <w:uiPriority w:val="21"/>
    <w:qFormat/>
    <w:rsid w:val="00AF6364"/>
    <w:rPr>
      <w:i/>
      <w:iCs/>
      <w:color w:val="0F4761" w:themeColor="accent1" w:themeShade="BF"/>
    </w:rPr>
  </w:style>
  <w:style w:type="paragraph" w:styleId="Citadestacada">
    <w:name w:val="Intense Quote"/>
    <w:basedOn w:val="Normal"/>
    <w:next w:val="Normal"/>
    <w:link w:val="CitadestacadaCar"/>
    <w:uiPriority w:val="30"/>
    <w:qFormat/>
    <w:rsid w:val="00AF63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F6364"/>
    <w:rPr>
      <w:i/>
      <w:iCs/>
      <w:color w:val="0F4761" w:themeColor="accent1" w:themeShade="BF"/>
    </w:rPr>
  </w:style>
  <w:style w:type="character" w:styleId="Referenciaintensa">
    <w:name w:val="Intense Reference"/>
    <w:basedOn w:val="Fuentedeprrafopredeter"/>
    <w:uiPriority w:val="32"/>
    <w:qFormat/>
    <w:rsid w:val="00AF6364"/>
    <w:rPr>
      <w:b/>
      <w:bCs/>
      <w:smallCaps/>
      <w:color w:val="0F4761" w:themeColor="accent1" w:themeShade="BF"/>
      <w:spacing w:val="5"/>
    </w:rPr>
  </w:style>
  <w:style w:type="paragraph" w:styleId="Encabezado">
    <w:name w:val="header"/>
    <w:basedOn w:val="Normal"/>
    <w:link w:val="EncabezadoCar"/>
    <w:uiPriority w:val="99"/>
    <w:unhideWhenUsed/>
    <w:rsid w:val="00AF636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F6364"/>
  </w:style>
  <w:style w:type="paragraph" w:styleId="Piedepgina">
    <w:name w:val="footer"/>
    <w:basedOn w:val="Normal"/>
    <w:link w:val="PiedepginaCar"/>
    <w:unhideWhenUsed/>
    <w:rsid w:val="00AF636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F6364"/>
  </w:style>
  <w:style w:type="character" w:styleId="Nmerodepgina">
    <w:name w:val="page number"/>
    <w:basedOn w:val="Fuentedeprrafopredeter"/>
    <w:rsid w:val="009A4135"/>
  </w:style>
  <w:style w:type="paragraph" w:styleId="NormalWeb">
    <w:name w:val="Normal (Web)"/>
    <w:basedOn w:val="Normal"/>
    <w:uiPriority w:val="99"/>
    <w:semiHidden/>
    <w:unhideWhenUsed/>
    <w:rsid w:val="000E5850"/>
    <w:pPr>
      <w:spacing w:before="100" w:beforeAutospacing="1" w:after="100" w:afterAutospacing="1" w:line="240" w:lineRule="auto"/>
    </w:pPr>
    <w:rPr>
      <w:rFonts w:ascii="Times New Roman" w:eastAsia="Times New Roman" w:hAnsi="Times New Roman" w:cs="Times New Roman"/>
      <w:kern w:val="0"/>
      <w:sz w:val="24"/>
      <w:szCs w:val="24"/>
      <w:lang w:val="es-ES" w:eastAsia="es-ES"/>
    </w:rPr>
  </w:style>
</w:styles>
</file>

<file path=word/webSettings.xml><?xml version="1.0" encoding="utf-8"?>
<w:webSettings xmlns:r="http://schemas.openxmlformats.org/officeDocument/2006/relationships" xmlns:w="http://schemas.openxmlformats.org/wordprocessingml/2006/main">
  <w:divs>
    <w:div w:id="2048675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arriegui\Downloads\e7b58d1b-eea4-4404-923e-d5fc4fc68631%20(7).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e7b58d1b-eea4-4404-923e-d5fc4fc68631 (7)</Template>
  <TotalTime>0</TotalTime>
  <Pages>2</Pages>
  <Words>959</Words>
  <Characters>5277</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liarriegui</dc:creator>
  <cp:lastModifiedBy>maaccorinti</cp:lastModifiedBy>
  <cp:revision>2</cp:revision>
  <cp:lastPrinted>2026-08-18T14:18:00Z</cp:lastPrinted>
  <dcterms:created xsi:type="dcterms:W3CDTF">2026-08-19T15:14:00Z</dcterms:created>
  <dcterms:modified xsi:type="dcterms:W3CDTF">2026-08-19T15:14:00Z</dcterms:modified>
</cp:coreProperties>
</file>