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364" w:rsidRPr="000C3738" w:rsidRDefault="002D5214">
      <w:pPr>
        <w:rPr>
          <w:rFonts w:ascii="Times New Roman" w:hAnsi="Times New Roman" w:cs="Times New Roman"/>
          <w:sz w:val="24"/>
          <w:szCs w:val="24"/>
          <w:lang w:val="es-MX"/>
        </w:rPr>
      </w:pPr>
      <w:r>
        <w:rPr>
          <w:rFonts w:ascii="Times New Roman" w:hAnsi="Times New Roman" w:cs="Times New Roman"/>
          <w:sz w:val="24"/>
          <w:szCs w:val="24"/>
          <w:lang w:val="es-MX"/>
        </w:rPr>
        <w:t>Legislatura de la Ciudad Autónoma de Buenos Aires</w:t>
      </w:r>
    </w:p>
    <w:p w:rsidR="000C3738" w:rsidRPr="000C3738" w:rsidRDefault="000C3738" w:rsidP="000C3738">
      <w:pPr>
        <w:jc w:val="both"/>
        <w:rPr>
          <w:rFonts w:ascii="Times New Roman" w:hAnsi="Times New Roman" w:cs="Times New Roman"/>
          <w:sz w:val="24"/>
          <w:szCs w:val="24"/>
        </w:rPr>
      </w:pPr>
      <w:r w:rsidRPr="000C3738">
        <w:rPr>
          <w:rFonts w:ascii="Times New Roman" w:hAnsi="Times New Roman" w:cs="Times New Roman"/>
          <w:sz w:val="24"/>
          <w:szCs w:val="24"/>
          <w:lang w:val="es-MX"/>
        </w:rPr>
        <w:t>V</w:t>
      </w:r>
      <w:r w:rsidRPr="000C3738">
        <w:rPr>
          <w:rFonts w:ascii="Times New Roman" w:hAnsi="Times New Roman" w:cs="Times New Roman"/>
          <w:sz w:val="24"/>
          <w:szCs w:val="24"/>
        </w:rPr>
        <w:t xml:space="preserve">isto: el expediente Nº </w:t>
      </w:r>
      <w:r w:rsidR="00B85A80">
        <w:rPr>
          <w:rFonts w:ascii="Times New Roman" w:hAnsi="Times New Roman" w:cs="Times New Roman"/>
          <w:sz w:val="24"/>
          <w:szCs w:val="24"/>
        </w:rPr>
        <w:t>310</w:t>
      </w:r>
      <w:r w:rsidRPr="000C3738">
        <w:rPr>
          <w:rFonts w:ascii="Times New Roman" w:hAnsi="Times New Roman" w:cs="Times New Roman"/>
          <w:sz w:val="24"/>
          <w:szCs w:val="24"/>
        </w:rPr>
        <w:t>-D-202</w:t>
      </w:r>
      <w:r w:rsidR="00B85A80">
        <w:rPr>
          <w:rFonts w:ascii="Times New Roman" w:hAnsi="Times New Roman" w:cs="Times New Roman"/>
          <w:sz w:val="24"/>
          <w:szCs w:val="24"/>
        </w:rPr>
        <w:t>6</w:t>
      </w:r>
      <w:r w:rsidRPr="000C3738">
        <w:rPr>
          <w:rFonts w:ascii="Times New Roman" w:hAnsi="Times New Roman" w:cs="Times New Roman"/>
          <w:sz w:val="24"/>
          <w:szCs w:val="24"/>
        </w:rPr>
        <w:t xml:space="preserve">, de Ley,  de autoría del señor Diputado </w:t>
      </w:r>
      <w:r w:rsidR="00B85A80">
        <w:rPr>
          <w:rFonts w:ascii="Times New Roman" w:hAnsi="Times New Roman" w:cs="Times New Roman"/>
          <w:sz w:val="24"/>
          <w:szCs w:val="24"/>
        </w:rPr>
        <w:t>Sebastián Nagata</w:t>
      </w:r>
      <w:r w:rsidRPr="000C3738">
        <w:rPr>
          <w:rFonts w:ascii="Times New Roman" w:hAnsi="Times New Roman" w:cs="Times New Roman"/>
          <w:sz w:val="24"/>
          <w:szCs w:val="24"/>
        </w:rPr>
        <w:t xml:space="preserve">  por el cual </w:t>
      </w:r>
      <w:r w:rsidR="00B85A80">
        <w:rPr>
          <w:rFonts w:ascii="Times New Roman" w:hAnsi="Times New Roman" w:cs="Times New Roman"/>
          <w:sz w:val="24"/>
          <w:szCs w:val="24"/>
        </w:rPr>
        <w:t>solicita se instituya el 19 de Mayo de cada año como el “</w:t>
      </w:r>
      <w:r w:rsidR="00A35AE6">
        <w:rPr>
          <w:rFonts w:ascii="Times New Roman" w:hAnsi="Times New Roman" w:cs="Times New Roman"/>
          <w:sz w:val="24"/>
          <w:szCs w:val="24"/>
        </w:rPr>
        <w:t>Día</w:t>
      </w:r>
      <w:r w:rsidR="00B85A80">
        <w:rPr>
          <w:rFonts w:ascii="Times New Roman" w:hAnsi="Times New Roman" w:cs="Times New Roman"/>
          <w:sz w:val="24"/>
          <w:szCs w:val="24"/>
        </w:rPr>
        <w:t xml:space="preserve"> del Juego Limpio”</w:t>
      </w:r>
      <w:r w:rsidRPr="000C3738">
        <w:rPr>
          <w:rFonts w:ascii="Times New Roman" w:hAnsi="Times New Roman" w:cs="Times New Roman"/>
          <w:sz w:val="24"/>
          <w:szCs w:val="24"/>
        </w:rPr>
        <w:t xml:space="preserve"> y;</w:t>
      </w:r>
    </w:p>
    <w:p w:rsidR="000C3738" w:rsidRPr="000C3738" w:rsidRDefault="000C3738" w:rsidP="000C3738">
      <w:pPr>
        <w:rPr>
          <w:rFonts w:ascii="Times New Roman" w:hAnsi="Times New Roman" w:cs="Times New Roman"/>
          <w:sz w:val="24"/>
          <w:szCs w:val="24"/>
        </w:rPr>
      </w:pPr>
      <w:r w:rsidRPr="000C3738">
        <w:rPr>
          <w:rFonts w:ascii="Times New Roman" w:hAnsi="Times New Roman" w:cs="Times New Roman"/>
          <w:sz w:val="24"/>
          <w:szCs w:val="24"/>
        </w:rPr>
        <w:t>Considerando:</w:t>
      </w:r>
    </w:p>
    <w:p w:rsidR="00B85A80" w:rsidRDefault="00B85A80" w:rsidP="00296F8B">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Que la presente iniciativa </w:t>
      </w:r>
      <w:r w:rsidRPr="00B85A80">
        <w:rPr>
          <w:rFonts w:ascii="Times New Roman" w:hAnsi="Times New Roman" w:cs="Times New Roman"/>
          <w:sz w:val="24"/>
          <w:szCs w:val="24"/>
        </w:rPr>
        <w:t>tiene por objeto instituir, en la Ciudad Autónoma de Buenos Aires, el 19 de mayo de cada año como el "Día del Juego Limpio", en consonancia con la proclamación de la Asamblea General de las Naciones Unidas del "Día Mundial del Juego Limpio" mediante la Resolución A/RES</w:t>
      </w:r>
      <w:r>
        <w:rPr>
          <w:rFonts w:ascii="Times New Roman" w:hAnsi="Times New Roman" w:cs="Times New Roman"/>
          <w:sz w:val="24"/>
          <w:szCs w:val="24"/>
        </w:rPr>
        <w:t>/78/310, del 1º de julio de 2024 cuya copia se adjunta al cuerpo del expediente;</w:t>
      </w:r>
    </w:p>
    <w:p w:rsidR="00B85A80" w:rsidRDefault="00B85A80" w:rsidP="00296F8B">
      <w:pPr>
        <w:spacing w:line="240" w:lineRule="auto"/>
        <w:ind w:firstLine="709"/>
        <w:jc w:val="both"/>
        <w:rPr>
          <w:rFonts w:ascii="Times New Roman" w:hAnsi="Times New Roman" w:cs="Times New Roman"/>
          <w:sz w:val="24"/>
          <w:szCs w:val="24"/>
        </w:rPr>
      </w:pPr>
      <w:r w:rsidRPr="00B85A80">
        <w:rPr>
          <w:rFonts w:ascii="Times New Roman" w:hAnsi="Times New Roman" w:cs="Times New Roman"/>
          <w:sz w:val="24"/>
          <w:szCs w:val="24"/>
        </w:rPr>
        <w:t xml:space="preserve"> </w:t>
      </w:r>
      <w:r>
        <w:rPr>
          <w:rFonts w:ascii="Times New Roman" w:hAnsi="Times New Roman" w:cs="Times New Roman"/>
          <w:sz w:val="24"/>
          <w:szCs w:val="24"/>
        </w:rPr>
        <w:t>Que e</w:t>
      </w:r>
      <w:r w:rsidRPr="00B85A80">
        <w:rPr>
          <w:rFonts w:ascii="Times New Roman" w:hAnsi="Times New Roman" w:cs="Times New Roman"/>
          <w:sz w:val="24"/>
          <w:szCs w:val="24"/>
        </w:rPr>
        <w:t>l juego limpio es un valor fundamental en el deporte y en la vida cotidiana, promoviendo la honestidad, el respeto mutuo, la solidaridad y la igualdad de</w:t>
      </w:r>
      <w:r>
        <w:rPr>
          <w:rFonts w:ascii="Times New Roman" w:hAnsi="Times New Roman" w:cs="Times New Roman"/>
          <w:sz w:val="24"/>
          <w:szCs w:val="24"/>
        </w:rPr>
        <w:t xml:space="preserve"> condiciones en la competencia;</w:t>
      </w:r>
    </w:p>
    <w:p w:rsidR="00B85A80" w:rsidRDefault="00B85A80" w:rsidP="00296F8B">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Que l</w:t>
      </w:r>
      <w:r w:rsidRPr="00B85A80">
        <w:rPr>
          <w:rFonts w:ascii="Times New Roman" w:hAnsi="Times New Roman" w:cs="Times New Roman"/>
          <w:sz w:val="24"/>
          <w:szCs w:val="24"/>
        </w:rPr>
        <w:t>a Organización de las Naciones Unidas ha destacado que el espíritu del juego limpio está profundamente arraigado en el ideal olímpico y contribuye a la construcción de soc</w:t>
      </w:r>
      <w:r>
        <w:rPr>
          <w:rFonts w:ascii="Times New Roman" w:hAnsi="Times New Roman" w:cs="Times New Roman"/>
          <w:sz w:val="24"/>
          <w:szCs w:val="24"/>
        </w:rPr>
        <w:t>iedades más justas e inclusivas;</w:t>
      </w:r>
    </w:p>
    <w:p w:rsidR="00B85A80" w:rsidRDefault="00B85A80" w:rsidP="00296F8B">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Que a</w:t>
      </w:r>
      <w:r w:rsidRPr="00B85A80">
        <w:rPr>
          <w:rFonts w:ascii="Times New Roman" w:hAnsi="Times New Roman" w:cs="Times New Roman"/>
          <w:sz w:val="24"/>
          <w:szCs w:val="24"/>
        </w:rPr>
        <w:t>simismo, reconoce que el deporte desempeña un papel crucial en la promoción de la paz y el desarrollo, fomentando la cohesión social, el respeto de los derechos humanos, la igualdad de género y el em</w:t>
      </w:r>
      <w:r>
        <w:rPr>
          <w:rFonts w:ascii="Times New Roman" w:hAnsi="Times New Roman" w:cs="Times New Roman"/>
          <w:sz w:val="24"/>
          <w:szCs w:val="24"/>
        </w:rPr>
        <w:t>poderamiento de mujeres y niñas;</w:t>
      </w:r>
    </w:p>
    <w:p w:rsidR="00B85A80" w:rsidRDefault="00B85A80" w:rsidP="00296F8B">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Que e</w:t>
      </w:r>
      <w:r w:rsidRPr="00B85A80">
        <w:rPr>
          <w:rFonts w:ascii="Times New Roman" w:hAnsi="Times New Roman" w:cs="Times New Roman"/>
          <w:sz w:val="24"/>
          <w:szCs w:val="24"/>
        </w:rPr>
        <w:t>n este sentido, la práctica deportiva, regida por principios de equidad y respeto, se configura como una herramienta fundamental para la convivencia p</w:t>
      </w:r>
      <w:r>
        <w:rPr>
          <w:rFonts w:ascii="Times New Roman" w:hAnsi="Times New Roman" w:cs="Times New Roman"/>
          <w:sz w:val="24"/>
          <w:szCs w:val="24"/>
        </w:rPr>
        <w:t>acífica y la integración social;</w:t>
      </w:r>
    </w:p>
    <w:p w:rsidR="00B85A80" w:rsidRDefault="00B85A80" w:rsidP="00296F8B">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Que e</w:t>
      </w:r>
      <w:r w:rsidRPr="00B85A80">
        <w:rPr>
          <w:rFonts w:ascii="Times New Roman" w:hAnsi="Times New Roman" w:cs="Times New Roman"/>
          <w:sz w:val="24"/>
          <w:szCs w:val="24"/>
        </w:rPr>
        <w:t>l establecimiento de esta fecha en el ámbito de la Ciudad Autónoma de Buenos Aires contribuirá a reforzar estos valores, promoviendo actividades de concientización en instituciones educativas, clubes deportivos y organismos gubernamentales, incentivando la participación activa de la sociedad en la difusión de l</w:t>
      </w:r>
      <w:r>
        <w:rPr>
          <w:rFonts w:ascii="Times New Roman" w:hAnsi="Times New Roman" w:cs="Times New Roman"/>
          <w:sz w:val="24"/>
          <w:szCs w:val="24"/>
        </w:rPr>
        <w:t>a importancia del juego limpio;</w:t>
      </w:r>
    </w:p>
    <w:p w:rsidR="00B85A80" w:rsidRDefault="00B85A80" w:rsidP="00296F8B">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Que p</w:t>
      </w:r>
      <w:r w:rsidRPr="00B85A80">
        <w:rPr>
          <w:rFonts w:ascii="Times New Roman" w:hAnsi="Times New Roman" w:cs="Times New Roman"/>
          <w:sz w:val="24"/>
          <w:szCs w:val="24"/>
        </w:rPr>
        <w:t>or otra parte, la ONU ha señalado que el Comité Internacional para Promover la Deportividad desempeña un rol esencial en la preservación y fomento del respeto por el espíritu del juego limpio y los valores que representa en el deporte de élite y en el deporte para todos</w:t>
      </w:r>
      <w:r>
        <w:rPr>
          <w:rFonts w:ascii="Times New Roman" w:hAnsi="Times New Roman" w:cs="Times New Roman"/>
          <w:sz w:val="24"/>
          <w:szCs w:val="24"/>
        </w:rPr>
        <w:t>;</w:t>
      </w:r>
    </w:p>
    <w:p w:rsidR="0052349F" w:rsidRDefault="00B85A80" w:rsidP="00296F8B">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Que e</w:t>
      </w:r>
      <w:r w:rsidRPr="00B85A80">
        <w:rPr>
          <w:rFonts w:ascii="Times New Roman" w:hAnsi="Times New Roman" w:cs="Times New Roman"/>
          <w:sz w:val="24"/>
          <w:szCs w:val="24"/>
        </w:rPr>
        <w:t>n línea con este reconocimiento, es fundamental que se adopten medidas que refuercen la importancia del respeto por las reglas, la lucha contra la violencia, el dopaje y la promoción de la i</w:t>
      </w:r>
      <w:r w:rsidR="0052349F">
        <w:rPr>
          <w:rFonts w:ascii="Times New Roman" w:hAnsi="Times New Roman" w:cs="Times New Roman"/>
          <w:sz w:val="24"/>
          <w:szCs w:val="24"/>
        </w:rPr>
        <w:t>nclusión en el ámbito deportivo;</w:t>
      </w:r>
    </w:p>
    <w:p w:rsidR="00296F8B" w:rsidRPr="00B85A80" w:rsidRDefault="00296F8B" w:rsidP="00296F8B">
      <w:pPr>
        <w:spacing w:line="240" w:lineRule="auto"/>
        <w:ind w:firstLine="709"/>
        <w:jc w:val="both"/>
        <w:rPr>
          <w:rFonts w:ascii="Times New Roman" w:hAnsi="Times New Roman" w:cs="Times New Roman"/>
          <w:sz w:val="24"/>
          <w:szCs w:val="24"/>
          <w:lang w:val="es-MX"/>
        </w:rPr>
      </w:pPr>
      <w:r w:rsidRPr="00B85A80">
        <w:rPr>
          <w:rFonts w:ascii="Times New Roman" w:hAnsi="Times New Roman" w:cs="Times New Roman"/>
          <w:sz w:val="24"/>
          <w:szCs w:val="24"/>
        </w:rPr>
        <w:t>Por lo expuesto, esta Comisión de Turismo y Deportes aconseja la sanción de la siguiente:</w:t>
      </w:r>
    </w:p>
    <w:p w:rsidR="000C3738" w:rsidRPr="00B82BE3" w:rsidRDefault="00B82BE3" w:rsidP="00B82BE3">
      <w:pPr>
        <w:jc w:val="center"/>
        <w:rPr>
          <w:rFonts w:ascii="Times New Roman" w:hAnsi="Times New Roman" w:cs="Times New Roman"/>
          <w:b/>
          <w:sz w:val="24"/>
          <w:szCs w:val="24"/>
          <w:lang w:val="es-MX"/>
        </w:rPr>
      </w:pPr>
      <w:r w:rsidRPr="00B82BE3">
        <w:rPr>
          <w:rFonts w:ascii="Times New Roman" w:hAnsi="Times New Roman" w:cs="Times New Roman"/>
          <w:b/>
          <w:sz w:val="24"/>
          <w:szCs w:val="24"/>
          <w:lang w:val="es-MX"/>
        </w:rPr>
        <w:t>LEY</w:t>
      </w:r>
    </w:p>
    <w:p w:rsidR="0052349F" w:rsidRPr="0052349F" w:rsidRDefault="0052349F" w:rsidP="00B82BE3">
      <w:pPr>
        <w:jc w:val="both"/>
        <w:rPr>
          <w:rFonts w:ascii="Times New Roman" w:hAnsi="Times New Roman" w:cs="Times New Roman"/>
          <w:sz w:val="24"/>
          <w:szCs w:val="24"/>
        </w:rPr>
      </w:pPr>
      <w:r w:rsidRPr="0052349F">
        <w:rPr>
          <w:rFonts w:ascii="Times New Roman" w:hAnsi="Times New Roman" w:cs="Times New Roman"/>
          <w:sz w:val="24"/>
          <w:szCs w:val="24"/>
        </w:rPr>
        <w:t xml:space="preserve">Artículo 1°.- Se instituye en el ámbito de la Ciudad Autónoma de Buenos Aires, el 19 de mayo de cada año como el “Día del Juego Limpio”, con el objeto principal de preservar y fomentar el respeto del espíritu del juego limpio y los valores que representa en el deporte, así como en la vida cotidiana, en particular el cumplimiento de las reglas, el respeto del adversario y la lucha contra la violencia y el dopaje. </w:t>
      </w:r>
    </w:p>
    <w:p w:rsidR="0052349F" w:rsidRPr="0052349F" w:rsidRDefault="0052349F" w:rsidP="00B82BE3">
      <w:pPr>
        <w:jc w:val="both"/>
        <w:rPr>
          <w:rFonts w:ascii="Times New Roman" w:hAnsi="Times New Roman" w:cs="Times New Roman"/>
          <w:sz w:val="24"/>
          <w:szCs w:val="24"/>
        </w:rPr>
      </w:pPr>
      <w:r w:rsidRPr="0052349F">
        <w:rPr>
          <w:rFonts w:ascii="Times New Roman" w:hAnsi="Times New Roman" w:cs="Times New Roman"/>
          <w:sz w:val="24"/>
          <w:szCs w:val="24"/>
        </w:rPr>
        <w:t xml:space="preserve">Art 2º.- El Poder Ejecutivo podrá promover la implementación de actividades y campañas para informar y concientizar sobre esta temática, en clubes de barrio, escuelas de nivel primario y secundario y espacios verdes, en el ámbito de la Ciudad Autónoma de Buenos Aires. </w:t>
      </w:r>
    </w:p>
    <w:p w:rsidR="00B82BE3" w:rsidRPr="0052349F" w:rsidRDefault="0052349F" w:rsidP="00B82BE3">
      <w:pPr>
        <w:jc w:val="both"/>
        <w:rPr>
          <w:rFonts w:ascii="Times New Roman" w:hAnsi="Times New Roman" w:cs="Times New Roman"/>
          <w:sz w:val="24"/>
          <w:szCs w:val="24"/>
          <w:lang w:val="es-MX"/>
        </w:rPr>
      </w:pPr>
      <w:r w:rsidRPr="0052349F">
        <w:rPr>
          <w:rFonts w:ascii="Times New Roman" w:hAnsi="Times New Roman" w:cs="Times New Roman"/>
          <w:sz w:val="24"/>
          <w:szCs w:val="24"/>
        </w:rPr>
        <w:t>Art. 3°.- Comuníquese, etc.</w:t>
      </w:r>
    </w:p>
    <w:p w:rsidR="0052349F" w:rsidRDefault="0052349F" w:rsidP="000C3738">
      <w:pPr>
        <w:jc w:val="both"/>
        <w:rPr>
          <w:rFonts w:ascii="Times New Roman" w:hAnsi="Times New Roman" w:cs="Times New Roman"/>
          <w:sz w:val="24"/>
          <w:szCs w:val="24"/>
        </w:rPr>
      </w:pPr>
    </w:p>
    <w:p w:rsidR="004643CE" w:rsidRDefault="004643CE" w:rsidP="000C3738">
      <w:pPr>
        <w:jc w:val="both"/>
        <w:rPr>
          <w:rFonts w:ascii="Times New Roman" w:hAnsi="Times New Roman" w:cs="Times New Roman"/>
          <w:sz w:val="24"/>
          <w:szCs w:val="24"/>
        </w:rPr>
      </w:pPr>
    </w:p>
    <w:p w:rsidR="000C3738" w:rsidRPr="0052349F" w:rsidRDefault="000C3738" w:rsidP="000C3738">
      <w:pPr>
        <w:jc w:val="both"/>
        <w:rPr>
          <w:rFonts w:ascii="Times New Roman" w:hAnsi="Times New Roman" w:cs="Times New Roman"/>
          <w:sz w:val="24"/>
          <w:szCs w:val="24"/>
        </w:rPr>
      </w:pPr>
      <w:r w:rsidRPr="0052349F">
        <w:rPr>
          <w:rFonts w:ascii="Times New Roman" w:hAnsi="Times New Roman" w:cs="Times New Roman"/>
          <w:sz w:val="24"/>
          <w:szCs w:val="24"/>
        </w:rPr>
        <w:t xml:space="preserve">Sala de Comisión: </w:t>
      </w:r>
      <w:r w:rsidR="004643CE">
        <w:rPr>
          <w:rFonts w:ascii="Times New Roman" w:hAnsi="Times New Roman" w:cs="Times New Roman"/>
          <w:sz w:val="24"/>
          <w:szCs w:val="24"/>
        </w:rPr>
        <w:t xml:space="preserve">21 </w:t>
      </w:r>
      <w:r w:rsidRPr="0052349F">
        <w:rPr>
          <w:rFonts w:ascii="Times New Roman" w:hAnsi="Times New Roman" w:cs="Times New Roman"/>
          <w:sz w:val="24"/>
          <w:szCs w:val="24"/>
        </w:rPr>
        <w:t>de Agosto de 2026.-</w:t>
      </w:r>
    </w:p>
    <w:p w:rsidR="000C3738" w:rsidRPr="000C3738" w:rsidRDefault="000C3738" w:rsidP="000C3738">
      <w:pPr>
        <w:spacing w:line="240" w:lineRule="auto"/>
        <w:rPr>
          <w:rFonts w:ascii="Times New Roman" w:hAnsi="Times New Roman" w:cs="Times New Roman"/>
          <w:sz w:val="24"/>
          <w:szCs w:val="24"/>
          <w:lang w:val="es-MX"/>
        </w:rPr>
      </w:pPr>
      <w:r w:rsidRPr="000C3738">
        <w:rPr>
          <w:rFonts w:ascii="Times New Roman" w:hAnsi="Times New Roman" w:cs="Times New Roman"/>
          <w:sz w:val="24"/>
          <w:szCs w:val="24"/>
          <w:lang w:val="es-MX"/>
        </w:rPr>
        <w:t xml:space="preserve">              </w:t>
      </w:r>
      <w:r w:rsidRPr="000C3738">
        <w:rPr>
          <w:rFonts w:ascii="Times New Roman" w:hAnsi="Times New Roman" w:cs="Times New Roman"/>
          <w:sz w:val="24"/>
          <w:szCs w:val="24"/>
          <w:lang w:val="es-MX"/>
        </w:rPr>
        <w:tab/>
      </w:r>
      <w:r w:rsidRPr="000C3738">
        <w:rPr>
          <w:rFonts w:ascii="Times New Roman" w:hAnsi="Times New Roman" w:cs="Times New Roman"/>
          <w:sz w:val="24"/>
          <w:szCs w:val="24"/>
          <w:lang w:val="es-MX"/>
        </w:rPr>
        <w:tab/>
      </w:r>
      <w:r w:rsidRPr="000C3738">
        <w:rPr>
          <w:rFonts w:ascii="Times New Roman" w:hAnsi="Times New Roman" w:cs="Times New Roman"/>
          <w:sz w:val="24"/>
          <w:szCs w:val="24"/>
          <w:lang w:val="es-MX"/>
        </w:rPr>
        <w:tab/>
      </w:r>
      <w:r w:rsidRPr="000C3738">
        <w:rPr>
          <w:rFonts w:ascii="Times New Roman" w:hAnsi="Times New Roman" w:cs="Times New Roman"/>
          <w:sz w:val="24"/>
          <w:szCs w:val="24"/>
          <w:lang w:val="es-MX"/>
        </w:rPr>
        <w:tab/>
      </w:r>
      <w:r w:rsidRPr="000C3738">
        <w:rPr>
          <w:rFonts w:ascii="Times New Roman" w:hAnsi="Times New Roman" w:cs="Times New Roman"/>
          <w:sz w:val="24"/>
          <w:szCs w:val="24"/>
          <w:lang w:val="es-MX"/>
        </w:rPr>
        <w:tab/>
      </w:r>
      <w:r w:rsidRPr="000C3738">
        <w:rPr>
          <w:rFonts w:ascii="Times New Roman" w:hAnsi="Times New Roman" w:cs="Times New Roman"/>
          <w:sz w:val="24"/>
          <w:szCs w:val="24"/>
          <w:lang w:val="es-MX"/>
        </w:rPr>
        <w:tab/>
      </w:r>
      <w:r w:rsidRPr="000C3738">
        <w:rPr>
          <w:rFonts w:ascii="Times New Roman" w:hAnsi="Times New Roman" w:cs="Times New Roman"/>
          <w:sz w:val="24"/>
          <w:szCs w:val="24"/>
          <w:lang w:val="es-MX"/>
        </w:rPr>
        <w:tab/>
      </w:r>
    </w:p>
    <w:p w:rsidR="000C3738" w:rsidRPr="000C3738" w:rsidRDefault="000C3738" w:rsidP="000C3738">
      <w:pPr>
        <w:spacing w:line="240" w:lineRule="auto"/>
        <w:rPr>
          <w:rFonts w:ascii="Times New Roman" w:hAnsi="Times New Roman" w:cs="Times New Roman"/>
          <w:sz w:val="24"/>
          <w:szCs w:val="24"/>
          <w:lang w:val="es-MX"/>
        </w:rPr>
      </w:pPr>
    </w:p>
    <w:p w:rsidR="0052349F" w:rsidRDefault="0052349F" w:rsidP="000C3738">
      <w:pPr>
        <w:spacing w:line="240" w:lineRule="auto"/>
        <w:ind w:left="4956" w:firstLine="708"/>
        <w:rPr>
          <w:rFonts w:ascii="Times New Roman" w:hAnsi="Times New Roman" w:cs="Times New Roman"/>
          <w:sz w:val="24"/>
          <w:szCs w:val="24"/>
          <w:lang w:val="es-MX"/>
        </w:rPr>
      </w:pPr>
    </w:p>
    <w:p w:rsidR="0052349F" w:rsidRDefault="0052349F" w:rsidP="000C3738">
      <w:pPr>
        <w:spacing w:line="240" w:lineRule="auto"/>
        <w:ind w:left="4956" w:firstLine="708"/>
        <w:rPr>
          <w:rFonts w:ascii="Times New Roman" w:hAnsi="Times New Roman" w:cs="Times New Roman"/>
          <w:sz w:val="24"/>
          <w:szCs w:val="24"/>
          <w:lang w:val="es-MX"/>
        </w:rPr>
      </w:pPr>
    </w:p>
    <w:p w:rsidR="0052349F" w:rsidRDefault="0052349F" w:rsidP="000C3738">
      <w:pPr>
        <w:spacing w:line="240" w:lineRule="auto"/>
        <w:ind w:left="4956" w:firstLine="708"/>
        <w:rPr>
          <w:rFonts w:ascii="Times New Roman" w:hAnsi="Times New Roman" w:cs="Times New Roman"/>
          <w:sz w:val="24"/>
          <w:szCs w:val="24"/>
          <w:lang w:val="es-MX"/>
        </w:rPr>
      </w:pPr>
    </w:p>
    <w:p w:rsidR="000C3738" w:rsidRPr="000C3738" w:rsidRDefault="000C3738" w:rsidP="000C3738">
      <w:pPr>
        <w:spacing w:line="240" w:lineRule="auto"/>
        <w:ind w:left="4956" w:firstLine="708"/>
        <w:rPr>
          <w:rFonts w:ascii="Times New Roman" w:hAnsi="Times New Roman" w:cs="Times New Roman"/>
          <w:sz w:val="24"/>
          <w:szCs w:val="24"/>
          <w:lang w:val="es-MX"/>
        </w:rPr>
      </w:pPr>
      <w:r w:rsidRPr="000C3738">
        <w:rPr>
          <w:rFonts w:ascii="Times New Roman" w:hAnsi="Times New Roman" w:cs="Times New Roman"/>
          <w:sz w:val="24"/>
          <w:szCs w:val="24"/>
          <w:lang w:val="es-MX"/>
        </w:rPr>
        <w:t xml:space="preserve"> FERREÑO, CLAUDIO</w:t>
      </w:r>
    </w:p>
    <w:p w:rsidR="000C3738" w:rsidRPr="000C3738" w:rsidRDefault="000C3738" w:rsidP="000C3738">
      <w:pPr>
        <w:spacing w:line="240" w:lineRule="auto"/>
        <w:rPr>
          <w:rFonts w:ascii="Times New Roman" w:hAnsi="Times New Roman" w:cs="Times New Roman"/>
          <w:sz w:val="24"/>
          <w:szCs w:val="24"/>
          <w:lang w:val="es-MX"/>
        </w:rPr>
      </w:pPr>
      <w:r w:rsidRPr="000C3738">
        <w:rPr>
          <w:rFonts w:ascii="Times New Roman" w:hAnsi="Times New Roman" w:cs="Times New Roman"/>
          <w:sz w:val="24"/>
          <w:szCs w:val="24"/>
          <w:lang w:val="es-MX"/>
        </w:rPr>
        <w:tab/>
      </w:r>
      <w:r w:rsidRPr="000C3738">
        <w:rPr>
          <w:rFonts w:ascii="Times New Roman" w:hAnsi="Times New Roman" w:cs="Times New Roman"/>
          <w:sz w:val="24"/>
          <w:szCs w:val="24"/>
          <w:lang w:val="es-MX"/>
        </w:rPr>
        <w:tab/>
      </w:r>
      <w:r w:rsidRPr="000C3738">
        <w:rPr>
          <w:rFonts w:ascii="Times New Roman" w:hAnsi="Times New Roman" w:cs="Times New Roman"/>
          <w:sz w:val="24"/>
          <w:szCs w:val="24"/>
          <w:lang w:val="es-MX"/>
        </w:rPr>
        <w:tab/>
      </w:r>
      <w:r w:rsidRPr="000C3738">
        <w:rPr>
          <w:rFonts w:ascii="Times New Roman" w:hAnsi="Times New Roman" w:cs="Times New Roman"/>
          <w:sz w:val="24"/>
          <w:szCs w:val="24"/>
          <w:lang w:val="es-MX"/>
        </w:rPr>
        <w:tab/>
      </w:r>
      <w:r w:rsidRPr="000C3738">
        <w:rPr>
          <w:rFonts w:ascii="Times New Roman" w:hAnsi="Times New Roman" w:cs="Times New Roman"/>
          <w:sz w:val="24"/>
          <w:szCs w:val="24"/>
          <w:lang w:val="es-MX"/>
        </w:rPr>
        <w:tab/>
      </w:r>
      <w:r w:rsidRPr="000C3738">
        <w:rPr>
          <w:rFonts w:ascii="Times New Roman" w:hAnsi="Times New Roman" w:cs="Times New Roman"/>
          <w:sz w:val="24"/>
          <w:szCs w:val="24"/>
          <w:lang w:val="es-MX"/>
        </w:rPr>
        <w:tab/>
      </w:r>
      <w:r w:rsidRPr="000C3738">
        <w:rPr>
          <w:rFonts w:ascii="Times New Roman" w:hAnsi="Times New Roman" w:cs="Times New Roman"/>
          <w:sz w:val="24"/>
          <w:szCs w:val="24"/>
          <w:lang w:val="es-MX"/>
        </w:rPr>
        <w:tab/>
        <w:t xml:space="preserve">                        Presidente</w:t>
      </w:r>
    </w:p>
    <w:p w:rsidR="000C3738" w:rsidRPr="000C3738" w:rsidRDefault="000C3738" w:rsidP="000C3738">
      <w:pPr>
        <w:rPr>
          <w:rFonts w:ascii="Times New Roman" w:hAnsi="Times New Roman" w:cs="Times New Roman"/>
          <w:sz w:val="24"/>
          <w:szCs w:val="24"/>
          <w:lang w:val="es-MX"/>
        </w:rPr>
      </w:pPr>
    </w:p>
    <w:p w:rsidR="000C3738" w:rsidRPr="000C3738" w:rsidRDefault="000C3738" w:rsidP="000C3738">
      <w:pPr>
        <w:rPr>
          <w:rFonts w:ascii="Times New Roman" w:hAnsi="Times New Roman" w:cs="Times New Roman"/>
          <w:sz w:val="24"/>
          <w:szCs w:val="24"/>
          <w:lang w:val="es-MX"/>
        </w:rPr>
      </w:pPr>
    </w:p>
    <w:p w:rsidR="000C3738" w:rsidRPr="000C3738" w:rsidRDefault="000C3738" w:rsidP="000C3738">
      <w:pPr>
        <w:rPr>
          <w:rFonts w:ascii="Times New Roman" w:hAnsi="Times New Roman" w:cs="Times New Roman"/>
          <w:sz w:val="24"/>
          <w:szCs w:val="24"/>
          <w:lang w:val="es-MX"/>
        </w:rPr>
      </w:pPr>
    </w:p>
    <w:p w:rsidR="000C3738" w:rsidRPr="000C3738" w:rsidRDefault="000C3738" w:rsidP="000C3738">
      <w:pPr>
        <w:spacing w:line="240" w:lineRule="auto"/>
        <w:rPr>
          <w:rFonts w:ascii="Times New Roman" w:hAnsi="Times New Roman" w:cs="Times New Roman"/>
          <w:sz w:val="24"/>
          <w:szCs w:val="24"/>
          <w:lang w:val="es-MX"/>
        </w:rPr>
      </w:pPr>
    </w:p>
    <w:p w:rsidR="000C3738" w:rsidRDefault="000C3738" w:rsidP="000C3738">
      <w:pPr>
        <w:spacing w:line="240" w:lineRule="auto"/>
        <w:rPr>
          <w:rFonts w:ascii="Times New Roman" w:hAnsi="Times New Roman"/>
          <w:sz w:val="24"/>
          <w:szCs w:val="24"/>
          <w:lang w:val="es-MX"/>
        </w:rPr>
      </w:pPr>
    </w:p>
    <w:p w:rsidR="000C3738" w:rsidRDefault="000C3738" w:rsidP="000C3738">
      <w:pPr>
        <w:spacing w:line="240" w:lineRule="auto"/>
        <w:rPr>
          <w:rFonts w:ascii="Times New Roman" w:hAnsi="Times New Roman"/>
          <w:sz w:val="24"/>
          <w:szCs w:val="24"/>
          <w:lang w:val="es-MX"/>
        </w:rPr>
      </w:pPr>
    </w:p>
    <w:p w:rsidR="000C3738" w:rsidRPr="00E52A3E" w:rsidRDefault="000C3738" w:rsidP="000C3738">
      <w:pPr>
        <w:spacing w:line="240" w:lineRule="auto"/>
        <w:rPr>
          <w:rFonts w:ascii="Times New Roman" w:hAnsi="Times New Roman"/>
          <w:sz w:val="24"/>
          <w:szCs w:val="24"/>
          <w:lang w:val="es-MX"/>
        </w:rPr>
      </w:pPr>
      <w:r w:rsidRPr="00E52A3E">
        <w:rPr>
          <w:rFonts w:ascii="Times New Roman" w:hAnsi="Times New Roman"/>
          <w:sz w:val="24"/>
          <w:szCs w:val="24"/>
          <w:lang w:val="es-MX"/>
        </w:rPr>
        <w:t>LOUPIAS, JUAN FRANCISCO</w:t>
      </w:r>
      <w:r w:rsidRPr="00E52A3E">
        <w:rPr>
          <w:rFonts w:ascii="Times New Roman" w:hAnsi="Times New Roman"/>
          <w:sz w:val="24"/>
          <w:szCs w:val="24"/>
          <w:lang w:val="es-MX"/>
        </w:rPr>
        <w:tab/>
      </w:r>
      <w:r w:rsidRPr="00E52A3E">
        <w:rPr>
          <w:rFonts w:ascii="Times New Roman" w:hAnsi="Times New Roman"/>
          <w:sz w:val="24"/>
          <w:szCs w:val="24"/>
          <w:lang w:val="es-MX"/>
        </w:rPr>
        <w:tab/>
      </w:r>
      <w:r w:rsidRPr="00E52A3E">
        <w:rPr>
          <w:rFonts w:ascii="Times New Roman" w:hAnsi="Times New Roman"/>
          <w:sz w:val="24"/>
          <w:szCs w:val="24"/>
          <w:lang w:val="es-MX"/>
        </w:rPr>
        <w:tab/>
        <w:t xml:space="preserve">           </w:t>
      </w:r>
      <w:r w:rsidRPr="00E52A3E">
        <w:rPr>
          <w:rFonts w:ascii="Times New Roman" w:hAnsi="Times New Roman"/>
          <w:sz w:val="24"/>
          <w:szCs w:val="24"/>
          <w:lang w:val="es-MX"/>
        </w:rPr>
        <w:tab/>
        <w:t>MONTENEGRO, LUCIA</w:t>
      </w:r>
    </w:p>
    <w:p w:rsidR="000C3738" w:rsidRPr="00E52A3E" w:rsidRDefault="000C3738" w:rsidP="000C3738">
      <w:pPr>
        <w:spacing w:line="240" w:lineRule="auto"/>
        <w:rPr>
          <w:rFonts w:ascii="Times New Roman" w:hAnsi="Times New Roman"/>
          <w:sz w:val="24"/>
          <w:szCs w:val="24"/>
          <w:lang w:val="es-MX"/>
        </w:rPr>
      </w:pPr>
      <w:r w:rsidRPr="00E52A3E">
        <w:rPr>
          <w:rFonts w:ascii="Times New Roman" w:hAnsi="Times New Roman"/>
          <w:sz w:val="24"/>
          <w:szCs w:val="24"/>
          <w:lang w:val="es-MX"/>
        </w:rPr>
        <w:t xml:space="preserve">            Vicepresidente 2º</w:t>
      </w:r>
      <w:r w:rsidRPr="00E52A3E">
        <w:rPr>
          <w:rFonts w:ascii="Times New Roman" w:hAnsi="Times New Roman"/>
          <w:sz w:val="24"/>
          <w:szCs w:val="24"/>
          <w:lang w:val="es-MX"/>
        </w:rPr>
        <w:tab/>
      </w:r>
      <w:r w:rsidRPr="00E52A3E">
        <w:rPr>
          <w:rFonts w:ascii="Times New Roman" w:hAnsi="Times New Roman"/>
          <w:sz w:val="24"/>
          <w:szCs w:val="24"/>
          <w:lang w:val="es-MX"/>
        </w:rPr>
        <w:tab/>
      </w:r>
      <w:r w:rsidRPr="00E52A3E">
        <w:rPr>
          <w:rFonts w:ascii="Times New Roman" w:hAnsi="Times New Roman"/>
          <w:sz w:val="24"/>
          <w:szCs w:val="24"/>
          <w:lang w:val="es-MX"/>
        </w:rPr>
        <w:tab/>
        <w:t xml:space="preserve">                </w:t>
      </w:r>
      <w:r w:rsidRPr="00E52A3E">
        <w:rPr>
          <w:rFonts w:ascii="Times New Roman" w:hAnsi="Times New Roman"/>
          <w:sz w:val="24"/>
          <w:szCs w:val="24"/>
          <w:lang w:val="es-MX"/>
        </w:rPr>
        <w:tab/>
        <w:t xml:space="preserve">    </w:t>
      </w:r>
      <w:r>
        <w:rPr>
          <w:rFonts w:ascii="Times New Roman" w:hAnsi="Times New Roman"/>
          <w:sz w:val="24"/>
          <w:szCs w:val="24"/>
          <w:lang w:val="es-MX"/>
        </w:rPr>
        <w:t xml:space="preserve">  </w:t>
      </w:r>
      <w:r w:rsidRPr="00E52A3E">
        <w:rPr>
          <w:rFonts w:ascii="Times New Roman" w:hAnsi="Times New Roman"/>
          <w:sz w:val="24"/>
          <w:szCs w:val="24"/>
          <w:lang w:val="es-MX"/>
        </w:rPr>
        <w:t xml:space="preserve"> Vicepresidenta 1º</w:t>
      </w:r>
    </w:p>
    <w:p w:rsidR="000C3738" w:rsidRPr="00E52A3E" w:rsidRDefault="000C3738" w:rsidP="000C3738">
      <w:pPr>
        <w:rPr>
          <w:rFonts w:ascii="Times New Roman" w:hAnsi="Times New Roman"/>
          <w:sz w:val="24"/>
          <w:szCs w:val="24"/>
          <w:lang w:val="es-MX"/>
        </w:rPr>
      </w:pPr>
    </w:p>
    <w:p w:rsidR="000C3738" w:rsidRDefault="000C3738" w:rsidP="000C3738">
      <w:pPr>
        <w:rPr>
          <w:rFonts w:ascii="Times New Roman" w:hAnsi="Times New Roman"/>
          <w:sz w:val="24"/>
          <w:szCs w:val="24"/>
          <w:lang w:val="es-MX"/>
        </w:rPr>
      </w:pPr>
    </w:p>
    <w:p w:rsidR="003413B4" w:rsidRDefault="003413B4" w:rsidP="000C3738">
      <w:pPr>
        <w:rPr>
          <w:rFonts w:ascii="Times New Roman" w:hAnsi="Times New Roman"/>
          <w:sz w:val="24"/>
          <w:szCs w:val="24"/>
          <w:lang w:val="es-MX"/>
        </w:rPr>
      </w:pPr>
    </w:p>
    <w:p w:rsidR="003413B4" w:rsidRDefault="003413B4" w:rsidP="000C3738">
      <w:pPr>
        <w:rPr>
          <w:rFonts w:ascii="Times New Roman" w:hAnsi="Times New Roman"/>
          <w:sz w:val="24"/>
          <w:szCs w:val="24"/>
          <w:lang w:val="es-MX"/>
        </w:rPr>
      </w:pPr>
    </w:p>
    <w:p w:rsidR="000C3738" w:rsidRPr="00E52A3E" w:rsidRDefault="000C3738" w:rsidP="000C3738">
      <w:pPr>
        <w:rPr>
          <w:rFonts w:ascii="Times New Roman" w:hAnsi="Times New Roman"/>
          <w:sz w:val="24"/>
          <w:szCs w:val="24"/>
          <w:lang w:val="es-MX"/>
        </w:rPr>
      </w:pPr>
      <w:r>
        <w:rPr>
          <w:rFonts w:ascii="Times New Roman" w:hAnsi="Times New Roman"/>
          <w:sz w:val="24"/>
          <w:szCs w:val="24"/>
          <w:lang w:val="es-MX"/>
        </w:rPr>
        <w:t>DEL GAISO, JUAN FACUNDO</w:t>
      </w:r>
      <w:r>
        <w:rPr>
          <w:rFonts w:ascii="Times New Roman" w:hAnsi="Times New Roman"/>
          <w:sz w:val="24"/>
          <w:szCs w:val="24"/>
          <w:lang w:val="es-MX"/>
        </w:rPr>
        <w:tab/>
      </w:r>
      <w:r>
        <w:rPr>
          <w:rFonts w:ascii="Times New Roman" w:hAnsi="Times New Roman"/>
          <w:sz w:val="24"/>
          <w:szCs w:val="24"/>
          <w:lang w:val="es-MX"/>
        </w:rPr>
        <w:tab/>
      </w:r>
      <w:r>
        <w:rPr>
          <w:rFonts w:ascii="Times New Roman" w:hAnsi="Times New Roman"/>
          <w:sz w:val="24"/>
          <w:szCs w:val="24"/>
          <w:lang w:val="es-MX"/>
        </w:rPr>
        <w:tab/>
      </w:r>
      <w:r w:rsidRPr="00E52A3E">
        <w:rPr>
          <w:rFonts w:ascii="Times New Roman" w:hAnsi="Times New Roman"/>
          <w:sz w:val="24"/>
          <w:szCs w:val="24"/>
          <w:lang w:val="es-MX"/>
        </w:rPr>
        <w:t xml:space="preserve">                 GEMINIANI, NOEMÍ</w:t>
      </w:r>
    </w:p>
    <w:p w:rsidR="000C3738" w:rsidRPr="00E52A3E" w:rsidRDefault="000C3738" w:rsidP="000C3738">
      <w:pPr>
        <w:rPr>
          <w:rFonts w:ascii="Times New Roman" w:hAnsi="Times New Roman"/>
          <w:sz w:val="24"/>
          <w:szCs w:val="24"/>
          <w:lang w:val="es-MX"/>
        </w:rPr>
      </w:pPr>
    </w:p>
    <w:p w:rsidR="000C3738" w:rsidRPr="00E52A3E" w:rsidRDefault="000C3738" w:rsidP="000C3738">
      <w:pPr>
        <w:rPr>
          <w:rFonts w:ascii="Times New Roman" w:hAnsi="Times New Roman"/>
          <w:sz w:val="24"/>
          <w:szCs w:val="24"/>
          <w:lang w:val="es-MX"/>
        </w:rPr>
      </w:pPr>
    </w:p>
    <w:p w:rsidR="000C3738" w:rsidRPr="00E52A3E" w:rsidRDefault="000C3738" w:rsidP="000C3738">
      <w:pPr>
        <w:rPr>
          <w:rFonts w:ascii="Times New Roman" w:hAnsi="Times New Roman"/>
          <w:sz w:val="24"/>
          <w:szCs w:val="24"/>
          <w:lang w:val="es-MX"/>
        </w:rPr>
      </w:pPr>
    </w:p>
    <w:p w:rsidR="000C3738" w:rsidRPr="00E52A3E" w:rsidRDefault="000C3738" w:rsidP="000C3738">
      <w:pPr>
        <w:rPr>
          <w:rFonts w:ascii="Times New Roman" w:hAnsi="Times New Roman"/>
          <w:sz w:val="24"/>
          <w:szCs w:val="24"/>
          <w:lang w:val="es-MX"/>
        </w:rPr>
      </w:pPr>
    </w:p>
    <w:p w:rsidR="000C3738" w:rsidRPr="00E52A3E" w:rsidRDefault="000C3738" w:rsidP="000C3738">
      <w:pPr>
        <w:rPr>
          <w:rFonts w:ascii="Times New Roman" w:hAnsi="Times New Roman"/>
          <w:sz w:val="24"/>
          <w:szCs w:val="24"/>
          <w:lang w:val="es-MX"/>
        </w:rPr>
      </w:pPr>
    </w:p>
    <w:p w:rsidR="000C3738" w:rsidRPr="00E52A3E" w:rsidRDefault="000C3738" w:rsidP="000C3738">
      <w:pPr>
        <w:rPr>
          <w:rFonts w:ascii="Times New Roman" w:hAnsi="Times New Roman"/>
          <w:sz w:val="24"/>
          <w:szCs w:val="24"/>
          <w:lang w:val="es-MX"/>
        </w:rPr>
      </w:pPr>
      <w:r w:rsidRPr="00E52A3E">
        <w:rPr>
          <w:rFonts w:ascii="Times New Roman" w:hAnsi="Times New Roman"/>
          <w:sz w:val="24"/>
          <w:szCs w:val="24"/>
          <w:lang w:val="es-MX"/>
        </w:rPr>
        <w:t>GLIZE, PATRICIA</w:t>
      </w:r>
      <w:r w:rsidRPr="00E52A3E">
        <w:rPr>
          <w:rFonts w:ascii="Times New Roman" w:hAnsi="Times New Roman"/>
          <w:sz w:val="24"/>
          <w:szCs w:val="24"/>
          <w:lang w:val="es-MX"/>
        </w:rPr>
        <w:tab/>
      </w:r>
      <w:r w:rsidRPr="00E52A3E">
        <w:rPr>
          <w:rFonts w:ascii="Times New Roman" w:hAnsi="Times New Roman"/>
          <w:sz w:val="24"/>
          <w:szCs w:val="24"/>
          <w:lang w:val="es-MX"/>
        </w:rPr>
        <w:tab/>
      </w:r>
      <w:r w:rsidRPr="00E52A3E">
        <w:rPr>
          <w:rFonts w:ascii="Times New Roman" w:hAnsi="Times New Roman"/>
          <w:sz w:val="24"/>
          <w:szCs w:val="24"/>
          <w:lang w:val="es-MX"/>
        </w:rPr>
        <w:tab/>
      </w:r>
      <w:r w:rsidRPr="00E52A3E">
        <w:rPr>
          <w:rFonts w:ascii="Times New Roman" w:hAnsi="Times New Roman"/>
          <w:sz w:val="24"/>
          <w:szCs w:val="24"/>
          <w:lang w:val="es-MX"/>
        </w:rPr>
        <w:tab/>
      </w:r>
      <w:r w:rsidRPr="00E52A3E">
        <w:rPr>
          <w:rFonts w:ascii="Times New Roman" w:hAnsi="Times New Roman"/>
          <w:sz w:val="24"/>
          <w:szCs w:val="24"/>
          <w:lang w:val="es-MX"/>
        </w:rPr>
        <w:tab/>
      </w:r>
      <w:r w:rsidRPr="00E52A3E">
        <w:rPr>
          <w:rFonts w:ascii="Times New Roman" w:hAnsi="Times New Roman"/>
          <w:sz w:val="24"/>
          <w:szCs w:val="24"/>
          <w:lang w:val="es-MX"/>
        </w:rPr>
        <w:tab/>
        <w:t xml:space="preserve">    LAMMENS, MATÍAS</w:t>
      </w:r>
    </w:p>
    <w:p w:rsidR="000C3738" w:rsidRPr="00E52A3E" w:rsidRDefault="000C3738" w:rsidP="000C3738">
      <w:pPr>
        <w:rPr>
          <w:rFonts w:ascii="Times New Roman" w:hAnsi="Times New Roman"/>
          <w:sz w:val="24"/>
          <w:szCs w:val="24"/>
          <w:lang w:val="es-MX"/>
        </w:rPr>
      </w:pPr>
    </w:p>
    <w:p w:rsidR="000C3738" w:rsidRPr="00E52A3E" w:rsidRDefault="000C3738" w:rsidP="000C3738">
      <w:pPr>
        <w:rPr>
          <w:rFonts w:ascii="Times New Roman" w:hAnsi="Times New Roman"/>
          <w:sz w:val="24"/>
          <w:szCs w:val="24"/>
          <w:lang w:val="es-MX"/>
        </w:rPr>
      </w:pPr>
    </w:p>
    <w:p w:rsidR="000C3738" w:rsidRPr="00E52A3E" w:rsidRDefault="000C3738" w:rsidP="000C3738">
      <w:pPr>
        <w:rPr>
          <w:rFonts w:ascii="Times New Roman" w:hAnsi="Times New Roman"/>
          <w:sz w:val="24"/>
          <w:szCs w:val="24"/>
          <w:lang w:val="es-MX"/>
        </w:rPr>
      </w:pPr>
    </w:p>
    <w:p w:rsidR="000C3738" w:rsidRPr="00E52A3E" w:rsidRDefault="000C3738" w:rsidP="000C3738">
      <w:pPr>
        <w:rPr>
          <w:rFonts w:ascii="Times New Roman" w:hAnsi="Times New Roman"/>
          <w:sz w:val="24"/>
          <w:szCs w:val="24"/>
          <w:lang w:val="es-MX"/>
        </w:rPr>
      </w:pPr>
    </w:p>
    <w:p w:rsidR="000C3738" w:rsidRPr="00E52A3E" w:rsidRDefault="000C3738" w:rsidP="000C3738">
      <w:pPr>
        <w:rPr>
          <w:rFonts w:ascii="Times New Roman" w:hAnsi="Times New Roman"/>
          <w:sz w:val="24"/>
          <w:szCs w:val="24"/>
          <w:lang w:val="es-MX"/>
        </w:rPr>
      </w:pPr>
    </w:p>
    <w:p w:rsidR="000C3738" w:rsidRPr="000425FE" w:rsidRDefault="000C3738" w:rsidP="000C3738">
      <w:pPr>
        <w:rPr>
          <w:rFonts w:ascii="Times New Roman" w:hAnsi="Times New Roman" w:cs="Times New Roman"/>
          <w:lang w:val="es-MX"/>
        </w:rPr>
      </w:pPr>
      <w:r w:rsidRPr="00E52A3E">
        <w:rPr>
          <w:rFonts w:ascii="Times New Roman" w:hAnsi="Times New Roman"/>
          <w:sz w:val="24"/>
          <w:szCs w:val="24"/>
          <w:lang w:val="es-MX"/>
        </w:rPr>
        <w:t>NAGATA, SEBASTIÁN</w:t>
      </w:r>
      <w:r w:rsidRPr="00E52A3E">
        <w:rPr>
          <w:rFonts w:ascii="Times New Roman" w:hAnsi="Times New Roman"/>
          <w:sz w:val="24"/>
          <w:szCs w:val="24"/>
          <w:lang w:val="es-MX"/>
        </w:rPr>
        <w:tab/>
      </w:r>
      <w:r w:rsidRPr="00E52A3E">
        <w:rPr>
          <w:rFonts w:ascii="Times New Roman" w:hAnsi="Times New Roman"/>
          <w:sz w:val="24"/>
          <w:szCs w:val="24"/>
          <w:lang w:val="es-MX"/>
        </w:rPr>
        <w:tab/>
      </w:r>
      <w:r w:rsidRPr="00E52A3E">
        <w:rPr>
          <w:rFonts w:ascii="Times New Roman" w:hAnsi="Times New Roman"/>
          <w:sz w:val="24"/>
          <w:szCs w:val="24"/>
          <w:lang w:val="es-MX"/>
        </w:rPr>
        <w:tab/>
      </w:r>
      <w:r w:rsidRPr="00E52A3E">
        <w:rPr>
          <w:rFonts w:ascii="Times New Roman" w:hAnsi="Times New Roman"/>
          <w:sz w:val="24"/>
          <w:szCs w:val="24"/>
          <w:lang w:val="es-MX"/>
        </w:rPr>
        <w:tab/>
      </w:r>
      <w:r w:rsidRPr="00E52A3E">
        <w:rPr>
          <w:rFonts w:ascii="Times New Roman" w:hAnsi="Times New Roman"/>
          <w:sz w:val="24"/>
          <w:szCs w:val="24"/>
          <w:lang w:val="es-MX"/>
        </w:rPr>
        <w:tab/>
        <w:t>VARTABEDIÁN, DIEGO</w:t>
      </w:r>
    </w:p>
    <w:sectPr w:rsidR="000C3738" w:rsidRPr="000425FE" w:rsidSect="000425FE">
      <w:headerReference w:type="even" r:id="rId6"/>
      <w:headerReference w:type="default" r:id="rId7"/>
      <w:footerReference w:type="even" r:id="rId8"/>
      <w:footerReference w:type="default" r:id="rId9"/>
      <w:headerReference w:type="first" r:id="rId10"/>
      <w:footerReference w:type="first" r:id="rId11"/>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7C3A" w:rsidRDefault="00687C3A" w:rsidP="00AF6364">
      <w:pPr>
        <w:spacing w:after="0" w:line="240" w:lineRule="auto"/>
      </w:pPr>
      <w:r>
        <w:separator/>
      </w:r>
    </w:p>
  </w:endnote>
  <w:endnote w:type="continuationSeparator" w:id="0">
    <w:p w:rsidR="00687C3A" w:rsidRDefault="00687C3A"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3D" w:rsidRDefault="008E503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43528E" w:rsidRPr="0043528E">
        <w:rPr>
          <w:noProof/>
          <w:color w:val="333333"/>
          <w:sz w:val="20"/>
        </w:rPr>
        <w:t>13/8/2026 13:09:00</w:t>
      </w:r>
    </w:fldSimple>
    <w:r w:rsidRPr="001C19C4">
      <w:rPr>
        <w:color w:val="333333"/>
        <w:sz w:val="20"/>
      </w:rPr>
      <w:t xml:space="preserve">  -  Cantidad de caracteres: </w:t>
    </w:r>
    <w:fldSimple w:instr=" NUMCHARS  \* MERGEFORMAT ">
      <w:r w:rsidR="0043528E" w:rsidRPr="0043528E">
        <w:rPr>
          <w:noProof/>
          <w:color w:val="333333"/>
          <w:sz w:val="20"/>
        </w:rPr>
        <w:t>2818</w:t>
      </w:r>
    </w:fldSimple>
    <w:r w:rsidRPr="001C19C4">
      <w:rPr>
        <w:color w:val="333333"/>
        <w:sz w:val="20"/>
      </w:rPr>
      <w:t xml:space="preserve"> - Cantidad de palabras: </w:t>
    </w:r>
    <w:fldSimple w:instr=" NUMWORDS  \* MERGEFORMAT ">
      <w:r w:rsidR="0043528E" w:rsidRPr="0043528E">
        <w:rPr>
          <w:noProof/>
          <w:color w:val="333333"/>
          <w:sz w:val="20"/>
        </w:rPr>
        <w:t>550</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530DDA" w:rsidRPr="001C19C4">
      <w:rPr>
        <w:rStyle w:val="Nmerodepgina"/>
        <w:color w:val="333333"/>
      </w:rPr>
      <w:fldChar w:fldCharType="begin"/>
    </w:r>
    <w:r w:rsidRPr="001C19C4">
      <w:rPr>
        <w:rStyle w:val="Nmerodepgina"/>
        <w:color w:val="333333"/>
      </w:rPr>
      <w:instrText xml:space="preserve"> PAGE </w:instrText>
    </w:r>
    <w:r w:rsidR="00530DDA" w:rsidRPr="001C19C4">
      <w:rPr>
        <w:rStyle w:val="Nmerodepgina"/>
        <w:color w:val="333333"/>
      </w:rPr>
      <w:fldChar w:fldCharType="separate"/>
    </w:r>
    <w:r w:rsidR="0043528E">
      <w:rPr>
        <w:rStyle w:val="Nmerodepgina"/>
        <w:noProof/>
        <w:color w:val="333333"/>
      </w:rPr>
      <w:t>2</w:t>
    </w:r>
    <w:r w:rsidR="00530DDA" w:rsidRPr="001C19C4">
      <w:rPr>
        <w:rStyle w:val="Nmerodepgina"/>
        <w:color w:val="333333"/>
      </w:rPr>
      <w:fldChar w:fldCharType="end"/>
    </w:r>
    <w:r w:rsidRPr="001C19C4">
      <w:rPr>
        <w:rStyle w:val="Nmerodepgina"/>
        <w:color w:val="333333"/>
      </w:rPr>
      <w:t>/</w:t>
    </w:r>
    <w:fldSimple w:instr=" NUMPAGES  \* MERGEFORMAT ">
      <w:r w:rsidR="0043528E">
        <w:rPr>
          <w:noProof/>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3D" w:rsidRDefault="008E503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7C3A" w:rsidRDefault="00687C3A" w:rsidP="00AF6364">
      <w:pPr>
        <w:spacing w:after="0" w:line="240" w:lineRule="auto"/>
      </w:pPr>
      <w:r>
        <w:separator/>
      </w:r>
    </w:p>
  </w:footnote>
  <w:footnote w:type="continuationSeparator" w:id="0">
    <w:p w:rsidR="00687C3A" w:rsidRDefault="00687C3A"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3D" w:rsidRDefault="008E503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p w:rsidR="000C3738" w:rsidRDefault="000C3738">
    <w:pPr>
      <w:pStyle w:val="Encabezado"/>
    </w:pPr>
  </w:p>
  <w:p w:rsidR="000C3738" w:rsidRDefault="000C3738">
    <w:pPr>
      <w:pStyle w:val="Encabezado"/>
    </w:pPr>
  </w:p>
  <w:p w:rsidR="000C3738" w:rsidRDefault="000C3738">
    <w:pPr>
      <w:pStyle w:val="Encabezado"/>
    </w:pPr>
  </w:p>
  <w:p w:rsidR="000C3738" w:rsidRDefault="000C3738">
    <w:pPr>
      <w:pStyle w:val="Encabezado"/>
    </w:pPr>
  </w:p>
  <w:p w:rsidR="000C3738" w:rsidRPr="000C3738" w:rsidRDefault="000C3738" w:rsidP="000C3738">
    <w:pPr>
      <w:pStyle w:val="Encabezado"/>
      <w:jc w:val="center"/>
      <w:rPr>
        <w:i/>
        <w:sz w:val="18"/>
        <w:szCs w:val="18"/>
      </w:rPr>
    </w:pPr>
    <w:r w:rsidRPr="000C3738">
      <w:rPr>
        <w:i/>
        <w:sz w:val="18"/>
        <w:szCs w:val="18"/>
      </w:rPr>
      <w:t xml:space="preserve">Expediente Nº </w:t>
    </w:r>
    <w:r w:rsidR="00B85A80">
      <w:rPr>
        <w:i/>
        <w:sz w:val="18"/>
        <w:szCs w:val="18"/>
      </w:rPr>
      <w:t>310</w:t>
    </w:r>
    <w:r w:rsidRPr="000C3738">
      <w:rPr>
        <w:i/>
        <w:sz w:val="18"/>
        <w:szCs w:val="18"/>
      </w:rPr>
      <w:t>-D-202</w:t>
    </w:r>
    <w:r w:rsidR="00B85A80">
      <w:rPr>
        <w:i/>
        <w:sz w:val="18"/>
        <w:szCs w:val="18"/>
      </w:rPr>
      <w:t>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503D" w:rsidRDefault="008E503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characterSpacingControl w:val="doNotCompress"/>
  <w:hdrShapeDefaults>
    <o:shapedefaults v:ext="edit" spidmax="14338"/>
  </w:hdrShapeDefaults>
  <w:footnotePr>
    <w:footnote w:id="-1"/>
    <w:footnote w:id="0"/>
  </w:footnotePr>
  <w:endnotePr>
    <w:endnote w:id="-1"/>
    <w:endnote w:id="0"/>
  </w:endnotePr>
  <w:compat/>
  <w:rsids>
    <w:rsidRoot w:val="00296F8B"/>
    <w:rsid w:val="000425FE"/>
    <w:rsid w:val="000C3738"/>
    <w:rsid w:val="001D4B15"/>
    <w:rsid w:val="002461D2"/>
    <w:rsid w:val="00296F8B"/>
    <w:rsid w:val="002B0876"/>
    <w:rsid w:val="002D5214"/>
    <w:rsid w:val="003413B4"/>
    <w:rsid w:val="00425C91"/>
    <w:rsid w:val="0043528E"/>
    <w:rsid w:val="004643CE"/>
    <w:rsid w:val="00476D68"/>
    <w:rsid w:val="004F14B4"/>
    <w:rsid w:val="0052349F"/>
    <w:rsid w:val="00530DDA"/>
    <w:rsid w:val="00573F9E"/>
    <w:rsid w:val="00597CD1"/>
    <w:rsid w:val="005A21C2"/>
    <w:rsid w:val="00646C3C"/>
    <w:rsid w:val="00687C3A"/>
    <w:rsid w:val="006A0EE0"/>
    <w:rsid w:val="006D1BAF"/>
    <w:rsid w:val="006E4861"/>
    <w:rsid w:val="0072782F"/>
    <w:rsid w:val="00746F04"/>
    <w:rsid w:val="00785CAD"/>
    <w:rsid w:val="00786B0E"/>
    <w:rsid w:val="00793452"/>
    <w:rsid w:val="007D5575"/>
    <w:rsid w:val="00813615"/>
    <w:rsid w:val="0081386C"/>
    <w:rsid w:val="00887FEC"/>
    <w:rsid w:val="008A2F61"/>
    <w:rsid w:val="008E503D"/>
    <w:rsid w:val="00910747"/>
    <w:rsid w:val="009A4135"/>
    <w:rsid w:val="00A21795"/>
    <w:rsid w:val="00A35AE6"/>
    <w:rsid w:val="00AB2A0F"/>
    <w:rsid w:val="00AF3B91"/>
    <w:rsid w:val="00AF6364"/>
    <w:rsid w:val="00B24DD0"/>
    <w:rsid w:val="00B47E32"/>
    <w:rsid w:val="00B82BE3"/>
    <w:rsid w:val="00B85A80"/>
    <w:rsid w:val="00C33CB5"/>
    <w:rsid w:val="00C60B5C"/>
    <w:rsid w:val="00D25A33"/>
    <w:rsid w:val="00DA6887"/>
    <w:rsid w:val="00DB479F"/>
    <w:rsid w:val="00F47AFC"/>
    <w:rsid w:val="00F66F01"/>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738"/>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Documents\COMISION\Despachos\DESPACHOS%202026\REUNION%2011%20DE%20AGOSTO%20DESPACHOS\Plantilla%20Legislar%20202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Legislar 2026</Template>
  <TotalTime>17</TotalTime>
  <Pages>2</Pages>
  <Words>550</Words>
  <Characters>2818</Characters>
  <Application>Microsoft Office Word</Application>
  <DocSecurity>0</DocSecurity>
  <Lines>82</Lines>
  <Paragraphs>24</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3486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pafrayssinet</dc:creator>
  <cp:lastModifiedBy>pafrayssinet</cp:lastModifiedBy>
  <cp:revision>10</cp:revision>
  <cp:lastPrinted>2026-08-20T17:00:00Z</cp:lastPrinted>
  <dcterms:created xsi:type="dcterms:W3CDTF">2026-08-06T16:31:00Z</dcterms:created>
  <dcterms:modified xsi:type="dcterms:W3CDTF">2026-08-20T17:00:00Z</dcterms:modified>
</cp:coreProperties>
</file>