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6936" w:rsidRDefault="00576936" w:rsidP="004D5749">
      <w:pPr>
        <w:pStyle w:val="Normal1"/>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Ref. Expediente N° </w:t>
      </w:r>
      <w:r w:rsidR="00161961">
        <w:rPr>
          <w:rFonts w:ascii="Times New Roman" w:eastAsia="Times New Roman" w:hAnsi="Times New Roman" w:cs="Times New Roman"/>
          <w:i/>
          <w:iCs/>
          <w:sz w:val="24"/>
          <w:szCs w:val="24"/>
        </w:rPr>
        <w:t>2574</w:t>
      </w:r>
      <w:r>
        <w:rPr>
          <w:rFonts w:ascii="Times New Roman" w:eastAsia="Times New Roman" w:hAnsi="Times New Roman" w:cs="Times New Roman"/>
          <w:i/>
          <w:iCs/>
          <w:sz w:val="24"/>
          <w:szCs w:val="24"/>
        </w:rPr>
        <w:t>-D-2026</w:t>
      </w:r>
    </w:p>
    <w:p w:rsidR="00576936" w:rsidRDefault="00576936" w:rsidP="00576936">
      <w:pPr>
        <w:pStyle w:val="Normal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Legislatura de la Ciudad Autónoma de Buenos Aires.</w:t>
      </w:r>
    </w:p>
    <w:p w:rsidR="00576936" w:rsidRDefault="00576936" w:rsidP="00576936">
      <w:pPr>
        <w:pStyle w:val="Normal1"/>
        <w:tabs>
          <w:tab w:val="left" w:pos="1440"/>
        </w:tabs>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ab/>
      </w:r>
    </w:p>
    <w:p w:rsidR="00576936" w:rsidRDefault="00576936" w:rsidP="00576936">
      <w:pPr>
        <w:pStyle w:val="Normal1"/>
        <w:spacing w:line="360" w:lineRule="auto"/>
        <w:jc w:val="both"/>
        <w:rPr>
          <w:rFonts w:ascii="Times New Roman" w:eastAsia="Times New Roman" w:hAnsi="Times New Roman" w:cs="Times New Roman"/>
        </w:rPr>
      </w:pPr>
      <w:r>
        <w:rPr>
          <w:rFonts w:ascii="Times New Roman" w:eastAsia="Times New Roman" w:hAnsi="Times New Roman" w:cs="Times New Roman"/>
        </w:rPr>
        <w:t>Visto:</w:t>
      </w:r>
    </w:p>
    <w:p w:rsidR="00576936" w:rsidRDefault="00576936" w:rsidP="00576936">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Expediente N°</w:t>
      </w:r>
      <w:r w:rsidR="00161961">
        <w:rPr>
          <w:rFonts w:ascii="Times New Roman" w:eastAsia="Times New Roman" w:hAnsi="Times New Roman" w:cs="Times New Roman"/>
          <w:sz w:val="24"/>
          <w:szCs w:val="24"/>
        </w:rPr>
        <w:t>2574</w:t>
      </w:r>
      <w:r>
        <w:rPr>
          <w:rFonts w:ascii="Times New Roman" w:eastAsia="Times New Roman" w:hAnsi="Times New Roman" w:cs="Times New Roman"/>
          <w:sz w:val="24"/>
          <w:szCs w:val="24"/>
        </w:rPr>
        <w:t>-D-2026 de autoría de</w:t>
      </w:r>
      <w:r w:rsidR="001619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w:t>
      </w:r>
      <w:r w:rsidR="00161961">
        <w:rPr>
          <w:rFonts w:ascii="Times New Roman" w:eastAsia="Times New Roman" w:hAnsi="Times New Roman" w:cs="Times New Roman"/>
          <w:sz w:val="24"/>
          <w:szCs w:val="24"/>
        </w:rPr>
        <w:t>a</w:t>
      </w:r>
      <w:r w:rsidR="00F84C7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Diputad</w:t>
      </w:r>
      <w:r w:rsidR="00161961">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w:t>
      </w:r>
      <w:r w:rsidR="00161961">
        <w:rPr>
          <w:rFonts w:ascii="Times New Roman" w:eastAsia="Times New Roman" w:hAnsi="Times New Roman" w:cs="Times New Roman"/>
          <w:b/>
          <w:bCs/>
          <w:sz w:val="24"/>
          <w:szCs w:val="24"/>
        </w:rPr>
        <w:t>González, Andrea Mariana</w:t>
      </w:r>
      <w:r w:rsidR="008A5FE6">
        <w:rPr>
          <w:rFonts w:ascii="Times New Roman" w:eastAsia="Times New Roman" w:hAnsi="Times New Roman" w:cs="Times New Roman"/>
          <w:b/>
          <w:bCs/>
          <w:sz w:val="24"/>
          <w:szCs w:val="24"/>
        </w:rPr>
        <w:t>,</w:t>
      </w:r>
      <w:r w:rsidR="003E25DD">
        <w:rPr>
          <w:rFonts w:ascii="Times New Roman" w:eastAsia="Times New Roman" w:hAnsi="Times New Roman" w:cs="Times New Roman"/>
          <w:sz w:val="24"/>
          <w:szCs w:val="24"/>
        </w:rPr>
        <w:t xml:space="preserve"> cuyo objeto es </w:t>
      </w:r>
      <w:r w:rsidR="00161961">
        <w:rPr>
          <w:rFonts w:ascii="Times New Roman" w:eastAsia="Times New Roman" w:hAnsi="Times New Roman" w:cs="Times New Roman"/>
          <w:sz w:val="24"/>
          <w:szCs w:val="24"/>
        </w:rPr>
        <w:t xml:space="preserve">declarar </w:t>
      </w:r>
      <w:r w:rsidR="00161961" w:rsidRPr="00161961">
        <w:rPr>
          <w:rFonts w:ascii="Times New Roman" w:eastAsia="Times New Roman" w:hAnsi="Times New Roman" w:cs="Times New Roman"/>
          <w:sz w:val="24"/>
          <w:szCs w:val="24"/>
        </w:rPr>
        <w:t>de Interés Cultural de la Legislatura de la Ciudad Autónoma de Buenos Aires a la “III Feria del Libro Accesible BAC 2026”, que se realizará el día 22 de agosto de 2026 en la Biblioteca Argentina para Ciegos (BAC) en la Ciudad de Buenos Aires</w:t>
      </w:r>
      <w:r>
        <w:rPr>
          <w:rFonts w:ascii="Times New Roman" w:eastAsia="Times New Roman" w:hAnsi="Times New Roman" w:cs="Times New Roman"/>
          <w:sz w:val="24"/>
          <w:szCs w:val="24"/>
        </w:rPr>
        <w:t>;</w:t>
      </w:r>
    </w:p>
    <w:p w:rsidR="00576936" w:rsidRDefault="00576936" w:rsidP="00576936">
      <w:pPr>
        <w:pStyle w:val="Normal1"/>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Considerando:</w:t>
      </w:r>
    </w:p>
    <w:p w:rsidR="00161961" w:rsidRPr="00161961" w:rsidRDefault="00161961" w:rsidP="00161961">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w:t>
      </w:r>
      <w:r w:rsidRPr="00161961">
        <w:rPr>
          <w:rFonts w:ascii="Times New Roman" w:eastAsia="Times New Roman" w:hAnsi="Times New Roman" w:cs="Times New Roman"/>
          <w:sz w:val="24"/>
          <w:szCs w:val="24"/>
        </w:rPr>
        <w:t>l presente proyecto de declaración tiene por objeto destacar la relevancia cultural, social y educativa de la “III Feria del Libro Accesible BAC 2026”. Esta jornada está dedicada de manera integral a la literatura accesible, la tecnología adaptada y el encuentro de la comunidad lectora.</w:t>
      </w:r>
    </w:p>
    <w:p w:rsidR="00161961" w:rsidRPr="00161961" w:rsidRDefault="00161961" w:rsidP="00161961">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w:t>
      </w:r>
      <w:r w:rsidRPr="00161961">
        <w:rPr>
          <w:rFonts w:ascii="Times New Roman" w:eastAsia="Times New Roman" w:hAnsi="Times New Roman" w:cs="Times New Roman"/>
          <w:sz w:val="24"/>
          <w:szCs w:val="24"/>
        </w:rPr>
        <w:t>l evento se realizará el 22 de agosto en la emblemática sede de la Biblioteca Argentina para Ciegos (BAC), una institución de referencia histórica que trabaja por la autonomía de las personas con discapacidad visual. Se busca visibilizar distintas formas de acceso a la lectura, acercar publicaciones y materiales destinados a personas con discapacidad.</w:t>
      </w:r>
    </w:p>
    <w:p w:rsidR="00161961" w:rsidRPr="00161961" w:rsidRDefault="00161961" w:rsidP="00161961">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d</w:t>
      </w:r>
      <w:r w:rsidRPr="00161961">
        <w:rPr>
          <w:rFonts w:ascii="Times New Roman" w:eastAsia="Times New Roman" w:hAnsi="Times New Roman" w:cs="Times New Roman"/>
          <w:sz w:val="24"/>
          <w:szCs w:val="24"/>
        </w:rPr>
        <w:t>urante la jornada se podrán conocer, consultar y adquirir libros y recursos en formatos como braille, macrotipo, táctil, audio, video y materiales sensoriales, además de propuestas en Lengua de Señas Argentina (LSA).</w:t>
      </w:r>
    </w:p>
    <w:p w:rsidR="00161961" w:rsidRPr="00161961" w:rsidRDefault="00161961" w:rsidP="00161961">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l</w:t>
      </w:r>
      <w:r w:rsidRPr="00161961">
        <w:rPr>
          <w:rFonts w:ascii="Times New Roman" w:eastAsia="Times New Roman" w:hAnsi="Times New Roman" w:cs="Times New Roman"/>
          <w:sz w:val="24"/>
          <w:szCs w:val="24"/>
        </w:rPr>
        <w:t>a feria es un espacio que promueve el derecho de las personas con discapacidad a leer y a informarse en condiciones de igualdad, derribando las barreras que hoy las separan de la cultura.</w:t>
      </w:r>
    </w:p>
    <w:p w:rsidR="00161961" w:rsidRPr="00161961" w:rsidRDefault="00161961" w:rsidP="00161961">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w:t>
      </w:r>
      <w:r w:rsidRPr="00161961">
        <w:rPr>
          <w:rFonts w:ascii="Times New Roman" w:eastAsia="Times New Roman" w:hAnsi="Times New Roman" w:cs="Times New Roman"/>
          <w:sz w:val="24"/>
          <w:szCs w:val="24"/>
        </w:rPr>
        <w:t>, la iniciativa cumple con los compromisos internacionales asumidos por nuestro país en la Convención sobre los Derechos de las Personas con Discapacidad (CDPD), ratificada por la Ley N° 26.378. Al ofrecer textos y soportes inclusivos, el encuentro garantiza de forma práctica los derechos de acceso a la información, la educación y la vida cultural consagrados en dicho tratado.</w:t>
      </w:r>
    </w:p>
    <w:p w:rsidR="00576936" w:rsidRPr="008252FC" w:rsidRDefault="00161961" w:rsidP="00161961">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g</w:t>
      </w:r>
      <w:r w:rsidRPr="00161961">
        <w:rPr>
          <w:rFonts w:ascii="Times New Roman" w:eastAsia="Times New Roman" w:hAnsi="Times New Roman" w:cs="Times New Roman"/>
          <w:sz w:val="24"/>
          <w:szCs w:val="24"/>
        </w:rPr>
        <w:t>arantizar la accesibilidad cultural además de ser una obligación legal, es una deuda social y un compromiso ético que se debe respaldar act</w:t>
      </w:r>
      <w:r w:rsidR="00C70DEA">
        <w:rPr>
          <w:rFonts w:ascii="Times New Roman" w:eastAsia="Times New Roman" w:hAnsi="Times New Roman" w:cs="Times New Roman"/>
          <w:sz w:val="24"/>
          <w:szCs w:val="24"/>
        </w:rPr>
        <w:t>ivamente desde esta Legislatura, p</w:t>
      </w:r>
      <w:r w:rsidR="00C70DEA" w:rsidRPr="00C70DEA">
        <w:rPr>
          <w:rFonts w:ascii="Times New Roman" w:eastAsia="Times New Roman" w:hAnsi="Times New Roman" w:cs="Times New Roman"/>
          <w:sz w:val="24"/>
          <w:szCs w:val="24"/>
        </w:rPr>
        <w:t>or el impacto social, por la promoción de la igualdad de oportunidades y por el efectivo cumplimiento de los derechos humanos en el ámbito porteño</w:t>
      </w:r>
      <w:r w:rsidR="00C70DEA">
        <w:rPr>
          <w:rFonts w:ascii="Times New Roman" w:eastAsia="Times New Roman" w:hAnsi="Times New Roman" w:cs="Times New Roman"/>
          <w:sz w:val="24"/>
          <w:szCs w:val="24"/>
        </w:rPr>
        <w:t>.</w:t>
      </w:r>
    </w:p>
    <w:p w:rsidR="00161961" w:rsidRDefault="00161961" w:rsidP="00576936">
      <w:pPr>
        <w:pStyle w:val="Normal1"/>
        <w:spacing w:line="360" w:lineRule="auto"/>
        <w:ind w:firstLine="720"/>
        <w:jc w:val="both"/>
        <w:rPr>
          <w:rFonts w:ascii="Times New Roman" w:eastAsia="Times New Roman" w:hAnsi="Times New Roman" w:cs="Times New Roman"/>
          <w:sz w:val="24"/>
          <w:szCs w:val="24"/>
        </w:rPr>
      </w:pPr>
      <w:bookmarkStart w:id="0" w:name="_GoBack"/>
      <w:bookmarkEnd w:id="0"/>
    </w:p>
    <w:p w:rsidR="00576936" w:rsidRDefault="00576936" w:rsidP="00576936">
      <w:pPr>
        <w:pStyle w:val="Normal1"/>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Por todo lo expuesto, esta Comisión de </w:t>
      </w:r>
      <w:r w:rsidR="008252FC">
        <w:rPr>
          <w:rFonts w:ascii="Times New Roman" w:eastAsia="Times New Roman" w:hAnsi="Times New Roman" w:cs="Times New Roman"/>
          <w:sz w:val="24"/>
          <w:szCs w:val="24"/>
        </w:rPr>
        <w:t>Discapacidad</w:t>
      </w:r>
      <w:r>
        <w:rPr>
          <w:rFonts w:ascii="Times New Roman" w:eastAsia="Times New Roman" w:hAnsi="Times New Roman" w:cs="Times New Roman"/>
          <w:sz w:val="24"/>
          <w:szCs w:val="24"/>
        </w:rPr>
        <w:t xml:space="preserve"> aconseja la aprobación de la siguiente: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576936" w:rsidRDefault="00576936" w:rsidP="00A530C6">
      <w:pPr>
        <w:pStyle w:val="Normal1"/>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bCs/>
          <w:sz w:val="24"/>
          <w:szCs w:val="24"/>
        </w:rPr>
        <w:t>DECLARACIÓN</w:t>
      </w:r>
    </w:p>
    <w:p w:rsidR="00576936" w:rsidRDefault="004D5749" w:rsidP="004D5749">
      <w:pPr>
        <w:pStyle w:val="Normal1"/>
        <w:tabs>
          <w:tab w:val="left" w:pos="0"/>
        </w:tabs>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sz w:val="24"/>
          <w:szCs w:val="24"/>
        </w:rPr>
        <w:tab/>
      </w:r>
      <w:r w:rsidR="00161961">
        <w:rPr>
          <w:rFonts w:ascii="Times New Roman" w:eastAsia="Times New Roman" w:hAnsi="Times New Roman" w:cs="Times New Roman"/>
          <w:sz w:val="24"/>
          <w:szCs w:val="24"/>
        </w:rPr>
        <w:t xml:space="preserve">Se declara </w:t>
      </w:r>
      <w:r w:rsidR="00161961" w:rsidRPr="00161961">
        <w:rPr>
          <w:rFonts w:ascii="Times New Roman" w:eastAsia="Times New Roman" w:hAnsi="Times New Roman" w:cs="Times New Roman"/>
          <w:sz w:val="24"/>
          <w:szCs w:val="24"/>
        </w:rPr>
        <w:t>de Interés de la Ciudad Autónoma de Buenos Aires</w:t>
      </w:r>
      <w:r w:rsidR="004E16BB">
        <w:rPr>
          <w:rFonts w:ascii="Times New Roman" w:eastAsia="Times New Roman" w:hAnsi="Times New Roman" w:cs="Times New Roman"/>
          <w:sz w:val="24"/>
          <w:szCs w:val="24"/>
        </w:rPr>
        <w:t xml:space="preserve"> para la Promoción de los Derechos de las Personas con Discapacidad y la Cultura</w:t>
      </w:r>
      <w:r w:rsidR="00161961" w:rsidRPr="00161961">
        <w:rPr>
          <w:rFonts w:ascii="Times New Roman" w:eastAsia="Times New Roman" w:hAnsi="Times New Roman" w:cs="Times New Roman"/>
          <w:sz w:val="24"/>
          <w:szCs w:val="24"/>
        </w:rPr>
        <w:t xml:space="preserve"> a la “III Feria del Libro Accesible BAC 2026”, que se realizará el día 22 de agosto de 2026 en la Biblioteca Argentina para Ciegos (BAC) </w:t>
      </w:r>
      <w:r w:rsidR="004E16BB">
        <w:rPr>
          <w:rFonts w:ascii="Times New Roman" w:eastAsia="Times New Roman" w:hAnsi="Times New Roman" w:cs="Times New Roman"/>
          <w:sz w:val="24"/>
          <w:szCs w:val="24"/>
        </w:rPr>
        <w:t>de esta</w:t>
      </w:r>
      <w:r w:rsidR="00161961" w:rsidRPr="00161961">
        <w:rPr>
          <w:rFonts w:ascii="Times New Roman" w:eastAsia="Times New Roman" w:hAnsi="Times New Roman" w:cs="Times New Roman"/>
          <w:sz w:val="24"/>
          <w:szCs w:val="24"/>
        </w:rPr>
        <w:t xml:space="preserve"> Ciudad.</w:t>
      </w:r>
    </w:p>
    <w:p w:rsidR="00576936" w:rsidRDefault="00576936" w:rsidP="00576936">
      <w:pPr>
        <w:pStyle w:val="Normal1"/>
        <w:tabs>
          <w:tab w:val="left" w:pos="5103"/>
        </w:tabs>
        <w:spacing w:line="360" w:lineRule="auto"/>
        <w:jc w:val="both"/>
        <w:rPr>
          <w:rFonts w:ascii="Times New Roman" w:eastAsia="Times New Roman" w:hAnsi="Times New Roman" w:cs="Times New Roman"/>
        </w:rPr>
      </w:pPr>
    </w:p>
    <w:p w:rsidR="00576936" w:rsidRDefault="00576936" w:rsidP="00576936">
      <w:pPr>
        <w:pStyle w:val="Normal1"/>
        <w:tabs>
          <w:tab w:val="left" w:pos="5103"/>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Sala de Comisión: </w:t>
      </w:r>
      <w:r w:rsidR="004D5749">
        <w:rPr>
          <w:rFonts w:ascii="Times New Roman" w:eastAsia="Times New Roman" w:hAnsi="Times New Roman" w:cs="Times New Roman"/>
          <w:sz w:val="24"/>
          <w:szCs w:val="24"/>
        </w:rPr>
        <w:t>1</w:t>
      </w:r>
      <w:r w:rsidR="00B76DB7">
        <w:rPr>
          <w:rFonts w:ascii="Times New Roman" w:eastAsia="Times New Roman" w:hAnsi="Times New Roman" w:cs="Times New Roman"/>
          <w:sz w:val="24"/>
          <w:szCs w:val="24"/>
        </w:rPr>
        <w:t xml:space="preserve">6 de </w:t>
      </w:r>
      <w:r w:rsidR="004D5749">
        <w:rPr>
          <w:rFonts w:ascii="Times New Roman" w:eastAsia="Times New Roman" w:hAnsi="Times New Roman" w:cs="Times New Roman"/>
          <w:sz w:val="24"/>
          <w:szCs w:val="24"/>
        </w:rPr>
        <w:t>septiembre</w:t>
      </w:r>
      <w:r w:rsidR="00B76DB7">
        <w:rPr>
          <w:rFonts w:ascii="Times New Roman" w:eastAsia="Times New Roman" w:hAnsi="Times New Roman" w:cs="Times New Roman"/>
          <w:sz w:val="24"/>
          <w:szCs w:val="24"/>
        </w:rPr>
        <w:t xml:space="preserve"> de 2026</w:t>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252FC">
        <w:rPr>
          <w:rFonts w:ascii="Times New Roman" w:eastAsia="Times New Roman" w:hAnsi="Times New Roman" w:cs="Times New Roman"/>
          <w:sz w:val="24"/>
          <w:szCs w:val="24"/>
        </w:rPr>
        <w:t xml:space="preserve">   Nagata</w:t>
      </w:r>
      <w:r>
        <w:rPr>
          <w:rFonts w:ascii="Times New Roman" w:eastAsia="Times New Roman" w:hAnsi="Times New Roman" w:cs="Times New Roman"/>
          <w:sz w:val="24"/>
          <w:szCs w:val="24"/>
        </w:rPr>
        <w:t xml:space="preserve">, </w:t>
      </w:r>
      <w:r w:rsidR="008252FC">
        <w:rPr>
          <w:rFonts w:ascii="Times New Roman" w:eastAsia="Times New Roman" w:hAnsi="Times New Roman" w:cs="Times New Roman"/>
          <w:sz w:val="24"/>
          <w:szCs w:val="24"/>
        </w:rPr>
        <w:t>Sebastián</w:t>
      </w:r>
    </w:p>
    <w:p w:rsidR="00576936" w:rsidRDefault="00576936" w:rsidP="00576936">
      <w:pPr>
        <w:pStyle w:val="Normal1"/>
        <w:tabs>
          <w:tab w:val="left" w:pos="284"/>
          <w:tab w:val="left" w:pos="5103"/>
          <w:tab w:val="left" w:pos="567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Presidente </w:t>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8252FC"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Loupias, Francisco</w:t>
      </w:r>
      <w:r w:rsidR="00576936">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Negri, Claudia</w:t>
      </w:r>
    </w:p>
    <w:p w:rsidR="00576936" w:rsidRDefault="00576936" w:rsidP="00576936">
      <w:pPr>
        <w:pStyle w:val="Normal1"/>
        <w:tabs>
          <w:tab w:val="left" w:pos="4962"/>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Vicepresidente 1° </w:t>
      </w:r>
      <w:r>
        <w:rPr>
          <w:rFonts w:ascii="Times New Roman" w:eastAsia="Times New Roman" w:hAnsi="Times New Roman" w:cs="Times New Roman"/>
          <w:sz w:val="24"/>
          <w:szCs w:val="24"/>
        </w:rPr>
        <w:tab/>
        <w:t xml:space="preserve">    Vicepresidente 2°</w:t>
      </w:r>
    </w:p>
    <w:p w:rsidR="00576936" w:rsidRDefault="00576936" w:rsidP="00576936">
      <w:pPr>
        <w:pStyle w:val="Normal1"/>
        <w:tabs>
          <w:tab w:val="left" w:pos="4962"/>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8252FC"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Figueroa, Rocío</w:t>
      </w:r>
      <w:r w:rsidR="00576936">
        <w:rPr>
          <w:rFonts w:ascii="Times New Roman" w:eastAsia="Times New Roman" w:hAnsi="Times New Roman" w:cs="Times New Roman"/>
          <w:sz w:val="24"/>
          <w:szCs w:val="24"/>
        </w:rPr>
        <w:tab/>
      </w:r>
      <w:r>
        <w:rPr>
          <w:rFonts w:ascii="Times New Roman" w:eastAsia="Times New Roman" w:hAnsi="Times New Roman" w:cs="Times New Roman"/>
          <w:sz w:val="24"/>
          <w:szCs w:val="24"/>
        </w:rPr>
        <w:t>González, Andrea Mariana</w:t>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8252FC"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Montenegro, Lucía</w:t>
      </w:r>
      <w:r w:rsidR="00576936">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Rey, Sandra</w:t>
      </w:r>
    </w:p>
    <w:p w:rsidR="00AF6364" w:rsidRPr="000425FE" w:rsidRDefault="00AF6364">
      <w:pPr>
        <w:rPr>
          <w:rFonts w:ascii="Times New Roman" w:hAnsi="Times New Roman" w:cs="Times New Roman"/>
          <w:lang w:val="es-MX"/>
        </w:rPr>
      </w:pPr>
    </w:p>
    <w:sectPr w:rsidR="00AF6364" w:rsidRPr="000425FE" w:rsidSect="000425FE">
      <w:headerReference w:type="default" r:id="rId6"/>
      <w:footerReference w:type="default" r:id="rId7"/>
      <w:pgSz w:w="12240" w:h="20160" w:code="5"/>
      <w:pgMar w:top="2269" w:right="1701" w:bottom="1418" w:left="1701" w:header="709" w:footer="85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04D6" w:rsidRDefault="006804D6" w:rsidP="00AF6364">
      <w:pPr>
        <w:spacing w:after="0" w:line="240" w:lineRule="auto"/>
      </w:pPr>
      <w:r>
        <w:separator/>
      </w:r>
    </w:p>
  </w:endnote>
  <w:endnote w:type="continuationSeparator" w:id="0">
    <w:p w:rsidR="006804D6" w:rsidRDefault="006804D6" w:rsidP="00AF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4135" w:rsidRPr="001C19C4" w:rsidRDefault="009A4135" w:rsidP="00746F04">
    <w:pPr>
      <w:pStyle w:val="Piedepgina"/>
      <w:ind w:left="142"/>
      <w:rPr>
        <w:color w:val="333333"/>
        <w:sz w:val="20"/>
      </w:rPr>
    </w:pPr>
    <w:r w:rsidRPr="001C19C4">
      <w:rPr>
        <w:color w:val="333333"/>
        <w:sz w:val="20"/>
      </w:rPr>
      <w:t xml:space="preserve">Último cambio: </w:t>
    </w:r>
    <w:r w:rsidR="006804D6">
      <w:fldChar w:fldCharType="begin"/>
    </w:r>
    <w:r w:rsidR="006804D6">
      <w:instrText xml:space="preserve"> SAVEDATE  \* MERGEFORMAT </w:instrText>
    </w:r>
    <w:r w:rsidR="006804D6">
      <w:fldChar w:fldCharType="separate"/>
    </w:r>
    <w:r w:rsidR="004E16BB" w:rsidRPr="004E16BB">
      <w:rPr>
        <w:noProof/>
        <w:color w:val="333333"/>
        <w:sz w:val="20"/>
      </w:rPr>
      <w:t>1</w:t>
    </w:r>
    <w:r w:rsidR="004E16BB">
      <w:rPr>
        <w:noProof/>
        <w:color w:val="333333"/>
        <w:sz w:val="20"/>
      </w:rPr>
      <w:t>6</w:t>
    </w:r>
    <w:r w:rsidR="004E16BB" w:rsidRPr="004E16BB">
      <w:rPr>
        <w:noProof/>
        <w:color w:val="333333"/>
        <w:sz w:val="20"/>
      </w:rPr>
      <w:t xml:space="preserve">/9/2026 </w:t>
    </w:r>
    <w:r w:rsidR="004E16BB">
      <w:rPr>
        <w:noProof/>
        <w:color w:val="333333"/>
        <w:sz w:val="20"/>
      </w:rPr>
      <w:t>11</w:t>
    </w:r>
    <w:r w:rsidR="004E16BB" w:rsidRPr="004E16BB">
      <w:rPr>
        <w:noProof/>
        <w:color w:val="333333"/>
        <w:sz w:val="20"/>
      </w:rPr>
      <w:t>:</w:t>
    </w:r>
    <w:r w:rsidR="004E16BB">
      <w:rPr>
        <w:noProof/>
        <w:color w:val="333333"/>
        <w:sz w:val="20"/>
      </w:rPr>
      <w:t>46</w:t>
    </w:r>
    <w:r w:rsidR="004E16BB" w:rsidRPr="004E16BB">
      <w:rPr>
        <w:noProof/>
        <w:color w:val="333333"/>
        <w:sz w:val="20"/>
      </w:rPr>
      <w:t>:00</w:t>
    </w:r>
    <w:r w:rsidR="006804D6">
      <w:rPr>
        <w:noProof/>
        <w:color w:val="333333"/>
        <w:sz w:val="20"/>
      </w:rPr>
      <w:fldChar w:fldCharType="end"/>
    </w:r>
    <w:r w:rsidRPr="001C19C4">
      <w:rPr>
        <w:color w:val="333333"/>
        <w:sz w:val="20"/>
      </w:rPr>
      <w:t xml:space="preserve">  -  Cantidad de caracteres: </w:t>
    </w:r>
    <w:r w:rsidR="006804D6">
      <w:fldChar w:fldCharType="begin"/>
    </w:r>
    <w:r w:rsidR="006804D6">
      <w:instrText xml:space="preserve"> NUMCHARS  \* MERGEFORMAT </w:instrText>
    </w:r>
    <w:r w:rsidR="006804D6">
      <w:fldChar w:fldCharType="separate"/>
    </w:r>
    <w:r w:rsidR="004E16BB" w:rsidRPr="004E16BB">
      <w:rPr>
        <w:noProof/>
        <w:color w:val="333333"/>
        <w:sz w:val="20"/>
      </w:rPr>
      <w:t>2391</w:t>
    </w:r>
    <w:r w:rsidR="006804D6">
      <w:rPr>
        <w:noProof/>
        <w:color w:val="333333"/>
        <w:sz w:val="20"/>
      </w:rPr>
      <w:fldChar w:fldCharType="end"/>
    </w:r>
    <w:r w:rsidRPr="001C19C4">
      <w:rPr>
        <w:color w:val="333333"/>
        <w:sz w:val="20"/>
      </w:rPr>
      <w:t xml:space="preserve"> - Cantidad de palabras: </w:t>
    </w:r>
    <w:fldSimple w:instr=" NUMWORDS  \* MERGEFORMAT ">
      <w:r w:rsidR="004E16BB" w:rsidRPr="004E16BB">
        <w:rPr>
          <w:noProof/>
          <w:color w:val="333333"/>
          <w:sz w:val="20"/>
        </w:rPr>
        <w:t>450</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FE59FE" w:rsidRPr="001C19C4">
      <w:rPr>
        <w:rStyle w:val="Nmerodepgina"/>
        <w:color w:val="333333"/>
      </w:rPr>
      <w:fldChar w:fldCharType="begin"/>
    </w:r>
    <w:r w:rsidRPr="001C19C4">
      <w:rPr>
        <w:rStyle w:val="Nmerodepgina"/>
        <w:color w:val="333333"/>
      </w:rPr>
      <w:instrText xml:space="preserve"> PAGE </w:instrText>
    </w:r>
    <w:r w:rsidR="00FE59FE" w:rsidRPr="001C19C4">
      <w:rPr>
        <w:rStyle w:val="Nmerodepgina"/>
        <w:color w:val="333333"/>
      </w:rPr>
      <w:fldChar w:fldCharType="separate"/>
    </w:r>
    <w:r w:rsidR="004E16BB">
      <w:rPr>
        <w:rStyle w:val="Nmerodepgina"/>
        <w:noProof/>
        <w:color w:val="333333"/>
      </w:rPr>
      <w:t>1</w:t>
    </w:r>
    <w:r w:rsidR="00FE59FE" w:rsidRPr="001C19C4">
      <w:rPr>
        <w:rStyle w:val="Nmerodepgina"/>
        <w:color w:val="333333"/>
      </w:rPr>
      <w:fldChar w:fldCharType="end"/>
    </w:r>
    <w:r w:rsidRPr="001C19C4">
      <w:rPr>
        <w:rStyle w:val="Nmerodepgina"/>
        <w:color w:val="333333"/>
      </w:rPr>
      <w:t>/</w:t>
    </w:r>
    <w:r w:rsidR="006804D6">
      <w:fldChar w:fldCharType="begin"/>
    </w:r>
    <w:r w:rsidR="006804D6">
      <w:instrText xml:space="preserve"> NUMPAGES  \* MERGEFORMAT </w:instrText>
    </w:r>
    <w:r w:rsidR="006804D6">
      <w:fldChar w:fldCharType="separate"/>
    </w:r>
    <w:r w:rsidR="004E16BB">
      <w:rPr>
        <w:noProof/>
      </w:rPr>
      <w:t>2</w:t>
    </w:r>
    <w:r w:rsidR="006804D6">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04D6" w:rsidRDefault="006804D6" w:rsidP="00AF6364">
      <w:pPr>
        <w:spacing w:after="0" w:line="240" w:lineRule="auto"/>
      </w:pPr>
      <w:r>
        <w:separator/>
      </w:r>
    </w:p>
  </w:footnote>
  <w:footnote w:type="continuationSeparator" w:id="0">
    <w:p w:rsidR="006804D6" w:rsidRDefault="006804D6" w:rsidP="00AF63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25FE" w:rsidRDefault="000425FE">
    <w:pPr>
      <w:pStyle w:val="Encabezado"/>
    </w:pPr>
    <w:r>
      <w:rPr>
        <w:noProof/>
        <w:lang w:eastAsia="es-AR"/>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C200A"/>
    <w:rsid w:val="0003389E"/>
    <w:rsid w:val="000425FE"/>
    <w:rsid w:val="00052423"/>
    <w:rsid w:val="000D0719"/>
    <w:rsid w:val="00161961"/>
    <w:rsid w:val="001D73BD"/>
    <w:rsid w:val="002B0876"/>
    <w:rsid w:val="003E25DD"/>
    <w:rsid w:val="00421F17"/>
    <w:rsid w:val="00425C91"/>
    <w:rsid w:val="00427978"/>
    <w:rsid w:val="00430183"/>
    <w:rsid w:val="00476D68"/>
    <w:rsid w:val="004B6B69"/>
    <w:rsid w:val="004B7218"/>
    <w:rsid w:val="004D5749"/>
    <w:rsid w:val="004E16BB"/>
    <w:rsid w:val="004E22BC"/>
    <w:rsid w:val="004F14B4"/>
    <w:rsid w:val="00576936"/>
    <w:rsid w:val="00597CD1"/>
    <w:rsid w:val="006010DE"/>
    <w:rsid w:val="00646C3C"/>
    <w:rsid w:val="006804D6"/>
    <w:rsid w:val="006923C4"/>
    <w:rsid w:val="006A0EE0"/>
    <w:rsid w:val="006D1BAF"/>
    <w:rsid w:val="006D6B1F"/>
    <w:rsid w:val="006E4861"/>
    <w:rsid w:val="0072782F"/>
    <w:rsid w:val="00746F04"/>
    <w:rsid w:val="00785CAD"/>
    <w:rsid w:val="007D5575"/>
    <w:rsid w:val="00813615"/>
    <w:rsid w:val="0081386C"/>
    <w:rsid w:val="008252FC"/>
    <w:rsid w:val="00837A28"/>
    <w:rsid w:val="00887FEC"/>
    <w:rsid w:val="008A5FE6"/>
    <w:rsid w:val="00901AE3"/>
    <w:rsid w:val="009A4135"/>
    <w:rsid w:val="009C200A"/>
    <w:rsid w:val="00A530C6"/>
    <w:rsid w:val="00AF3B91"/>
    <w:rsid w:val="00AF6364"/>
    <w:rsid w:val="00B24DD0"/>
    <w:rsid w:val="00B73651"/>
    <w:rsid w:val="00B76DB7"/>
    <w:rsid w:val="00B86966"/>
    <w:rsid w:val="00C33CB5"/>
    <w:rsid w:val="00C55601"/>
    <w:rsid w:val="00C60B5C"/>
    <w:rsid w:val="00C70DEA"/>
    <w:rsid w:val="00CE11E7"/>
    <w:rsid w:val="00DA6887"/>
    <w:rsid w:val="00DB479F"/>
    <w:rsid w:val="00DD53E7"/>
    <w:rsid w:val="00E20DA3"/>
    <w:rsid w:val="00F47AFC"/>
    <w:rsid w:val="00F84C7D"/>
    <w:rsid w:val="00F8587A"/>
    <w:rsid w:val="00F94595"/>
    <w:rsid w:val="00FD11E2"/>
    <w:rsid w:val="00FD58B3"/>
    <w:rsid w:val="00FE59F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4BAC82-CC68-4CAA-93C8-FE038A123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0DA3"/>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Puesto">
    <w:name w:val="Title"/>
    <w:basedOn w:val="Normal"/>
    <w:next w:val="Normal"/>
    <w:link w:val="Puest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576936"/>
    <w:pPr>
      <w:spacing w:after="200" w:line="276" w:lineRule="auto"/>
    </w:pPr>
    <w:rPr>
      <w:rFonts w:ascii="Aptos" w:eastAsia="Aptos" w:hAnsi="Aptos" w:cs="Aptos"/>
      <w:kern w:val="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mansilla\Desktop\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PLANTILLA LEGISLAR</Template>
  <TotalTime>5</TotalTime>
  <Pages>2</Pages>
  <Words>464</Words>
  <Characters>2465</Characters>
  <Application>Microsoft Office Word</Application>
  <DocSecurity>0</DocSecurity>
  <Lines>66</Lines>
  <Paragraphs>25</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2904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Nicolas Alcaraz</cp:lastModifiedBy>
  <cp:revision>6</cp:revision>
  <cp:lastPrinted>2024-04-06T03:02:00Z</cp:lastPrinted>
  <dcterms:created xsi:type="dcterms:W3CDTF">2026-09-12T14:30:00Z</dcterms:created>
  <dcterms:modified xsi:type="dcterms:W3CDTF">2026-09-16T14:46:00Z</dcterms:modified>
</cp:coreProperties>
</file>