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16E" w:rsidRPr="006A378D" w:rsidRDefault="0084016E" w:rsidP="009E5761">
      <w:pPr>
        <w:rPr>
          <w:lang w:val="es-MX"/>
        </w:rPr>
      </w:pPr>
      <w:r w:rsidRPr="006A378D">
        <w:rPr>
          <w:lang w:val="es-MX"/>
        </w:rPr>
        <w:t>Legislatura de la Ciudad Autónoma de Buenos Aires</w:t>
      </w:r>
    </w:p>
    <w:p w:rsidR="0084016E" w:rsidRPr="006A378D" w:rsidRDefault="0084016E" w:rsidP="009E5761">
      <w:pPr>
        <w:rPr>
          <w:lang w:val="es-MX"/>
        </w:rPr>
      </w:pPr>
    </w:p>
    <w:p w:rsidR="0084016E" w:rsidRPr="006A378D" w:rsidRDefault="0084016E" w:rsidP="009E5761">
      <w:pPr>
        <w:rPr>
          <w:lang w:val="es-MX"/>
        </w:rPr>
      </w:pPr>
      <w:r w:rsidRPr="006A378D">
        <w:rPr>
          <w:lang w:val="es-MX"/>
        </w:rPr>
        <w:t>Visto:</w:t>
      </w:r>
    </w:p>
    <w:p w:rsidR="00FE1D94" w:rsidRPr="009E218C" w:rsidRDefault="0084016E" w:rsidP="009E5761">
      <w:pPr>
        <w:rPr>
          <w:szCs w:val="24"/>
        </w:rPr>
      </w:pPr>
      <w:r w:rsidRPr="006A378D">
        <w:rPr>
          <w:lang w:val="es-MX"/>
        </w:rPr>
        <w:tab/>
      </w:r>
    </w:p>
    <w:p w:rsidR="00786F11" w:rsidRPr="009E218C" w:rsidRDefault="00B96C3B" w:rsidP="00786F11">
      <w:pPr>
        <w:tabs>
          <w:tab w:val="left" w:pos="567"/>
        </w:tabs>
        <w:rPr>
          <w:szCs w:val="24"/>
        </w:rPr>
      </w:pPr>
      <w:r>
        <w:rPr>
          <w:szCs w:val="24"/>
        </w:rPr>
        <w:tab/>
      </w:r>
      <w:r w:rsidR="00786F11">
        <w:rPr>
          <w:szCs w:val="24"/>
        </w:rPr>
        <w:t>E</w:t>
      </w:r>
      <w:r w:rsidR="00786F11" w:rsidRPr="009E218C">
        <w:rPr>
          <w:szCs w:val="24"/>
        </w:rPr>
        <w:t xml:space="preserve">l </w:t>
      </w:r>
      <w:r w:rsidR="00786F11">
        <w:rPr>
          <w:szCs w:val="24"/>
        </w:rPr>
        <w:t>E</w:t>
      </w:r>
      <w:r w:rsidR="00786F11" w:rsidRPr="009E218C">
        <w:rPr>
          <w:szCs w:val="24"/>
        </w:rPr>
        <w:t>xpediente</w:t>
      </w:r>
      <w:r w:rsidR="00786F11">
        <w:rPr>
          <w:szCs w:val="24"/>
        </w:rPr>
        <w:t xml:space="preserve"> Nº </w:t>
      </w:r>
      <w:r w:rsidR="00047C40">
        <w:rPr>
          <w:szCs w:val="24"/>
        </w:rPr>
        <w:t>1</w:t>
      </w:r>
      <w:r>
        <w:rPr>
          <w:szCs w:val="24"/>
        </w:rPr>
        <w:t>626</w:t>
      </w:r>
      <w:r w:rsidR="00786F11">
        <w:rPr>
          <w:szCs w:val="24"/>
        </w:rPr>
        <w:t>-D-2026 autoría de</w:t>
      </w:r>
      <w:r w:rsidR="0069589A">
        <w:rPr>
          <w:szCs w:val="24"/>
        </w:rPr>
        <w:t xml:space="preserve">l </w:t>
      </w:r>
      <w:r>
        <w:rPr>
          <w:szCs w:val="24"/>
        </w:rPr>
        <w:t>Sr. Diputado</w:t>
      </w:r>
      <w:r w:rsidR="0069589A">
        <w:rPr>
          <w:szCs w:val="24"/>
        </w:rPr>
        <w:t xml:space="preserve"> </w:t>
      </w:r>
      <w:r>
        <w:rPr>
          <w:szCs w:val="24"/>
        </w:rPr>
        <w:t xml:space="preserve">Diego </w:t>
      </w:r>
      <w:proofErr w:type="spellStart"/>
      <w:r>
        <w:rPr>
          <w:szCs w:val="24"/>
        </w:rPr>
        <w:t>Vartabedian</w:t>
      </w:r>
      <w:proofErr w:type="spellEnd"/>
      <w:r w:rsidR="00580B7E">
        <w:rPr>
          <w:szCs w:val="24"/>
        </w:rPr>
        <w:t xml:space="preserve"> con la coautoría de l</w:t>
      </w:r>
      <w:r>
        <w:rPr>
          <w:szCs w:val="24"/>
        </w:rPr>
        <w:t>os/as.</w:t>
      </w:r>
      <w:r w:rsidR="00580B7E">
        <w:rPr>
          <w:szCs w:val="24"/>
        </w:rPr>
        <w:t xml:space="preserve"> </w:t>
      </w:r>
      <w:r>
        <w:rPr>
          <w:szCs w:val="24"/>
        </w:rPr>
        <w:t>Sres</w:t>
      </w:r>
      <w:proofErr w:type="gramStart"/>
      <w:r>
        <w:rPr>
          <w:szCs w:val="24"/>
        </w:rPr>
        <w:t>./</w:t>
      </w:r>
      <w:proofErr w:type="gramEnd"/>
      <w:r>
        <w:rPr>
          <w:szCs w:val="24"/>
        </w:rPr>
        <w:t>as.</w:t>
      </w:r>
      <w:r w:rsidR="00580B7E">
        <w:rPr>
          <w:szCs w:val="24"/>
        </w:rPr>
        <w:t xml:space="preserve"> Diputad</w:t>
      </w:r>
      <w:r>
        <w:rPr>
          <w:szCs w:val="24"/>
        </w:rPr>
        <w:t>os/as</w:t>
      </w:r>
      <w:r w:rsidR="00580B7E">
        <w:rPr>
          <w:szCs w:val="24"/>
        </w:rPr>
        <w:t xml:space="preserve"> </w:t>
      </w:r>
      <w:r>
        <w:rPr>
          <w:szCs w:val="24"/>
        </w:rPr>
        <w:t xml:space="preserve">Juan Pablo Arenaza, Marcelo </w:t>
      </w:r>
      <w:proofErr w:type="spellStart"/>
      <w:r>
        <w:rPr>
          <w:szCs w:val="24"/>
        </w:rPr>
        <w:t>Ernest</w:t>
      </w:r>
      <w:proofErr w:type="spellEnd"/>
      <w:r>
        <w:rPr>
          <w:szCs w:val="24"/>
        </w:rPr>
        <w:t xml:space="preserve">, Juan Ignacio Fernández, Rebeca </w:t>
      </w:r>
      <w:proofErr w:type="spellStart"/>
      <w:r>
        <w:rPr>
          <w:szCs w:val="24"/>
        </w:rPr>
        <w:t>Fleitas</w:t>
      </w:r>
      <w:proofErr w:type="spellEnd"/>
      <w:r>
        <w:rPr>
          <w:szCs w:val="24"/>
        </w:rPr>
        <w:t xml:space="preserve">, Andrea </w:t>
      </w:r>
      <w:proofErr w:type="spellStart"/>
      <w:r>
        <w:rPr>
          <w:szCs w:val="24"/>
        </w:rPr>
        <w:t>Freguia</w:t>
      </w:r>
      <w:proofErr w:type="spellEnd"/>
      <w:r>
        <w:rPr>
          <w:szCs w:val="24"/>
        </w:rPr>
        <w:t xml:space="preserve">, Silvia </w:t>
      </w:r>
      <w:proofErr w:type="spellStart"/>
      <w:r>
        <w:rPr>
          <w:szCs w:val="24"/>
        </w:rPr>
        <w:t>Imas</w:t>
      </w:r>
      <w:proofErr w:type="spellEnd"/>
      <w:r>
        <w:rPr>
          <w:szCs w:val="24"/>
        </w:rPr>
        <w:t xml:space="preserve">, Marina </w:t>
      </w:r>
      <w:proofErr w:type="spellStart"/>
      <w:r>
        <w:rPr>
          <w:szCs w:val="24"/>
        </w:rPr>
        <w:t>Kienast</w:t>
      </w:r>
      <w:proofErr w:type="spellEnd"/>
      <w:r>
        <w:rPr>
          <w:szCs w:val="24"/>
        </w:rPr>
        <w:t xml:space="preserve">, María del Pilar Ramírez, Sandra Rey y Leonardo </w:t>
      </w:r>
      <w:proofErr w:type="spellStart"/>
      <w:r>
        <w:rPr>
          <w:szCs w:val="24"/>
        </w:rPr>
        <w:t>Saifert</w:t>
      </w:r>
      <w:proofErr w:type="spellEnd"/>
      <w:r>
        <w:rPr>
          <w:szCs w:val="24"/>
        </w:rPr>
        <w:t xml:space="preserve">, </w:t>
      </w:r>
      <w:r w:rsidR="00786F11">
        <w:rPr>
          <w:szCs w:val="24"/>
        </w:rPr>
        <w:t xml:space="preserve">por </w:t>
      </w:r>
      <w:r>
        <w:rPr>
          <w:szCs w:val="24"/>
        </w:rPr>
        <w:t>medio del cual</w:t>
      </w:r>
      <w:r w:rsidR="00786F11">
        <w:rPr>
          <w:szCs w:val="24"/>
        </w:rPr>
        <w:t xml:space="preserve"> solicita</w:t>
      </w:r>
      <w:r w:rsidR="00580B7E">
        <w:rPr>
          <w:szCs w:val="24"/>
        </w:rPr>
        <w:t>n</w:t>
      </w:r>
      <w:r w:rsidR="00786F11">
        <w:rPr>
          <w:szCs w:val="24"/>
        </w:rPr>
        <w:t xml:space="preserve"> </w:t>
      </w:r>
      <w:r w:rsidR="002027B9">
        <w:rPr>
          <w:szCs w:val="24"/>
        </w:rPr>
        <w:t xml:space="preserve">informes referidos </w:t>
      </w:r>
      <w:r w:rsidR="00047C40">
        <w:rPr>
          <w:szCs w:val="24"/>
        </w:rPr>
        <w:t xml:space="preserve">a la </w:t>
      </w:r>
      <w:r>
        <w:rPr>
          <w:szCs w:val="24"/>
        </w:rPr>
        <w:t>situación de los predios ubicados por debajo de la Autopista 25 de Mayo (AU1) comprendidos en la Ley 6056</w:t>
      </w:r>
      <w:r w:rsidR="00786F11">
        <w:rPr>
          <w:szCs w:val="24"/>
        </w:rPr>
        <w:t>; y</w:t>
      </w:r>
    </w:p>
    <w:p w:rsidR="00FE1D94" w:rsidRPr="009E218C" w:rsidRDefault="00FE1D94" w:rsidP="009E5761">
      <w:pPr>
        <w:tabs>
          <w:tab w:val="left" w:pos="567"/>
        </w:tabs>
        <w:rPr>
          <w:szCs w:val="24"/>
        </w:rPr>
      </w:pPr>
    </w:p>
    <w:p w:rsidR="003D747A" w:rsidRPr="00C6251F" w:rsidRDefault="003D747A" w:rsidP="009E5761"/>
    <w:p w:rsidR="0084016E" w:rsidRDefault="0084016E" w:rsidP="009E5761">
      <w:pPr>
        <w:rPr>
          <w:lang w:val="es-MX"/>
        </w:rPr>
      </w:pPr>
      <w:r>
        <w:rPr>
          <w:lang w:val="es-MX"/>
        </w:rPr>
        <w:t>C</w:t>
      </w:r>
      <w:r w:rsidRPr="006A378D">
        <w:rPr>
          <w:lang w:val="es-MX"/>
        </w:rPr>
        <w:t>onsiderando:</w:t>
      </w:r>
    </w:p>
    <w:p w:rsidR="00561667" w:rsidRDefault="00561667" w:rsidP="009E5761">
      <w:pPr>
        <w:ind w:firstLine="851"/>
        <w:rPr>
          <w:szCs w:val="24"/>
        </w:rPr>
      </w:pPr>
    </w:p>
    <w:p w:rsidR="002F74DC" w:rsidRDefault="00EF4A4A" w:rsidP="009E5761">
      <w:pPr>
        <w:ind w:firstLine="851"/>
        <w:rPr>
          <w:szCs w:val="24"/>
        </w:rPr>
      </w:pPr>
      <w:r>
        <w:rPr>
          <w:szCs w:val="24"/>
        </w:rPr>
        <w:t xml:space="preserve">Que se solicitan informes referidos </w:t>
      </w:r>
      <w:r w:rsidR="00B96C3B">
        <w:rPr>
          <w:szCs w:val="24"/>
        </w:rPr>
        <w:t>a la situación de los predios ubicados por debajo de la Autopista 25 de Mayo (AU1) comprendidos en la Ley 6056</w:t>
      </w:r>
    </w:p>
    <w:p w:rsidR="00B96C3B" w:rsidRDefault="00B96C3B" w:rsidP="009E5761">
      <w:pPr>
        <w:ind w:firstLine="851"/>
        <w:rPr>
          <w:szCs w:val="24"/>
        </w:rPr>
      </w:pPr>
    </w:p>
    <w:p w:rsidR="00703A5A" w:rsidRDefault="00703A5A" w:rsidP="009E5761">
      <w:pPr>
        <w:ind w:firstLine="851"/>
        <w:rPr>
          <w:szCs w:val="24"/>
        </w:rPr>
      </w:pPr>
      <w:r>
        <w:rPr>
          <w:szCs w:val="24"/>
        </w:rPr>
        <w:t>Que esta Comisión</w:t>
      </w:r>
      <w:r w:rsidR="0077525D">
        <w:rPr>
          <w:szCs w:val="24"/>
        </w:rPr>
        <w:t xml:space="preserve"> de Obras y Servicios Públicos</w:t>
      </w:r>
      <w:r>
        <w:rPr>
          <w:szCs w:val="24"/>
        </w:rPr>
        <w:t xml:space="preserve"> </w:t>
      </w:r>
      <w:r w:rsidR="00F716F3">
        <w:rPr>
          <w:szCs w:val="24"/>
        </w:rPr>
        <w:t>abocada al tratamiento</w:t>
      </w:r>
      <w:r w:rsidR="0077525D">
        <w:rPr>
          <w:szCs w:val="24"/>
        </w:rPr>
        <w:t xml:space="preserve"> de la</w:t>
      </w:r>
      <w:r w:rsidR="00F670AA">
        <w:rPr>
          <w:szCs w:val="24"/>
        </w:rPr>
        <w:t xml:space="preserve"> presente iniciativa</w:t>
      </w:r>
      <w:r w:rsidR="0077525D">
        <w:rPr>
          <w:szCs w:val="24"/>
        </w:rPr>
        <w:t xml:space="preserve"> </w:t>
      </w:r>
      <w:r>
        <w:rPr>
          <w:szCs w:val="24"/>
        </w:rPr>
        <w:t>estima atinado darle curso favorab</w:t>
      </w:r>
      <w:r w:rsidR="0077525D">
        <w:rPr>
          <w:szCs w:val="24"/>
        </w:rPr>
        <w:t>le</w:t>
      </w:r>
      <w:r>
        <w:rPr>
          <w:szCs w:val="24"/>
        </w:rPr>
        <w:t>.</w:t>
      </w:r>
    </w:p>
    <w:p w:rsidR="00B34778" w:rsidRDefault="00B34778" w:rsidP="009E5761">
      <w:pPr>
        <w:ind w:firstLine="851"/>
        <w:rPr>
          <w:szCs w:val="24"/>
        </w:rPr>
      </w:pPr>
    </w:p>
    <w:p w:rsidR="000448AB" w:rsidRDefault="001526FB" w:rsidP="009E5761">
      <w:pPr>
        <w:ind w:firstLine="851"/>
        <w:rPr>
          <w:szCs w:val="24"/>
        </w:rPr>
      </w:pPr>
      <w:r w:rsidRPr="00860951">
        <w:rPr>
          <w:szCs w:val="24"/>
        </w:rPr>
        <w:t xml:space="preserve">Que es facultad de esta Legislatura solicitar informes al Poder Ejecutivo, en virtud del </w:t>
      </w:r>
      <w:r>
        <w:rPr>
          <w:szCs w:val="24"/>
        </w:rPr>
        <w:t>A</w:t>
      </w:r>
      <w:r w:rsidRPr="00860951">
        <w:rPr>
          <w:szCs w:val="24"/>
        </w:rPr>
        <w:t>rt. 83</w:t>
      </w:r>
      <w:r>
        <w:rPr>
          <w:szCs w:val="24"/>
        </w:rPr>
        <w:t xml:space="preserve">º </w:t>
      </w:r>
      <w:r w:rsidRPr="00860951">
        <w:rPr>
          <w:szCs w:val="24"/>
        </w:rPr>
        <w:t>inc</w:t>
      </w:r>
      <w:r w:rsidR="0077525D">
        <w:rPr>
          <w:szCs w:val="24"/>
        </w:rPr>
        <w:t>.</w:t>
      </w:r>
      <w:r w:rsidRPr="00860951">
        <w:rPr>
          <w:szCs w:val="24"/>
        </w:rPr>
        <w:t xml:space="preserve"> 3 de la Constitución de la CABA.</w:t>
      </w:r>
    </w:p>
    <w:p w:rsidR="001526FB" w:rsidRDefault="001526FB" w:rsidP="009E5761">
      <w:pPr>
        <w:ind w:firstLine="851"/>
        <w:rPr>
          <w:szCs w:val="24"/>
        </w:rPr>
      </w:pPr>
    </w:p>
    <w:p w:rsidR="00561667" w:rsidRDefault="00561667" w:rsidP="009E5761">
      <w:pPr>
        <w:ind w:firstLine="851"/>
        <w:rPr>
          <w:szCs w:val="24"/>
          <w:lang w:val="es-MX"/>
        </w:rPr>
      </w:pPr>
      <w:r w:rsidRPr="004C13E7">
        <w:rPr>
          <w:szCs w:val="24"/>
          <w:lang w:val="es-MX"/>
        </w:rPr>
        <w:t xml:space="preserve">Que el presente despacho se dicta en el marco de las competencias específicas que </w:t>
      </w:r>
      <w:r w:rsidR="00C61465">
        <w:rPr>
          <w:szCs w:val="24"/>
          <w:lang w:val="es-MX"/>
        </w:rPr>
        <w:t xml:space="preserve">le </w:t>
      </w:r>
      <w:r w:rsidR="0077525D">
        <w:rPr>
          <w:szCs w:val="24"/>
          <w:lang w:val="es-MX"/>
        </w:rPr>
        <w:t>son propias a esta Comisión</w:t>
      </w:r>
      <w:r w:rsidRPr="004C13E7">
        <w:rPr>
          <w:szCs w:val="24"/>
          <w:lang w:val="es-MX"/>
        </w:rPr>
        <w:t>, conforme al Art. 121º del Reglamento Interno.</w:t>
      </w:r>
    </w:p>
    <w:p w:rsidR="00561667" w:rsidRPr="001D7C78" w:rsidRDefault="00561667" w:rsidP="009E5761">
      <w:pPr>
        <w:ind w:firstLine="851"/>
        <w:rPr>
          <w:szCs w:val="24"/>
        </w:rPr>
      </w:pPr>
    </w:p>
    <w:p w:rsidR="00C6251F" w:rsidRPr="009E218C" w:rsidRDefault="00583F82" w:rsidP="009E5761">
      <w:pPr>
        <w:autoSpaceDE w:val="0"/>
        <w:autoSpaceDN w:val="0"/>
        <w:adjustRightInd w:val="0"/>
        <w:ind w:firstLine="851"/>
        <w:rPr>
          <w:szCs w:val="24"/>
        </w:rPr>
      </w:pPr>
      <w:r>
        <w:rPr>
          <w:szCs w:val="24"/>
        </w:rPr>
        <w:t xml:space="preserve">Por lo expuesto </w:t>
      </w:r>
      <w:r w:rsidR="008C7F7A">
        <w:rPr>
          <w:szCs w:val="24"/>
        </w:rPr>
        <w:t xml:space="preserve">esta Comisión </w:t>
      </w:r>
      <w:r w:rsidR="008C7F7A" w:rsidRPr="009E218C">
        <w:rPr>
          <w:szCs w:val="24"/>
        </w:rPr>
        <w:t>de Obras y Servicios Públicos</w:t>
      </w:r>
      <w:r w:rsidR="008C7F7A">
        <w:rPr>
          <w:szCs w:val="24"/>
        </w:rPr>
        <w:t xml:space="preserve"> </w:t>
      </w:r>
      <w:r w:rsidR="00475F67">
        <w:rPr>
          <w:szCs w:val="24"/>
        </w:rPr>
        <w:t>acons</w:t>
      </w:r>
      <w:r w:rsidR="00C6251F">
        <w:rPr>
          <w:szCs w:val="24"/>
        </w:rPr>
        <w:t xml:space="preserve">eja la </w:t>
      </w:r>
      <w:r w:rsidR="00711DCD">
        <w:rPr>
          <w:szCs w:val="24"/>
        </w:rPr>
        <w:t>aprobación</w:t>
      </w:r>
      <w:r w:rsidR="00C6251F">
        <w:rPr>
          <w:szCs w:val="24"/>
        </w:rPr>
        <w:t xml:space="preserve"> de la siguiente</w:t>
      </w:r>
      <w:r w:rsidR="006F5B15">
        <w:rPr>
          <w:szCs w:val="24"/>
        </w:rPr>
        <w:t>:</w:t>
      </w:r>
      <w:r w:rsidR="00C6251F">
        <w:rPr>
          <w:szCs w:val="24"/>
        </w:rPr>
        <w:t xml:space="preserve"> </w:t>
      </w:r>
      <w:r w:rsidR="00C6251F" w:rsidRPr="009E218C">
        <w:rPr>
          <w:szCs w:val="24"/>
        </w:rPr>
        <w:t xml:space="preserve"> </w:t>
      </w:r>
    </w:p>
    <w:p w:rsidR="00901AD1" w:rsidRPr="00DE7E9C" w:rsidRDefault="00C6251F" w:rsidP="00DE7E9C">
      <w:pPr>
        <w:ind w:firstLine="1418"/>
        <w:rPr>
          <w:szCs w:val="24"/>
        </w:rPr>
      </w:pPr>
      <w:r w:rsidRPr="009E218C">
        <w:rPr>
          <w:szCs w:val="24"/>
        </w:rPr>
        <w:tab/>
      </w:r>
      <w:r w:rsidRPr="009E218C">
        <w:rPr>
          <w:szCs w:val="24"/>
        </w:rPr>
        <w:tab/>
      </w:r>
      <w:bookmarkStart w:id="0" w:name="DResolución"/>
      <w:bookmarkEnd w:id="0"/>
    </w:p>
    <w:p w:rsidR="0084016E" w:rsidRDefault="006207D4" w:rsidP="009E5761">
      <w:pPr>
        <w:jc w:val="center"/>
        <w:rPr>
          <w:b/>
          <w:szCs w:val="24"/>
          <w:lang w:val="es-MX"/>
        </w:rPr>
      </w:pPr>
      <w:r>
        <w:rPr>
          <w:b/>
          <w:szCs w:val="24"/>
          <w:lang w:val="es-MX"/>
        </w:rPr>
        <w:t>RESOLUCION</w:t>
      </w:r>
    </w:p>
    <w:p w:rsidR="00F670AA" w:rsidRDefault="00F670AA" w:rsidP="009E5761">
      <w:pPr>
        <w:jc w:val="center"/>
        <w:rPr>
          <w:b/>
          <w:szCs w:val="24"/>
          <w:lang w:val="es-MX"/>
        </w:rPr>
      </w:pPr>
    </w:p>
    <w:p w:rsidR="00B96C3B" w:rsidRPr="00B96C3B" w:rsidRDefault="00B96C3B" w:rsidP="00B96C3B">
      <w:pPr>
        <w:rPr>
          <w:lang w:val="es-MX"/>
        </w:rPr>
      </w:pPr>
      <w:r w:rsidRPr="00B96C3B">
        <w:rPr>
          <w:lang w:val="es-MX"/>
        </w:rPr>
        <w:t>Artículo 1º.- El Poder Ejecutivo informará, a través de los organismos que correspondan, en un</w:t>
      </w:r>
      <w:r>
        <w:rPr>
          <w:lang w:val="es-MX"/>
        </w:rPr>
        <w:t xml:space="preserve"> </w:t>
      </w:r>
      <w:r w:rsidRPr="00B96C3B">
        <w:rPr>
          <w:lang w:val="es-MX"/>
        </w:rPr>
        <w:t>plazo de 30 (treinta) días de recibida la presente, sobre los siguientes puntos referidos a la situación</w:t>
      </w:r>
      <w:r>
        <w:rPr>
          <w:lang w:val="es-MX"/>
        </w:rPr>
        <w:t xml:space="preserve"> </w:t>
      </w:r>
      <w:r w:rsidRPr="00B96C3B">
        <w:rPr>
          <w:lang w:val="es-MX"/>
        </w:rPr>
        <w:t>de los predios ubicados por debajo de la Autopista 25 de Mayo (AU1) comprendidos en la Ley N°</w:t>
      </w:r>
      <w:r>
        <w:rPr>
          <w:lang w:val="es-MX"/>
        </w:rPr>
        <w:t xml:space="preserve"> </w:t>
      </w:r>
      <w:r w:rsidRPr="00B96C3B">
        <w:rPr>
          <w:lang w:val="es-MX"/>
        </w:rPr>
        <w:t>6056:</w:t>
      </w:r>
    </w:p>
    <w:p w:rsidR="00B96C3B" w:rsidRPr="00B96C3B" w:rsidRDefault="00B96C3B" w:rsidP="00B96C3B">
      <w:pPr>
        <w:rPr>
          <w:lang w:val="es-MX"/>
        </w:rPr>
      </w:pPr>
    </w:p>
    <w:p w:rsidR="0076423A" w:rsidRPr="0076423A" w:rsidRDefault="0076423A" w:rsidP="0076423A">
      <w:pPr>
        <w:pStyle w:val="Prrafodelista"/>
        <w:rPr>
          <w:lang w:val="es-MX"/>
        </w:rPr>
      </w:pPr>
    </w:p>
    <w:p w:rsidR="00EF197E" w:rsidRPr="00EF197E" w:rsidRDefault="00EF197E" w:rsidP="00D6074A">
      <w:pPr>
        <w:pStyle w:val="Prrafodelista"/>
        <w:widowControl w:val="0"/>
        <w:numPr>
          <w:ilvl w:val="0"/>
          <w:numId w:val="32"/>
        </w:numPr>
        <w:tabs>
          <w:tab w:val="left" w:pos="567"/>
        </w:tabs>
        <w:autoSpaceDE w:val="0"/>
        <w:autoSpaceDN w:val="0"/>
        <w:spacing w:line="259" w:lineRule="auto"/>
        <w:ind w:left="567" w:right="257" w:hanging="567"/>
        <w:jc w:val="both"/>
        <w:rPr>
          <w:szCs w:val="24"/>
        </w:rPr>
      </w:pPr>
      <w:r>
        <w:rPr>
          <w:szCs w:val="24"/>
        </w:rPr>
        <w:t>L</w:t>
      </w:r>
      <w:r w:rsidRPr="00EF197E">
        <w:rPr>
          <w:szCs w:val="24"/>
        </w:rPr>
        <w:t xml:space="preserve">istado de predios comprendidos en el Anexo I de la Ley 6056, indicando la situación actual de cada uno, el estado de ocupación, la existencia o no de concesión vigente, el concesionario, el destino autorizado y el plazo contractual original y sus prórrogas o modificaciones vigentes. La información solicitada se circunscribirá exclusivamente a predios sometidos a procedimientos de concesión para su explotación comercial por parte de personas humanas o jurídicas con fines de lucro, exceptuándose  aquellos predios otorgados a instituciones sin fines de lucro y/o que estén ocupados por organismos estatales. </w:t>
      </w:r>
    </w:p>
    <w:p w:rsidR="00EF197E" w:rsidRPr="00EF197E" w:rsidRDefault="00EF197E" w:rsidP="00D6074A">
      <w:pPr>
        <w:pStyle w:val="Textoindependiente"/>
        <w:tabs>
          <w:tab w:val="left" w:pos="567"/>
        </w:tabs>
        <w:spacing w:before="20"/>
        <w:ind w:left="567" w:hanging="567"/>
        <w:jc w:val="both"/>
        <w:rPr>
          <w:sz w:val="24"/>
          <w:szCs w:val="24"/>
        </w:rPr>
      </w:pPr>
    </w:p>
    <w:p w:rsidR="00EF197E" w:rsidRPr="00EF197E" w:rsidRDefault="00EF197E" w:rsidP="00D6074A">
      <w:pPr>
        <w:pStyle w:val="Prrafodelista"/>
        <w:widowControl w:val="0"/>
        <w:numPr>
          <w:ilvl w:val="0"/>
          <w:numId w:val="32"/>
        </w:numPr>
        <w:tabs>
          <w:tab w:val="left" w:pos="567"/>
        </w:tabs>
        <w:autoSpaceDE w:val="0"/>
        <w:autoSpaceDN w:val="0"/>
        <w:spacing w:line="256" w:lineRule="auto"/>
        <w:ind w:left="567" w:right="262" w:hanging="567"/>
        <w:jc w:val="both"/>
        <w:rPr>
          <w:szCs w:val="24"/>
        </w:rPr>
      </w:pPr>
      <w:r>
        <w:rPr>
          <w:szCs w:val="24"/>
        </w:rPr>
        <w:t>Detalle</w:t>
      </w:r>
      <w:r w:rsidRPr="00EF197E">
        <w:rPr>
          <w:szCs w:val="24"/>
        </w:rPr>
        <w:t xml:space="preserve"> qué procedimientos licitatorios resultaron fracasados, desiertos, anulados o revocados, e indique causas y medidas adoptadas posteriormente.</w:t>
      </w:r>
    </w:p>
    <w:p w:rsidR="00EF197E" w:rsidRPr="00EF197E" w:rsidRDefault="00EF197E" w:rsidP="00D6074A">
      <w:pPr>
        <w:pStyle w:val="Textoindependiente"/>
        <w:tabs>
          <w:tab w:val="left" w:pos="567"/>
        </w:tabs>
        <w:spacing w:before="24"/>
        <w:ind w:left="567" w:hanging="567"/>
        <w:jc w:val="both"/>
        <w:rPr>
          <w:sz w:val="24"/>
          <w:szCs w:val="24"/>
        </w:rPr>
      </w:pPr>
    </w:p>
    <w:p w:rsidR="00EF197E" w:rsidRPr="00EF197E" w:rsidRDefault="00EF197E" w:rsidP="00D6074A">
      <w:pPr>
        <w:pStyle w:val="Prrafodelista"/>
        <w:widowControl w:val="0"/>
        <w:numPr>
          <w:ilvl w:val="0"/>
          <w:numId w:val="32"/>
        </w:numPr>
        <w:tabs>
          <w:tab w:val="left" w:pos="567"/>
        </w:tabs>
        <w:autoSpaceDE w:val="0"/>
        <w:autoSpaceDN w:val="0"/>
        <w:spacing w:line="259" w:lineRule="auto"/>
        <w:ind w:left="567" w:right="255" w:hanging="567"/>
        <w:jc w:val="both"/>
        <w:rPr>
          <w:szCs w:val="24"/>
        </w:rPr>
      </w:pPr>
      <w:r>
        <w:rPr>
          <w:szCs w:val="24"/>
        </w:rPr>
        <w:t>S</w:t>
      </w:r>
      <w:r w:rsidRPr="00EF197E">
        <w:rPr>
          <w:szCs w:val="24"/>
        </w:rPr>
        <w:t>i en las concesiones comerciales privadas otorgadas por un plazo mayor de (5) años en el marco de la Ley n° 6056</w:t>
      </w:r>
      <w:r>
        <w:rPr>
          <w:szCs w:val="24"/>
        </w:rPr>
        <w:t>,</w:t>
      </w:r>
      <w:r w:rsidRPr="00EF197E">
        <w:rPr>
          <w:szCs w:val="24"/>
        </w:rPr>
        <w:t xml:space="preserve"> se detectaron actividades comerciales, industriales, de servicios o de almacenamiento desarrolladas en los predios de </w:t>
      </w:r>
      <w:r w:rsidRPr="00EF197E">
        <w:rPr>
          <w:szCs w:val="24"/>
        </w:rPr>
        <w:lastRenderedPageBreak/>
        <w:t>referencia que infrinjan las prohibiciones expresas establecidas en el artículo 5° de la Ley N° 6056, detallando las actas de infracción labradas, clausuras dispuestas o sanciones aplicadas en consecuencia.</w:t>
      </w:r>
    </w:p>
    <w:p w:rsidR="00EF197E" w:rsidRPr="00EF197E" w:rsidRDefault="00EF197E" w:rsidP="00D6074A">
      <w:pPr>
        <w:pStyle w:val="Textoindependiente"/>
        <w:tabs>
          <w:tab w:val="left" w:pos="567"/>
        </w:tabs>
        <w:spacing w:before="20"/>
        <w:ind w:left="567" w:hanging="567"/>
        <w:jc w:val="both"/>
        <w:rPr>
          <w:sz w:val="24"/>
          <w:szCs w:val="24"/>
        </w:rPr>
      </w:pPr>
    </w:p>
    <w:p w:rsidR="00EF197E" w:rsidRPr="00EF197E" w:rsidRDefault="00C012F8" w:rsidP="00D6074A">
      <w:pPr>
        <w:pStyle w:val="Prrafodelista"/>
        <w:widowControl w:val="0"/>
        <w:numPr>
          <w:ilvl w:val="0"/>
          <w:numId w:val="32"/>
        </w:numPr>
        <w:tabs>
          <w:tab w:val="left" w:pos="567"/>
        </w:tabs>
        <w:autoSpaceDE w:val="0"/>
        <w:autoSpaceDN w:val="0"/>
        <w:spacing w:line="259" w:lineRule="auto"/>
        <w:ind w:left="567" w:right="255" w:hanging="567"/>
        <w:jc w:val="both"/>
        <w:rPr>
          <w:szCs w:val="24"/>
        </w:rPr>
      </w:pPr>
      <w:r>
        <w:rPr>
          <w:szCs w:val="24"/>
        </w:rPr>
        <w:t>E</w:t>
      </w:r>
      <w:r w:rsidR="00EF197E" w:rsidRPr="00EF197E">
        <w:rPr>
          <w:szCs w:val="24"/>
        </w:rPr>
        <w:t>stado de avance de las obras comprometidas en cada concesión comercial privada adjudicada, indicando plazo de obra previsto contractualmente, porcentaje de avance actual, fecha efectiva de inicio, fecha estimada de finalización, existencia de prórrogas otorgadas, incumplimientos detectados y sanciones aplicadas.</w:t>
      </w:r>
    </w:p>
    <w:p w:rsidR="00EF197E" w:rsidRPr="00EF197E" w:rsidRDefault="00EF197E" w:rsidP="00D6074A">
      <w:pPr>
        <w:pStyle w:val="Textoindependiente"/>
        <w:tabs>
          <w:tab w:val="left" w:pos="567"/>
        </w:tabs>
        <w:spacing w:before="18"/>
        <w:ind w:left="567" w:hanging="567"/>
        <w:jc w:val="both"/>
        <w:rPr>
          <w:sz w:val="24"/>
          <w:szCs w:val="24"/>
        </w:rPr>
      </w:pPr>
    </w:p>
    <w:p w:rsidR="00EF197E" w:rsidRPr="00EF197E" w:rsidRDefault="00C012F8" w:rsidP="00D6074A">
      <w:pPr>
        <w:pStyle w:val="Prrafodelista"/>
        <w:widowControl w:val="0"/>
        <w:numPr>
          <w:ilvl w:val="0"/>
          <w:numId w:val="32"/>
        </w:numPr>
        <w:tabs>
          <w:tab w:val="left" w:pos="567"/>
        </w:tabs>
        <w:autoSpaceDE w:val="0"/>
        <w:autoSpaceDN w:val="0"/>
        <w:spacing w:line="259" w:lineRule="auto"/>
        <w:ind w:left="567" w:right="263" w:hanging="567"/>
        <w:jc w:val="both"/>
        <w:rPr>
          <w:szCs w:val="24"/>
        </w:rPr>
      </w:pPr>
      <w:r>
        <w:rPr>
          <w:szCs w:val="24"/>
        </w:rPr>
        <w:t>Q</w:t>
      </w:r>
      <w:r w:rsidR="00EF197E" w:rsidRPr="00EF197E">
        <w:rPr>
          <w:szCs w:val="24"/>
        </w:rPr>
        <w:t>ué concesiones se encuentran actualmente en funcionamiento efectivo, indicando fecha de habilitación y actividad actualmente desarrollada.</w:t>
      </w:r>
    </w:p>
    <w:p w:rsidR="00EF197E" w:rsidRPr="00EF197E" w:rsidRDefault="00EF197E" w:rsidP="00D6074A">
      <w:pPr>
        <w:pStyle w:val="Textoindependiente"/>
        <w:tabs>
          <w:tab w:val="left" w:pos="567"/>
        </w:tabs>
        <w:spacing w:before="21"/>
        <w:ind w:left="567" w:hanging="567"/>
        <w:jc w:val="both"/>
        <w:rPr>
          <w:sz w:val="24"/>
          <w:szCs w:val="24"/>
        </w:rPr>
      </w:pPr>
    </w:p>
    <w:p w:rsidR="00EF197E" w:rsidRPr="00EF197E" w:rsidRDefault="00C012F8" w:rsidP="00D6074A">
      <w:pPr>
        <w:pStyle w:val="Prrafodelista"/>
        <w:widowControl w:val="0"/>
        <w:numPr>
          <w:ilvl w:val="0"/>
          <w:numId w:val="32"/>
        </w:numPr>
        <w:tabs>
          <w:tab w:val="left" w:pos="567"/>
        </w:tabs>
        <w:autoSpaceDE w:val="0"/>
        <w:autoSpaceDN w:val="0"/>
        <w:ind w:left="567" w:hanging="567"/>
        <w:jc w:val="both"/>
        <w:rPr>
          <w:szCs w:val="24"/>
        </w:rPr>
      </w:pPr>
      <w:r>
        <w:rPr>
          <w:szCs w:val="24"/>
        </w:rPr>
        <w:t>Q</w:t>
      </w:r>
      <w:r w:rsidR="00EF197E" w:rsidRPr="00EF197E">
        <w:rPr>
          <w:szCs w:val="24"/>
        </w:rPr>
        <w:t>ué</w:t>
      </w:r>
      <w:r w:rsidR="00EF197E" w:rsidRPr="00EF197E">
        <w:rPr>
          <w:spacing w:val="-4"/>
          <w:szCs w:val="24"/>
        </w:rPr>
        <w:t xml:space="preserve"> </w:t>
      </w:r>
      <w:r w:rsidR="00EF197E" w:rsidRPr="00EF197E">
        <w:rPr>
          <w:szCs w:val="24"/>
        </w:rPr>
        <w:t>concesiones</w:t>
      </w:r>
      <w:r w:rsidR="00EF197E" w:rsidRPr="00EF197E">
        <w:rPr>
          <w:spacing w:val="-4"/>
          <w:szCs w:val="24"/>
        </w:rPr>
        <w:t xml:space="preserve"> </w:t>
      </w:r>
      <w:r w:rsidR="00EF197E" w:rsidRPr="00EF197E">
        <w:rPr>
          <w:szCs w:val="24"/>
        </w:rPr>
        <w:t>adjudicadas</w:t>
      </w:r>
      <w:r w:rsidR="00EF197E" w:rsidRPr="00EF197E">
        <w:rPr>
          <w:spacing w:val="-4"/>
          <w:szCs w:val="24"/>
        </w:rPr>
        <w:t xml:space="preserve"> </w:t>
      </w:r>
      <w:r w:rsidR="00EF197E" w:rsidRPr="00EF197E">
        <w:rPr>
          <w:szCs w:val="24"/>
        </w:rPr>
        <w:t>aún</w:t>
      </w:r>
      <w:r w:rsidR="00EF197E" w:rsidRPr="00EF197E">
        <w:rPr>
          <w:spacing w:val="-4"/>
          <w:szCs w:val="24"/>
        </w:rPr>
        <w:t xml:space="preserve"> </w:t>
      </w:r>
      <w:r w:rsidR="00EF197E" w:rsidRPr="00EF197E">
        <w:rPr>
          <w:szCs w:val="24"/>
        </w:rPr>
        <w:t>no</w:t>
      </w:r>
      <w:r w:rsidR="00EF197E" w:rsidRPr="00EF197E">
        <w:rPr>
          <w:spacing w:val="-7"/>
          <w:szCs w:val="24"/>
        </w:rPr>
        <w:t xml:space="preserve"> </w:t>
      </w:r>
      <w:r w:rsidR="00EF197E" w:rsidRPr="00EF197E">
        <w:rPr>
          <w:szCs w:val="24"/>
        </w:rPr>
        <w:t>iniciaron</w:t>
      </w:r>
      <w:r w:rsidR="00EF197E" w:rsidRPr="00EF197E">
        <w:rPr>
          <w:spacing w:val="-7"/>
          <w:szCs w:val="24"/>
        </w:rPr>
        <w:t xml:space="preserve"> </w:t>
      </w:r>
      <w:r w:rsidR="00EF197E" w:rsidRPr="00EF197E">
        <w:rPr>
          <w:szCs w:val="24"/>
        </w:rPr>
        <w:t>actividades,</w:t>
      </w:r>
      <w:r w:rsidR="00EF197E" w:rsidRPr="00EF197E">
        <w:rPr>
          <w:spacing w:val="-4"/>
          <w:szCs w:val="24"/>
        </w:rPr>
        <w:t xml:space="preserve"> </w:t>
      </w:r>
      <w:r w:rsidR="00EF197E" w:rsidRPr="00EF197E">
        <w:rPr>
          <w:szCs w:val="24"/>
        </w:rPr>
        <w:t>detallando</w:t>
      </w:r>
      <w:r w:rsidR="00EF197E" w:rsidRPr="00EF197E">
        <w:rPr>
          <w:spacing w:val="-4"/>
          <w:szCs w:val="24"/>
        </w:rPr>
        <w:t xml:space="preserve"> </w:t>
      </w:r>
      <w:r w:rsidR="00EF197E" w:rsidRPr="00EF197E">
        <w:rPr>
          <w:spacing w:val="-2"/>
          <w:szCs w:val="24"/>
        </w:rPr>
        <w:t>motivos.</w:t>
      </w:r>
    </w:p>
    <w:p w:rsidR="00EF197E" w:rsidRPr="00EF197E" w:rsidRDefault="00EF197E" w:rsidP="00D6074A">
      <w:pPr>
        <w:pStyle w:val="Textoindependiente"/>
        <w:tabs>
          <w:tab w:val="left" w:pos="567"/>
        </w:tabs>
        <w:spacing w:before="39"/>
        <w:ind w:left="567" w:hanging="567"/>
        <w:jc w:val="both"/>
        <w:rPr>
          <w:sz w:val="24"/>
          <w:szCs w:val="24"/>
        </w:rPr>
      </w:pPr>
    </w:p>
    <w:p w:rsidR="00EF197E" w:rsidRPr="00EF197E" w:rsidRDefault="00C012F8" w:rsidP="00D6074A">
      <w:pPr>
        <w:pStyle w:val="Prrafodelista"/>
        <w:widowControl w:val="0"/>
        <w:numPr>
          <w:ilvl w:val="0"/>
          <w:numId w:val="32"/>
        </w:numPr>
        <w:tabs>
          <w:tab w:val="left" w:pos="567"/>
        </w:tabs>
        <w:autoSpaceDE w:val="0"/>
        <w:autoSpaceDN w:val="0"/>
        <w:spacing w:line="259" w:lineRule="auto"/>
        <w:ind w:left="567" w:right="258" w:hanging="567"/>
        <w:jc w:val="both"/>
        <w:rPr>
          <w:szCs w:val="24"/>
        </w:rPr>
      </w:pPr>
      <w:r>
        <w:rPr>
          <w:szCs w:val="24"/>
        </w:rPr>
        <w:t>O</w:t>
      </w:r>
      <w:r w:rsidR="00EF197E" w:rsidRPr="00EF197E">
        <w:rPr>
          <w:szCs w:val="24"/>
        </w:rPr>
        <w:t xml:space="preserve">rganismo </w:t>
      </w:r>
      <w:r>
        <w:rPr>
          <w:szCs w:val="24"/>
        </w:rPr>
        <w:t xml:space="preserve">que </w:t>
      </w:r>
      <w:r w:rsidR="00EF197E" w:rsidRPr="00EF197E">
        <w:rPr>
          <w:szCs w:val="24"/>
        </w:rPr>
        <w:t>tiene a cargo el seguimiento y control de las concesiones otorgadas en el marco de</w:t>
      </w:r>
      <w:r w:rsidR="00EF197E" w:rsidRPr="00EF197E">
        <w:rPr>
          <w:spacing w:val="-1"/>
          <w:szCs w:val="24"/>
        </w:rPr>
        <w:t xml:space="preserve"> </w:t>
      </w:r>
      <w:r w:rsidR="00EF197E" w:rsidRPr="00EF197E">
        <w:rPr>
          <w:szCs w:val="24"/>
        </w:rPr>
        <w:t>la</w:t>
      </w:r>
      <w:r w:rsidR="00EF197E" w:rsidRPr="00EF197E">
        <w:rPr>
          <w:spacing w:val="-1"/>
          <w:szCs w:val="24"/>
        </w:rPr>
        <w:t xml:space="preserve"> </w:t>
      </w:r>
      <w:r w:rsidR="00EF197E" w:rsidRPr="00EF197E">
        <w:rPr>
          <w:szCs w:val="24"/>
        </w:rPr>
        <w:t>Ley</w:t>
      </w:r>
      <w:r w:rsidR="00EF197E" w:rsidRPr="00EF197E">
        <w:rPr>
          <w:spacing w:val="-1"/>
          <w:szCs w:val="24"/>
        </w:rPr>
        <w:t xml:space="preserve"> </w:t>
      </w:r>
      <w:r w:rsidR="00EF197E" w:rsidRPr="00EF197E">
        <w:rPr>
          <w:szCs w:val="24"/>
        </w:rPr>
        <w:t>6056. Detalle inspecciones realizadas desde la entrada en vigencia</w:t>
      </w:r>
      <w:r w:rsidR="00EF197E" w:rsidRPr="00EF197E">
        <w:rPr>
          <w:spacing w:val="-1"/>
          <w:szCs w:val="24"/>
        </w:rPr>
        <w:t xml:space="preserve"> </w:t>
      </w:r>
      <w:r w:rsidR="00EF197E" w:rsidRPr="00EF197E">
        <w:rPr>
          <w:szCs w:val="24"/>
        </w:rPr>
        <w:t>de la Ley a la fecha, especificando los incumplimientos detectados y las medidas adoptadas.</w:t>
      </w:r>
    </w:p>
    <w:p w:rsidR="00EF197E" w:rsidRPr="00EF197E" w:rsidRDefault="00EF197E" w:rsidP="00D6074A">
      <w:pPr>
        <w:pStyle w:val="Textoindependiente"/>
        <w:tabs>
          <w:tab w:val="left" w:pos="567"/>
        </w:tabs>
        <w:spacing w:before="19"/>
        <w:ind w:left="567" w:hanging="567"/>
        <w:jc w:val="both"/>
        <w:rPr>
          <w:sz w:val="24"/>
          <w:szCs w:val="24"/>
        </w:rPr>
      </w:pPr>
    </w:p>
    <w:p w:rsidR="00EF197E" w:rsidRPr="00EF197E" w:rsidRDefault="00C012F8" w:rsidP="00D6074A">
      <w:pPr>
        <w:pStyle w:val="Prrafodelista"/>
        <w:widowControl w:val="0"/>
        <w:numPr>
          <w:ilvl w:val="0"/>
          <w:numId w:val="32"/>
        </w:numPr>
        <w:tabs>
          <w:tab w:val="left" w:pos="567"/>
        </w:tabs>
        <w:autoSpaceDE w:val="0"/>
        <w:autoSpaceDN w:val="0"/>
        <w:spacing w:line="259" w:lineRule="auto"/>
        <w:ind w:left="567" w:right="263" w:hanging="567"/>
        <w:jc w:val="both"/>
        <w:rPr>
          <w:szCs w:val="24"/>
        </w:rPr>
      </w:pPr>
      <w:r>
        <w:rPr>
          <w:szCs w:val="24"/>
        </w:rPr>
        <w:t>S</w:t>
      </w:r>
      <w:r w:rsidR="00EF197E" w:rsidRPr="00EF197E">
        <w:rPr>
          <w:szCs w:val="24"/>
        </w:rPr>
        <w:t xml:space="preserve">i existen predios destinados a explotación comercial privada que se encuentren ocupados o utilizados sin concesión o instrumento contractual válido. </w:t>
      </w:r>
    </w:p>
    <w:p w:rsidR="00EF197E" w:rsidRPr="00EF197E" w:rsidRDefault="00EF197E" w:rsidP="00D6074A">
      <w:pPr>
        <w:pStyle w:val="Textoindependiente"/>
        <w:tabs>
          <w:tab w:val="left" w:pos="567"/>
        </w:tabs>
        <w:spacing w:before="19"/>
        <w:ind w:left="567" w:hanging="567"/>
        <w:jc w:val="both"/>
        <w:rPr>
          <w:sz w:val="24"/>
          <w:szCs w:val="24"/>
        </w:rPr>
      </w:pPr>
    </w:p>
    <w:p w:rsidR="00EF197E" w:rsidRPr="00EF197E" w:rsidRDefault="00C012F8" w:rsidP="00D6074A">
      <w:pPr>
        <w:pStyle w:val="Prrafodelista"/>
        <w:widowControl w:val="0"/>
        <w:numPr>
          <w:ilvl w:val="0"/>
          <w:numId w:val="32"/>
        </w:numPr>
        <w:tabs>
          <w:tab w:val="left" w:pos="567"/>
        </w:tabs>
        <w:autoSpaceDE w:val="0"/>
        <w:autoSpaceDN w:val="0"/>
        <w:spacing w:line="259" w:lineRule="auto"/>
        <w:ind w:left="567" w:right="259" w:hanging="567"/>
        <w:jc w:val="both"/>
        <w:rPr>
          <w:szCs w:val="24"/>
        </w:rPr>
      </w:pPr>
      <w:r>
        <w:rPr>
          <w:szCs w:val="24"/>
        </w:rPr>
        <w:t>Q</w:t>
      </w:r>
      <w:r w:rsidR="00EF197E" w:rsidRPr="00EF197E">
        <w:rPr>
          <w:szCs w:val="24"/>
        </w:rPr>
        <w:t>ué porcentaje de los predios efectivamente destinados a concesiones comerciales privadas en el marco de la Ley N° 6056  fue  concesionado desde la entrada en vigencia de la misma, indicando superficie total concesionada y superficie disponible pendiente de licitación.</w:t>
      </w:r>
    </w:p>
    <w:p w:rsidR="00EF197E" w:rsidRPr="00EF197E" w:rsidRDefault="00EF197E" w:rsidP="00D6074A">
      <w:pPr>
        <w:pStyle w:val="Textoindependiente"/>
        <w:tabs>
          <w:tab w:val="left" w:pos="567"/>
        </w:tabs>
        <w:spacing w:before="20"/>
        <w:ind w:left="567" w:hanging="567"/>
        <w:jc w:val="both"/>
        <w:rPr>
          <w:sz w:val="24"/>
          <w:szCs w:val="24"/>
        </w:rPr>
      </w:pPr>
    </w:p>
    <w:p w:rsidR="00EF197E" w:rsidRPr="00EF197E" w:rsidRDefault="00C012F8" w:rsidP="00D6074A">
      <w:pPr>
        <w:pStyle w:val="Prrafodelista"/>
        <w:widowControl w:val="0"/>
        <w:numPr>
          <w:ilvl w:val="0"/>
          <w:numId w:val="32"/>
        </w:numPr>
        <w:tabs>
          <w:tab w:val="left" w:pos="567"/>
        </w:tabs>
        <w:autoSpaceDE w:val="0"/>
        <w:autoSpaceDN w:val="0"/>
        <w:spacing w:line="259" w:lineRule="auto"/>
        <w:ind w:left="567" w:right="258" w:hanging="567"/>
        <w:jc w:val="both"/>
        <w:rPr>
          <w:szCs w:val="24"/>
        </w:rPr>
      </w:pPr>
      <w:r>
        <w:rPr>
          <w:szCs w:val="24"/>
        </w:rPr>
        <w:t>D</w:t>
      </w:r>
      <w:r w:rsidR="00EF197E" w:rsidRPr="00EF197E">
        <w:rPr>
          <w:szCs w:val="24"/>
        </w:rPr>
        <w:t>etalle de superficie total concesionada y superficie efectivamente destinada a espacio</w:t>
      </w:r>
      <w:r w:rsidR="00EF197E" w:rsidRPr="00EF197E">
        <w:rPr>
          <w:spacing w:val="-1"/>
          <w:szCs w:val="24"/>
        </w:rPr>
        <w:t xml:space="preserve"> </w:t>
      </w:r>
      <w:r w:rsidR="00EF197E" w:rsidRPr="00EF197E">
        <w:rPr>
          <w:szCs w:val="24"/>
        </w:rPr>
        <w:t>público y</w:t>
      </w:r>
      <w:r w:rsidR="00EF197E" w:rsidRPr="00EF197E">
        <w:rPr>
          <w:spacing w:val="-4"/>
          <w:szCs w:val="24"/>
        </w:rPr>
        <w:t xml:space="preserve"> </w:t>
      </w:r>
      <w:r w:rsidR="00EF197E" w:rsidRPr="00EF197E">
        <w:rPr>
          <w:szCs w:val="24"/>
        </w:rPr>
        <w:t>aquella</w:t>
      </w:r>
      <w:r w:rsidR="00EF197E" w:rsidRPr="00EF197E">
        <w:rPr>
          <w:spacing w:val="-1"/>
          <w:szCs w:val="24"/>
        </w:rPr>
        <w:t xml:space="preserve"> </w:t>
      </w:r>
      <w:r w:rsidR="00EF197E" w:rsidRPr="00EF197E">
        <w:rPr>
          <w:szCs w:val="24"/>
        </w:rPr>
        <w:t>de</w:t>
      </w:r>
      <w:r w:rsidR="00EF197E" w:rsidRPr="00EF197E">
        <w:rPr>
          <w:spacing w:val="-1"/>
          <w:szCs w:val="24"/>
        </w:rPr>
        <w:t xml:space="preserve"> </w:t>
      </w:r>
      <w:r w:rsidR="00EF197E" w:rsidRPr="00EF197E">
        <w:rPr>
          <w:szCs w:val="24"/>
        </w:rPr>
        <w:t>acceso</w:t>
      </w:r>
      <w:r w:rsidR="00EF197E" w:rsidRPr="00EF197E">
        <w:rPr>
          <w:spacing w:val="-1"/>
          <w:szCs w:val="24"/>
        </w:rPr>
        <w:t xml:space="preserve"> </w:t>
      </w:r>
      <w:r w:rsidR="00EF197E" w:rsidRPr="00EF197E">
        <w:rPr>
          <w:szCs w:val="24"/>
        </w:rPr>
        <w:t>público</w:t>
      </w:r>
      <w:r w:rsidR="00EF197E" w:rsidRPr="00EF197E">
        <w:rPr>
          <w:spacing w:val="-1"/>
          <w:szCs w:val="24"/>
        </w:rPr>
        <w:t xml:space="preserve"> </w:t>
      </w:r>
      <w:r w:rsidR="00EF197E" w:rsidRPr="00EF197E">
        <w:rPr>
          <w:szCs w:val="24"/>
        </w:rPr>
        <w:t>de cada concesión comercial privada. Indique</w:t>
      </w:r>
      <w:r w:rsidR="00EF197E" w:rsidRPr="00EF197E">
        <w:rPr>
          <w:spacing w:val="-3"/>
          <w:szCs w:val="24"/>
        </w:rPr>
        <w:t xml:space="preserve"> </w:t>
      </w:r>
      <w:r w:rsidR="00EF197E" w:rsidRPr="00EF197E">
        <w:rPr>
          <w:szCs w:val="24"/>
        </w:rPr>
        <w:t>criterios</w:t>
      </w:r>
      <w:r w:rsidR="00EF197E" w:rsidRPr="00EF197E">
        <w:rPr>
          <w:spacing w:val="-1"/>
          <w:szCs w:val="24"/>
        </w:rPr>
        <w:t xml:space="preserve"> </w:t>
      </w:r>
      <w:r w:rsidR="00EF197E" w:rsidRPr="00EF197E">
        <w:rPr>
          <w:szCs w:val="24"/>
        </w:rPr>
        <w:t>utilizados para considerar un área como “espacio público”, acompañando planos y documentación técnica.</w:t>
      </w:r>
    </w:p>
    <w:p w:rsidR="00EF197E" w:rsidRPr="00EF197E" w:rsidRDefault="00EF197E" w:rsidP="00D6074A">
      <w:pPr>
        <w:pStyle w:val="Textoindependiente"/>
        <w:tabs>
          <w:tab w:val="left" w:pos="567"/>
        </w:tabs>
        <w:spacing w:before="19"/>
        <w:ind w:left="567" w:hanging="567"/>
        <w:jc w:val="both"/>
        <w:rPr>
          <w:sz w:val="24"/>
          <w:szCs w:val="24"/>
        </w:rPr>
      </w:pPr>
    </w:p>
    <w:p w:rsidR="00EF197E" w:rsidRPr="00EF197E" w:rsidRDefault="00C012F8" w:rsidP="00D6074A">
      <w:pPr>
        <w:pStyle w:val="Prrafodelista"/>
        <w:widowControl w:val="0"/>
        <w:numPr>
          <w:ilvl w:val="0"/>
          <w:numId w:val="32"/>
        </w:numPr>
        <w:tabs>
          <w:tab w:val="left" w:pos="567"/>
        </w:tabs>
        <w:autoSpaceDE w:val="0"/>
        <w:autoSpaceDN w:val="0"/>
        <w:spacing w:before="1" w:line="259" w:lineRule="auto"/>
        <w:ind w:left="567" w:right="262" w:hanging="567"/>
        <w:jc w:val="both"/>
        <w:rPr>
          <w:szCs w:val="24"/>
        </w:rPr>
      </w:pPr>
      <w:r>
        <w:rPr>
          <w:szCs w:val="24"/>
        </w:rPr>
        <w:t>C</w:t>
      </w:r>
      <w:r w:rsidR="00EF197E" w:rsidRPr="00EF197E">
        <w:rPr>
          <w:szCs w:val="24"/>
        </w:rPr>
        <w:t>anon</w:t>
      </w:r>
      <w:r w:rsidR="00EF197E" w:rsidRPr="00EF197E">
        <w:rPr>
          <w:spacing w:val="-1"/>
          <w:szCs w:val="24"/>
        </w:rPr>
        <w:t xml:space="preserve"> </w:t>
      </w:r>
      <w:r w:rsidR="00EF197E" w:rsidRPr="00EF197E">
        <w:rPr>
          <w:szCs w:val="24"/>
        </w:rPr>
        <w:t>fijado en</w:t>
      </w:r>
      <w:r w:rsidR="00EF197E" w:rsidRPr="00EF197E">
        <w:rPr>
          <w:spacing w:val="-3"/>
          <w:szCs w:val="24"/>
        </w:rPr>
        <w:t xml:space="preserve"> </w:t>
      </w:r>
      <w:r w:rsidR="00EF197E" w:rsidRPr="00EF197E">
        <w:rPr>
          <w:szCs w:val="24"/>
        </w:rPr>
        <w:t>cada</w:t>
      </w:r>
      <w:r w:rsidR="00EF197E" w:rsidRPr="00EF197E">
        <w:rPr>
          <w:spacing w:val="-1"/>
          <w:szCs w:val="24"/>
        </w:rPr>
        <w:t xml:space="preserve"> </w:t>
      </w:r>
      <w:r w:rsidR="00EF197E" w:rsidRPr="00EF197E">
        <w:rPr>
          <w:szCs w:val="24"/>
        </w:rPr>
        <w:t>concesión</w:t>
      </w:r>
      <w:r w:rsidR="005C2FD7">
        <w:rPr>
          <w:szCs w:val="24"/>
        </w:rPr>
        <w:t xml:space="preserve"> comercial privada</w:t>
      </w:r>
      <w:r w:rsidR="00EF197E" w:rsidRPr="00EF197E">
        <w:rPr>
          <w:szCs w:val="24"/>
        </w:rPr>
        <w:t>, metodología de valuación utilizada y</w:t>
      </w:r>
      <w:r w:rsidR="00EF197E" w:rsidRPr="00EF197E">
        <w:rPr>
          <w:spacing w:val="-4"/>
          <w:szCs w:val="24"/>
        </w:rPr>
        <w:t xml:space="preserve"> </w:t>
      </w:r>
      <w:r w:rsidR="00EF197E" w:rsidRPr="00EF197E">
        <w:rPr>
          <w:szCs w:val="24"/>
        </w:rPr>
        <w:t xml:space="preserve">organismo interviniente. Indique si se contemplaron mecanismos de actualización automática del </w:t>
      </w:r>
      <w:r w:rsidR="00EF197E" w:rsidRPr="00EF197E">
        <w:rPr>
          <w:spacing w:val="-2"/>
          <w:szCs w:val="24"/>
        </w:rPr>
        <w:t>canon.</w:t>
      </w:r>
    </w:p>
    <w:p w:rsidR="00EF197E" w:rsidRPr="00EF197E" w:rsidRDefault="00EF197E" w:rsidP="00D6074A">
      <w:pPr>
        <w:pStyle w:val="Textoindependiente"/>
        <w:tabs>
          <w:tab w:val="left" w:pos="567"/>
        </w:tabs>
        <w:spacing w:before="19"/>
        <w:ind w:left="567" w:hanging="567"/>
        <w:jc w:val="both"/>
        <w:rPr>
          <w:sz w:val="24"/>
          <w:szCs w:val="24"/>
        </w:rPr>
      </w:pPr>
    </w:p>
    <w:p w:rsidR="00EF197E" w:rsidRPr="00EF197E" w:rsidRDefault="00C012F8" w:rsidP="00D6074A">
      <w:pPr>
        <w:pStyle w:val="Prrafodelista"/>
        <w:widowControl w:val="0"/>
        <w:numPr>
          <w:ilvl w:val="0"/>
          <w:numId w:val="32"/>
        </w:numPr>
        <w:tabs>
          <w:tab w:val="left" w:pos="567"/>
        </w:tabs>
        <w:autoSpaceDE w:val="0"/>
        <w:autoSpaceDN w:val="0"/>
        <w:spacing w:line="259" w:lineRule="auto"/>
        <w:ind w:left="567" w:right="256" w:hanging="567"/>
        <w:jc w:val="both"/>
        <w:rPr>
          <w:szCs w:val="24"/>
        </w:rPr>
      </w:pPr>
      <w:r>
        <w:rPr>
          <w:szCs w:val="24"/>
        </w:rPr>
        <w:t>R</w:t>
      </w:r>
      <w:r w:rsidR="00EF197E" w:rsidRPr="00EF197E">
        <w:rPr>
          <w:szCs w:val="24"/>
        </w:rPr>
        <w:t>especto</w:t>
      </w:r>
      <w:r w:rsidR="00EF197E" w:rsidRPr="00EF197E">
        <w:rPr>
          <w:spacing w:val="-5"/>
          <w:szCs w:val="24"/>
        </w:rPr>
        <w:t xml:space="preserve"> </w:t>
      </w:r>
      <w:r w:rsidR="00EF197E" w:rsidRPr="00EF197E">
        <w:rPr>
          <w:szCs w:val="24"/>
        </w:rPr>
        <w:t>de</w:t>
      </w:r>
      <w:r w:rsidR="00EF197E" w:rsidRPr="00EF197E">
        <w:rPr>
          <w:spacing w:val="-2"/>
          <w:szCs w:val="24"/>
        </w:rPr>
        <w:t xml:space="preserve"> </w:t>
      </w:r>
      <w:r w:rsidR="00EF197E" w:rsidRPr="00EF197E">
        <w:rPr>
          <w:szCs w:val="24"/>
        </w:rPr>
        <w:t>cada</w:t>
      </w:r>
      <w:r w:rsidR="00EF197E" w:rsidRPr="00EF197E">
        <w:rPr>
          <w:spacing w:val="-2"/>
          <w:szCs w:val="24"/>
        </w:rPr>
        <w:t xml:space="preserve"> </w:t>
      </w:r>
      <w:r w:rsidR="00EF197E" w:rsidRPr="00EF197E">
        <w:rPr>
          <w:szCs w:val="24"/>
        </w:rPr>
        <w:t>concesión comercial privada</w:t>
      </w:r>
      <w:r w:rsidR="00EF197E" w:rsidRPr="00EF197E">
        <w:rPr>
          <w:spacing w:val="-2"/>
          <w:szCs w:val="24"/>
        </w:rPr>
        <w:t xml:space="preserve"> </w:t>
      </w:r>
      <w:r w:rsidR="00EF197E" w:rsidRPr="00EF197E">
        <w:rPr>
          <w:szCs w:val="24"/>
        </w:rPr>
        <w:t>adjudicada</w:t>
      </w:r>
      <w:r w:rsidR="00EF197E" w:rsidRPr="00EF197E">
        <w:rPr>
          <w:spacing w:val="-2"/>
          <w:szCs w:val="24"/>
        </w:rPr>
        <w:t xml:space="preserve"> </w:t>
      </w:r>
      <w:r w:rsidR="00EF197E" w:rsidRPr="00EF197E">
        <w:rPr>
          <w:szCs w:val="24"/>
        </w:rPr>
        <w:t>en</w:t>
      </w:r>
      <w:r w:rsidR="00EF197E" w:rsidRPr="00EF197E">
        <w:rPr>
          <w:spacing w:val="-2"/>
          <w:szCs w:val="24"/>
        </w:rPr>
        <w:t xml:space="preserve"> </w:t>
      </w:r>
      <w:r w:rsidR="00EF197E" w:rsidRPr="00EF197E">
        <w:rPr>
          <w:szCs w:val="24"/>
        </w:rPr>
        <w:t>el</w:t>
      </w:r>
      <w:r w:rsidR="00EF197E" w:rsidRPr="00EF197E">
        <w:rPr>
          <w:spacing w:val="-4"/>
          <w:szCs w:val="24"/>
        </w:rPr>
        <w:t xml:space="preserve"> </w:t>
      </w:r>
      <w:r w:rsidR="00EF197E" w:rsidRPr="00EF197E">
        <w:rPr>
          <w:szCs w:val="24"/>
        </w:rPr>
        <w:t>marco</w:t>
      </w:r>
      <w:r w:rsidR="00EF197E" w:rsidRPr="00EF197E">
        <w:rPr>
          <w:spacing w:val="-2"/>
          <w:szCs w:val="24"/>
        </w:rPr>
        <w:t xml:space="preserve"> </w:t>
      </w:r>
      <w:r w:rsidR="00EF197E" w:rsidRPr="00EF197E">
        <w:rPr>
          <w:szCs w:val="24"/>
        </w:rPr>
        <w:t>de</w:t>
      </w:r>
      <w:r w:rsidR="00EF197E" w:rsidRPr="00EF197E">
        <w:rPr>
          <w:spacing w:val="-2"/>
          <w:szCs w:val="24"/>
        </w:rPr>
        <w:t xml:space="preserve"> </w:t>
      </w:r>
      <w:r w:rsidR="00EF197E" w:rsidRPr="00EF197E">
        <w:rPr>
          <w:szCs w:val="24"/>
        </w:rPr>
        <w:t>la</w:t>
      </w:r>
      <w:r w:rsidR="00EF197E" w:rsidRPr="00EF197E">
        <w:rPr>
          <w:spacing w:val="-2"/>
          <w:szCs w:val="24"/>
        </w:rPr>
        <w:t xml:space="preserve"> </w:t>
      </w:r>
      <w:r w:rsidR="00EF197E" w:rsidRPr="00EF197E">
        <w:rPr>
          <w:szCs w:val="24"/>
        </w:rPr>
        <w:t>Ley</w:t>
      </w:r>
      <w:r w:rsidR="00EF197E" w:rsidRPr="00EF197E">
        <w:rPr>
          <w:spacing w:val="-1"/>
          <w:szCs w:val="24"/>
        </w:rPr>
        <w:t xml:space="preserve"> </w:t>
      </w:r>
      <w:r w:rsidR="00EF197E" w:rsidRPr="00EF197E">
        <w:rPr>
          <w:szCs w:val="24"/>
        </w:rPr>
        <w:t>N°</w:t>
      </w:r>
      <w:r w:rsidR="00EF197E" w:rsidRPr="00EF197E">
        <w:rPr>
          <w:spacing w:val="-4"/>
          <w:szCs w:val="24"/>
        </w:rPr>
        <w:t xml:space="preserve"> </w:t>
      </w:r>
      <w:r w:rsidR="00EF197E" w:rsidRPr="00EF197E">
        <w:rPr>
          <w:szCs w:val="24"/>
        </w:rPr>
        <w:t>6056,</w:t>
      </w:r>
      <w:r w:rsidR="00EF197E" w:rsidRPr="00EF197E">
        <w:rPr>
          <w:spacing w:val="-2"/>
          <w:szCs w:val="24"/>
        </w:rPr>
        <w:t xml:space="preserve"> </w:t>
      </w:r>
      <w:r>
        <w:rPr>
          <w:spacing w:val="-2"/>
          <w:szCs w:val="24"/>
        </w:rPr>
        <w:t xml:space="preserve">detalle </w:t>
      </w:r>
      <w:r w:rsidR="00EF197E" w:rsidRPr="00EF197E">
        <w:rPr>
          <w:szCs w:val="24"/>
        </w:rPr>
        <w:t>el</w:t>
      </w:r>
      <w:r w:rsidR="00EF197E" w:rsidRPr="00EF197E">
        <w:rPr>
          <w:spacing w:val="-1"/>
          <w:szCs w:val="24"/>
        </w:rPr>
        <w:t xml:space="preserve"> </w:t>
      </w:r>
      <w:r w:rsidR="00EF197E" w:rsidRPr="00EF197E">
        <w:rPr>
          <w:szCs w:val="24"/>
        </w:rPr>
        <w:t>estado</w:t>
      </w:r>
      <w:r w:rsidR="00EF197E" w:rsidRPr="00EF197E">
        <w:rPr>
          <w:spacing w:val="-4"/>
          <w:szCs w:val="24"/>
        </w:rPr>
        <w:t xml:space="preserve"> </w:t>
      </w:r>
      <w:r w:rsidR="00EF197E" w:rsidRPr="00EF197E">
        <w:rPr>
          <w:szCs w:val="24"/>
        </w:rPr>
        <w:t>de cumplimiento</w:t>
      </w:r>
      <w:r w:rsidR="00EF197E" w:rsidRPr="00EF197E">
        <w:rPr>
          <w:spacing w:val="36"/>
          <w:szCs w:val="24"/>
        </w:rPr>
        <w:t xml:space="preserve"> </w:t>
      </w:r>
      <w:r w:rsidR="00EF197E" w:rsidRPr="00EF197E">
        <w:rPr>
          <w:szCs w:val="24"/>
        </w:rPr>
        <w:t>del</w:t>
      </w:r>
      <w:r w:rsidR="00EF197E" w:rsidRPr="00EF197E">
        <w:rPr>
          <w:spacing w:val="35"/>
          <w:szCs w:val="24"/>
        </w:rPr>
        <w:t xml:space="preserve"> </w:t>
      </w:r>
      <w:r w:rsidR="00EF197E" w:rsidRPr="00EF197E">
        <w:rPr>
          <w:szCs w:val="24"/>
        </w:rPr>
        <w:t>canon</w:t>
      </w:r>
      <w:r w:rsidR="00EF197E" w:rsidRPr="00EF197E">
        <w:rPr>
          <w:spacing w:val="34"/>
          <w:szCs w:val="24"/>
        </w:rPr>
        <w:t xml:space="preserve"> </w:t>
      </w:r>
      <w:r w:rsidR="00EF197E" w:rsidRPr="00EF197E">
        <w:rPr>
          <w:szCs w:val="24"/>
        </w:rPr>
        <w:t>concesional,</w:t>
      </w:r>
      <w:r w:rsidR="00EF197E" w:rsidRPr="00EF197E">
        <w:rPr>
          <w:spacing w:val="34"/>
          <w:szCs w:val="24"/>
        </w:rPr>
        <w:t xml:space="preserve"> </w:t>
      </w:r>
      <w:r w:rsidR="00EF197E" w:rsidRPr="00EF197E">
        <w:rPr>
          <w:szCs w:val="24"/>
        </w:rPr>
        <w:t>indicando</w:t>
      </w:r>
      <w:r w:rsidR="00EF197E" w:rsidRPr="00EF197E">
        <w:rPr>
          <w:spacing w:val="36"/>
          <w:szCs w:val="24"/>
        </w:rPr>
        <w:t xml:space="preserve"> </w:t>
      </w:r>
      <w:r w:rsidR="00EF197E" w:rsidRPr="00EF197E">
        <w:rPr>
          <w:szCs w:val="24"/>
        </w:rPr>
        <w:t>montos</w:t>
      </w:r>
      <w:r w:rsidR="00EF197E" w:rsidRPr="00EF197E">
        <w:rPr>
          <w:spacing w:val="34"/>
          <w:szCs w:val="24"/>
        </w:rPr>
        <w:t xml:space="preserve"> </w:t>
      </w:r>
      <w:r w:rsidR="00EF197E" w:rsidRPr="00EF197E">
        <w:rPr>
          <w:szCs w:val="24"/>
        </w:rPr>
        <w:t>efectivamente</w:t>
      </w:r>
      <w:r w:rsidR="00EF197E" w:rsidRPr="00EF197E">
        <w:rPr>
          <w:spacing w:val="37"/>
          <w:szCs w:val="24"/>
        </w:rPr>
        <w:t xml:space="preserve"> </w:t>
      </w:r>
      <w:r w:rsidR="00EF197E" w:rsidRPr="00EF197E">
        <w:rPr>
          <w:szCs w:val="24"/>
        </w:rPr>
        <w:t>percibidos,</w:t>
      </w:r>
      <w:r w:rsidR="00EF197E" w:rsidRPr="00EF197E">
        <w:rPr>
          <w:spacing w:val="37"/>
          <w:szCs w:val="24"/>
        </w:rPr>
        <w:t xml:space="preserve"> </w:t>
      </w:r>
      <w:r w:rsidR="00EF197E" w:rsidRPr="00EF197E">
        <w:rPr>
          <w:szCs w:val="24"/>
        </w:rPr>
        <w:t>deuda existente, las intimaciones cursadas, los planos pago otorgados, las ejecuciones iniciadas y las medidas adoptadas ante incumplimientos.</w:t>
      </w:r>
    </w:p>
    <w:p w:rsidR="00EF197E" w:rsidRPr="00EF197E" w:rsidRDefault="00EF197E" w:rsidP="00D6074A">
      <w:pPr>
        <w:pStyle w:val="Prrafodelista"/>
        <w:tabs>
          <w:tab w:val="left" w:pos="567"/>
        </w:tabs>
        <w:spacing w:line="259" w:lineRule="auto"/>
        <w:ind w:left="567" w:hanging="567"/>
        <w:rPr>
          <w:szCs w:val="24"/>
        </w:rPr>
      </w:pPr>
    </w:p>
    <w:p w:rsidR="00EF197E" w:rsidRPr="00EF197E" w:rsidRDefault="00EF197E" w:rsidP="00D6074A">
      <w:pPr>
        <w:pStyle w:val="Prrafodelista"/>
        <w:widowControl w:val="0"/>
        <w:numPr>
          <w:ilvl w:val="0"/>
          <w:numId w:val="32"/>
        </w:numPr>
        <w:tabs>
          <w:tab w:val="left" w:pos="567"/>
        </w:tabs>
        <w:autoSpaceDE w:val="0"/>
        <w:autoSpaceDN w:val="0"/>
        <w:spacing w:line="259" w:lineRule="auto"/>
        <w:ind w:left="567" w:right="255" w:hanging="567"/>
        <w:jc w:val="both"/>
        <w:rPr>
          <w:szCs w:val="24"/>
        </w:rPr>
      </w:pPr>
      <w:r w:rsidRPr="00EF197E">
        <w:rPr>
          <w:szCs w:val="24"/>
        </w:rPr>
        <w:t xml:space="preserve">Acompañe cuadros, informes técnicos, actas de inspección y documentación </w:t>
      </w:r>
      <w:proofErr w:type="spellStart"/>
      <w:r w:rsidRPr="00EF197E">
        <w:rPr>
          <w:szCs w:val="24"/>
        </w:rPr>
        <w:t>respaldatoria</w:t>
      </w:r>
      <w:proofErr w:type="spellEnd"/>
      <w:r w:rsidRPr="00EF197E">
        <w:rPr>
          <w:szCs w:val="24"/>
        </w:rPr>
        <w:t xml:space="preserve"> correspondiente a las concesiones comerciales privadas informadas. Remita copia íntegra de los dictámenes de evaluación de la Comisión Evaluadora y las matrices de ponderación técnica, económica y socio-urbana utilizadas en cada procedimiento licitatorio efectuado en el marco de la Ley N° 6056.</w:t>
      </w:r>
    </w:p>
    <w:p w:rsidR="00B96C3B" w:rsidRPr="00B96C3B" w:rsidRDefault="00B96C3B" w:rsidP="00B96C3B">
      <w:pPr>
        <w:rPr>
          <w:lang w:val="es-MX"/>
        </w:rPr>
      </w:pPr>
    </w:p>
    <w:p w:rsidR="002F74DC" w:rsidRDefault="00B96C3B" w:rsidP="00B96C3B">
      <w:pPr>
        <w:rPr>
          <w:lang w:val="es-MX"/>
        </w:rPr>
      </w:pPr>
      <w:r w:rsidRPr="00B96C3B">
        <w:rPr>
          <w:lang w:val="es-MX"/>
        </w:rPr>
        <w:t>Artículo 2º.- Comuníquese, etc.</w:t>
      </w:r>
    </w:p>
    <w:p w:rsidR="00C012F8" w:rsidRPr="0076423A" w:rsidRDefault="00C012F8" w:rsidP="00C012F8">
      <w:pPr>
        <w:tabs>
          <w:tab w:val="left" w:pos="4678"/>
        </w:tabs>
        <w:ind w:left="4678"/>
        <w:rPr>
          <w:b/>
          <w:szCs w:val="24"/>
          <w:lang w:val="es-MX"/>
        </w:rPr>
      </w:pPr>
      <w:r>
        <w:rPr>
          <w:b/>
          <w:szCs w:val="24"/>
          <w:lang w:val="es-MX"/>
        </w:rPr>
        <w:lastRenderedPageBreak/>
        <w:t xml:space="preserve">Ref. </w:t>
      </w:r>
      <w:proofErr w:type="spellStart"/>
      <w:r>
        <w:rPr>
          <w:b/>
          <w:szCs w:val="24"/>
          <w:lang w:val="es-MX"/>
        </w:rPr>
        <w:t>Expte</w:t>
      </w:r>
      <w:proofErr w:type="spellEnd"/>
      <w:r>
        <w:rPr>
          <w:b/>
          <w:szCs w:val="24"/>
          <w:lang w:val="es-MX"/>
        </w:rPr>
        <w:t>. N° 1626-D-2026.-</w:t>
      </w:r>
    </w:p>
    <w:p w:rsidR="00C012F8" w:rsidRDefault="00C012F8" w:rsidP="00C012F8">
      <w:pPr>
        <w:tabs>
          <w:tab w:val="left" w:pos="4678"/>
        </w:tabs>
        <w:ind w:left="4678"/>
        <w:rPr>
          <w:b/>
          <w:szCs w:val="24"/>
          <w:lang w:val="es-MX"/>
        </w:rPr>
      </w:pPr>
    </w:p>
    <w:p w:rsidR="008E4D3B" w:rsidRDefault="008E4D3B" w:rsidP="00703A5A">
      <w:pPr>
        <w:rPr>
          <w:lang w:val="es-MX"/>
        </w:rPr>
      </w:pPr>
    </w:p>
    <w:p w:rsidR="009E5761" w:rsidRDefault="0084016E" w:rsidP="00703A5A">
      <w:pPr>
        <w:rPr>
          <w:lang w:val="es-MX"/>
        </w:rPr>
      </w:pPr>
      <w:r w:rsidRPr="006A378D">
        <w:rPr>
          <w:lang w:val="es-MX"/>
        </w:rPr>
        <w:t>Sala de la Comisión:           d</w:t>
      </w:r>
      <w:r w:rsidR="00185EBA">
        <w:rPr>
          <w:lang w:val="es-MX"/>
        </w:rPr>
        <w:t>e</w:t>
      </w:r>
      <w:r w:rsidRPr="006A378D">
        <w:rPr>
          <w:lang w:val="es-MX"/>
        </w:rPr>
        <w:t xml:space="preserve">  </w:t>
      </w:r>
      <w:r w:rsidR="00AF685E">
        <w:rPr>
          <w:lang w:val="es-MX"/>
        </w:rPr>
        <w:t xml:space="preserve">                          de </w:t>
      </w:r>
      <w:r w:rsidR="00DE521B">
        <w:rPr>
          <w:lang w:val="es-MX"/>
        </w:rPr>
        <w:t xml:space="preserve"> 2026</w:t>
      </w:r>
    </w:p>
    <w:p w:rsidR="00F66DA5" w:rsidRDefault="00F66DA5" w:rsidP="00703A5A">
      <w:pPr>
        <w:rPr>
          <w:lang w:val="es-MX"/>
        </w:rPr>
      </w:pPr>
    </w:p>
    <w:p w:rsidR="00F66DA5" w:rsidRDefault="00F66DA5" w:rsidP="00703A5A">
      <w:pPr>
        <w:rPr>
          <w:lang w:val="es-MX"/>
        </w:rPr>
      </w:pPr>
    </w:p>
    <w:p w:rsidR="00726FFD" w:rsidRDefault="00726FFD" w:rsidP="00703A5A">
      <w:pPr>
        <w:rPr>
          <w:lang w:val="es-MX"/>
        </w:rPr>
      </w:pPr>
    </w:p>
    <w:p w:rsidR="00726FFD" w:rsidRDefault="00726FFD" w:rsidP="00703A5A">
      <w:pPr>
        <w:rPr>
          <w:lang w:val="es-MX"/>
        </w:rPr>
      </w:pPr>
    </w:p>
    <w:p w:rsidR="00C012F8" w:rsidRDefault="00C012F8" w:rsidP="00703A5A">
      <w:pPr>
        <w:rPr>
          <w:lang w:val="es-MX"/>
        </w:rPr>
      </w:pPr>
    </w:p>
    <w:p w:rsidR="00F66DA5" w:rsidRDefault="00F66DA5" w:rsidP="00703A5A">
      <w:pPr>
        <w:rPr>
          <w:lang w:val="es-MX"/>
        </w:rPr>
      </w:pPr>
    </w:p>
    <w:p w:rsidR="00C012F8" w:rsidRDefault="00C012F8" w:rsidP="00703A5A">
      <w:pPr>
        <w:rPr>
          <w:lang w:val="es-MX"/>
        </w:rPr>
      </w:pPr>
    </w:p>
    <w:p w:rsidR="00C3026C" w:rsidRDefault="00726FFD" w:rsidP="00C3026C">
      <w:pPr>
        <w:tabs>
          <w:tab w:val="left" w:pos="4820"/>
        </w:tabs>
        <w:rPr>
          <w:szCs w:val="24"/>
          <w:lang w:val="es-MX"/>
        </w:rPr>
      </w:pPr>
      <w:r>
        <w:rPr>
          <w:szCs w:val="24"/>
          <w:lang w:val="es-MX"/>
        </w:rPr>
        <w:tab/>
      </w:r>
      <w:r w:rsidR="00C3026C">
        <w:rPr>
          <w:szCs w:val="24"/>
          <w:lang w:val="es-MX"/>
        </w:rPr>
        <w:t>SAIFERT, LEONARDO</w:t>
      </w:r>
    </w:p>
    <w:p w:rsidR="00C3026C" w:rsidRDefault="00C3026C" w:rsidP="00C3026C">
      <w:pPr>
        <w:tabs>
          <w:tab w:val="left" w:pos="4678"/>
        </w:tabs>
        <w:ind w:left="4678"/>
        <w:rPr>
          <w:szCs w:val="24"/>
          <w:lang w:val="es-MX"/>
        </w:rPr>
      </w:pPr>
      <w:r>
        <w:rPr>
          <w:szCs w:val="24"/>
          <w:lang w:val="es-MX"/>
        </w:rPr>
        <w:t xml:space="preserve">  Presidente</w:t>
      </w:r>
    </w:p>
    <w:p w:rsidR="00C3026C" w:rsidRDefault="00C3026C" w:rsidP="00C3026C">
      <w:pPr>
        <w:tabs>
          <w:tab w:val="left" w:pos="4678"/>
        </w:tabs>
        <w:ind w:left="4678"/>
        <w:rPr>
          <w:szCs w:val="24"/>
          <w:lang w:val="es-MX"/>
        </w:rPr>
      </w:pPr>
    </w:p>
    <w:p w:rsidR="00C3026C" w:rsidRDefault="00C3026C" w:rsidP="00C3026C">
      <w:pPr>
        <w:tabs>
          <w:tab w:val="left" w:pos="4678"/>
        </w:tabs>
        <w:ind w:left="4678"/>
        <w:rPr>
          <w:szCs w:val="24"/>
          <w:lang w:val="es-MX"/>
        </w:rPr>
      </w:pPr>
    </w:p>
    <w:p w:rsidR="0076423A" w:rsidRDefault="0076423A" w:rsidP="00C3026C">
      <w:pPr>
        <w:tabs>
          <w:tab w:val="left" w:pos="4820"/>
        </w:tabs>
        <w:rPr>
          <w:szCs w:val="24"/>
          <w:lang w:val="es-MX"/>
        </w:rPr>
      </w:pPr>
    </w:p>
    <w:p w:rsidR="0076423A" w:rsidRDefault="0076423A" w:rsidP="00C3026C">
      <w:pPr>
        <w:tabs>
          <w:tab w:val="left" w:pos="4820"/>
        </w:tabs>
        <w:rPr>
          <w:szCs w:val="24"/>
          <w:lang w:val="es-MX"/>
        </w:rPr>
      </w:pPr>
    </w:p>
    <w:p w:rsidR="00C3026C" w:rsidRDefault="00C3026C" w:rsidP="00C3026C">
      <w:pPr>
        <w:tabs>
          <w:tab w:val="left" w:pos="4820"/>
        </w:tabs>
        <w:rPr>
          <w:szCs w:val="24"/>
          <w:lang w:val="es-MX"/>
        </w:rPr>
      </w:pPr>
      <w:r>
        <w:rPr>
          <w:szCs w:val="24"/>
          <w:lang w:val="es-MX"/>
        </w:rPr>
        <w:t>ALONSO, LAURA</w:t>
      </w:r>
      <w:r>
        <w:rPr>
          <w:szCs w:val="24"/>
          <w:lang w:val="es-MX"/>
        </w:rPr>
        <w:tab/>
        <w:t>IAÑEZ, BERENICE</w:t>
      </w:r>
    </w:p>
    <w:p w:rsidR="00C3026C" w:rsidRDefault="00C3026C" w:rsidP="00C3026C">
      <w:pPr>
        <w:tabs>
          <w:tab w:val="left" w:pos="4962"/>
        </w:tabs>
        <w:rPr>
          <w:szCs w:val="24"/>
          <w:lang w:val="es-MX"/>
        </w:rPr>
      </w:pPr>
      <w:r>
        <w:rPr>
          <w:szCs w:val="24"/>
          <w:lang w:val="es-MX"/>
        </w:rPr>
        <w:t>Vicepresidente I</w:t>
      </w:r>
      <w:r>
        <w:rPr>
          <w:szCs w:val="24"/>
          <w:lang w:val="es-MX"/>
        </w:rPr>
        <w:tab/>
        <w:t>Vicepresidente II</w:t>
      </w:r>
      <w:r>
        <w:rPr>
          <w:szCs w:val="24"/>
          <w:lang w:val="es-MX"/>
        </w:rPr>
        <w:tab/>
      </w:r>
      <w:r>
        <w:rPr>
          <w:szCs w:val="24"/>
          <w:lang w:val="es-MX"/>
        </w:rPr>
        <w:tab/>
      </w:r>
      <w:r>
        <w:rPr>
          <w:szCs w:val="24"/>
          <w:lang w:val="es-MX"/>
        </w:rPr>
        <w:tab/>
      </w:r>
      <w:r>
        <w:rPr>
          <w:szCs w:val="24"/>
          <w:lang w:val="es-MX"/>
        </w:rPr>
        <w:tab/>
      </w:r>
      <w:r>
        <w:rPr>
          <w:szCs w:val="24"/>
          <w:lang w:val="es-MX"/>
        </w:rPr>
        <w:tab/>
      </w:r>
    </w:p>
    <w:p w:rsidR="00C3026C" w:rsidRDefault="00C3026C" w:rsidP="00C3026C">
      <w:pPr>
        <w:tabs>
          <w:tab w:val="left" w:pos="4962"/>
        </w:tabs>
        <w:rPr>
          <w:szCs w:val="24"/>
          <w:lang w:val="es-MX"/>
        </w:rPr>
      </w:pPr>
    </w:p>
    <w:p w:rsidR="00C3026C" w:rsidRDefault="00C3026C" w:rsidP="00C3026C">
      <w:pPr>
        <w:tabs>
          <w:tab w:val="left" w:pos="4678"/>
        </w:tabs>
        <w:ind w:left="4678"/>
        <w:rPr>
          <w:b/>
          <w:szCs w:val="24"/>
          <w:lang w:val="es-MX"/>
        </w:rPr>
      </w:pPr>
    </w:p>
    <w:p w:rsidR="00C3026C" w:rsidRDefault="00C3026C" w:rsidP="00C3026C">
      <w:pPr>
        <w:tabs>
          <w:tab w:val="left" w:pos="4678"/>
        </w:tabs>
        <w:ind w:left="4678"/>
        <w:rPr>
          <w:b/>
          <w:szCs w:val="24"/>
          <w:lang w:val="es-MX"/>
        </w:rPr>
      </w:pPr>
    </w:p>
    <w:p w:rsidR="00C3026C" w:rsidRDefault="00C3026C" w:rsidP="00C3026C">
      <w:pPr>
        <w:tabs>
          <w:tab w:val="left" w:pos="4820"/>
        </w:tabs>
        <w:rPr>
          <w:szCs w:val="24"/>
          <w:lang w:val="es-MX"/>
        </w:rPr>
      </w:pPr>
      <w:r>
        <w:rPr>
          <w:szCs w:val="24"/>
          <w:lang w:val="es-MX"/>
        </w:rPr>
        <w:t xml:space="preserve">CAPORICCIO, FRANCISCO </w:t>
      </w:r>
      <w:r>
        <w:rPr>
          <w:szCs w:val="24"/>
          <w:lang w:val="es-MX"/>
        </w:rPr>
        <w:tab/>
        <w:t>ERNST, MARCELO</w:t>
      </w: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76423A" w:rsidRDefault="0076423A" w:rsidP="00C3026C">
      <w:pPr>
        <w:tabs>
          <w:tab w:val="left" w:pos="4820"/>
        </w:tabs>
        <w:rPr>
          <w:szCs w:val="24"/>
          <w:lang w:val="es-MX"/>
        </w:rPr>
      </w:pPr>
    </w:p>
    <w:p w:rsidR="00C3026C" w:rsidRDefault="00C3026C" w:rsidP="00C3026C">
      <w:pPr>
        <w:tabs>
          <w:tab w:val="left" w:pos="4820"/>
        </w:tabs>
        <w:rPr>
          <w:szCs w:val="24"/>
          <w:lang w:val="es-MX"/>
        </w:rPr>
      </w:pPr>
      <w:r>
        <w:rPr>
          <w:szCs w:val="24"/>
          <w:lang w:val="es-MX"/>
        </w:rPr>
        <w:t>FERRARIO, EMMANUEL</w:t>
      </w:r>
      <w:r>
        <w:rPr>
          <w:szCs w:val="24"/>
          <w:lang w:val="es-MX"/>
        </w:rPr>
        <w:tab/>
        <w:t>FERREÑO, CLAUDIO</w:t>
      </w:r>
      <w:r>
        <w:rPr>
          <w:szCs w:val="24"/>
          <w:lang w:val="es-MX"/>
        </w:rPr>
        <w:tab/>
      </w:r>
      <w:r>
        <w:rPr>
          <w:szCs w:val="24"/>
          <w:lang w:val="es-MX"/>
        </w:rPr>
        <w:tab/>
      </w: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r>
        <w:rPr>
          <w:szCs w:val="24"/>
          <w:lang w:val="es-MX"/>
        </w:rPr>
        <w:t>GLIZE, PATRICIA</w:t>
      </w:r>
      <w:r>
        <w:rPr>
          <w:szCs w:val="24"/>
          <w:lang w:val="es-MX"/>
        </w:rPr>
        <w:tab/>
        <w:t>MOLLARD, FERNANDA</w:t>
      </w:r>
      <w:r>
        <w:rPr>
          <w:szCs w:val="24"/>
          <w:lang w:val="es-MX"/>
        </w:rPr>
        <w:tab/>
      </w:r>
      <w:r>
        <w:rPr>
          <w:szCs w:val="24"/>
          <w:lang w:val="es-MX"/>
        </w:rPr>
        <w:tab/>
      </w: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r>
        <w:rPr>
          <w:szCs w:val="24"/>
          <w:lang w:val="es-MX"/>
        </w:rPr>
        <w:t>NEIRA, CLAUDIA</w:t>
      </w:r>
      <w:r>
        <w:rPr>
          <w:szCs w:val="24"/>
          <w:lang w:val="es-MX"/>
        </w:rPr>
        <w:tab/>
        <w:t>PAKGOJZ, NICOLAS</w:t>
      </w:r>
      <w:r>
        <w:rPr>
          <w:szCs w:val="24"/>
          <w:lang w:val="es-MX"/>
        </w:rPr>
        <w:tab/>
      </w: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r>
        <w:rPr>
          <w:szCs w:val="24"/>
          <w:lang w:val="es-MX"/>
        </w:rPr>
        <w:t>PARERA, IGNACIO                                          RODRIGUEZ LARRETA, HORACIO</w:t>
      </w:r>
      <w:r>
        <w:rPr>
          <w:szCs w:val="24"/>
          <w:lang w:val="es-MX"/>
        </w:rPr>
        <w:tab/>
      </w:r>
      <w:r>
        <w:rPr>
          <w:szCs w:val="24"/>
          <w:lang w:val="es-MX"/>
        </w:rPr>
        <w:tab/>
      </w:r>
    </w:p>
    <w:p w:rsidR="00C3026C" w:rsidRDefault="00C3026C" w:rsidP="00C3026C">
      <w:pPr>
        <w:tabs>
          <w:tab w:val="left" w:pos="4820"/>
        </w:tabs>
        <w:rPr>
          <w:szCs w:val="24"/>
          <w:lang w:val="es-MX"/>
        </w:rPr>
      </w:pPr>
      <w:r>
        <w:rPr>
          <w:szCs w:val="24"/>
          <w:lang w:val="es-MX"/>
        </w:rPr>
        <w:tab/>
      </w:r>
      <w:r>
        <w:rPr>
          <w:szCs w:val="24"/>
          <w:lang w:val="es-MX"/>
        </w:rPr>
        <w:tab/>
      </w: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6207D4" w:rsidRDefault="00C3026C" w:rsidP="00C3026C">
      <w:pPr>
        <w:tabs>
          <w:tab w:val="left" w:pos="4820"/>
        </w:tabs>
        <w:rPr>
          <w:szCs w:val="24"/>
          <w:lang w:val="es-MX"/>
        </w:rPr>
      </w:pPr>
      <w:r>
        <w:rPr>
          <w:szCs w:val="24"/>
          <w:lang w:val="es-MX"/>
        </w:rPr>
        <w:t>SANTORO, LEANDRO</w:t>
      </w:r>
      <w:r>
        <w:rPr>
          <w:szCs w:val="24"/>
          <w:lang w:val="es-MX"/>
        </w:rPr>
        <w:tab/>
        <w:t>THOURTE, MANUELA</w:t>
      </w:r>
    </w:p>
    <w:sectPr w:rsidR="006207D4" w:rsidSect="00A920DE">
      <w:headerReference w:type="default" r:id="rId8"/>
      <w:footerReference w:type="default" r:id="rId9"/>
      <w:pgSz w:w="12242" w:h="20163" w:code="5"/>
      <w:pgMar w:top="3544" w:right="851" w:bottom="1418" w:left="2835"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0212" w:rsidRDefault="00700212">
      <w:r>
        <w:separator/>
      </w:r>
    </w:p>
  </w:endnote>
  <w:endnote w:type="continuationSeparator" w:id="0">
    <w:p w:rsidR="00700212" w:rsidRDefault="007002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FD" w:rsidRPr="009D6F68" w:rsidRDefault="002151FD">
    <w:pPr>
      <w:pStyle w:val="Piedepgina"/>
      <w:rPr>
        <w:sz w:val="20"/>
      </w:rPr>
    </w:pPr>
    <w:bookmarkStart w:id="1" w:name="D"/>
    <w:bookmarkStart w:id="2" w:name="Despacho"/>
    <w:bookmarkEnd w:id="1"/>
    <w:bookmarkEnd w:id="2"/>
  </w:p>
  <w:p w:rsidR="002151FD" w:rsidRPr="009D6F68" w:rsidRDefault="002151FD">
    <w:pPr>
      <w:pStyle w:val="Piedepgina"/>
      <w:rPr>
        <w:sz w:val="20"/>
      </w:rPr>
    </w:pPr>
    <w:r w:rsidRPr="009D6F68">
      <w:rPr>
        <w:sz w:val="20"/>
      </w:rPr>
      <w:t xml:space="preserve">Último cambio: </w:t>
    </w:r>
    <w:fldSimple w:instr=" SAVEDATE  \* MERGEFORMAT ">
      <w:r w:rsidR="00974B9A" w:rsidRPr="00974B9A">
        <w:rPr>
          <w:noProof/>
          <w:sz w:val="20"/>
        </w:rPr>
        <w:t>22/09/2026 12:15:00</w:t>
      </w:r>
    </w:fldSimple>
    <w:r w:rsidRPr="009D6F68">
      <w:rPr>
        <w:sz w:val="20"/>
      </w:rPr>
      <w:t xml:space="preserve">  -  Cantidad de caracteres: </w:t>
    </w:r>
    <w:fldSimple w:instr=" NUMCHARS  \* MERGEFORMAT ">
      <w:r w:rsidR="00974B9A" w:rsidRPr="00974B9A">
        <w:rPr>
          <w:noProof/>
          <w:sz w:val="20"/>
        </w:rPr>
        <w:t>4758</w:t>
      </w:r>
    </w:fldSimple>
    <w:r w:rsidRPr="009D6F68">
      <w:rPr>
        <w:sz w:val="20"/>
      </w:rPr>
      <w:t xml:space="preserve"> - Cantidad de palabras: </w:t>
    </w:r>
    <w:fldSimple w:instr=" NUMWORDS  \* MERGEFORMAT ">
      <w:r w:rsidR="00974B9A" w:rsidRPr="00974B9A">
        <w:rPr>
          <w:noProof/>
          <w:sz w:val="20"/>
        </w:rPr>
        <w:t>808</w:t>
      </w:r>
    </w:fldSimple>
  </w:p>
  <w:p w:rsidR="002151FD" w:rsidRPr="009D6F68" w:rsidRDefault="002151FD">
    <w:pPr>
      <w:pStyle w:val="Piedepgina"/>
      <w:rPr>
        <w:rStyle w:val="Nmerodepgina"/>
      </w:rPr>
    </w:pPr>
    <w:r w:rsidRPr="009D6F68">
      <w:rPr>
        <w:sz w:val="20"/>
      </w:rPr>
      <w:tab/>
      <w:t xml:space="preserve">Pág. </w:t>
    </w:r>
    <w:r w:rsidR="004C2351" w:rsidRPr="009D6F68">
      <w:rPr>
        <w:rStyle w:val="Nmerodepgina"/>
        <w:sz w:val="20"/>
      </w:rPr>
      <w:fldChar w:fldCharType="begin"/>
    </w:r>
    <w:r w:rsidRPr="009D6F68">
      <w:rPr>
        <w:rStyle w:val="Nmerodepgina"/>
        <w:sz w:val="20"/>
      </w:rPr>
      <w:instrText xml:space="preserve"> PAGE </w:instrText>
    </w:r>
    <w:r w:rsidR="004C2351" w:rsidRPr="009D6F68">
      <w:rPr>
        <w:rStyle w:val="Nmerodepgina"/>
        <w:sz w:val="20"/>
      </w:rPr>
      <w:fldChar w:fldCharType="separate"/>
    </w:r>
    <w:r w:rsidR="00974B9A">
      <w:rPr>
        <w:rStyle w:val="Nmerodepgina"/>
        <w:noProof/>
        <w:sz w:val="20"/>
      </w:rPr>
      <w:t>1</w:t>
    </w:r>
    <w:r w:rsidR="004C2351" w:rsidRPr="009D6F68">
      <w:rPr>
        <w:rStyle w:val="Nmerodepgina"/>
        <w:sz w:val="20"/>
      </w:rPr>
      <w:fldChar w:fldCharType="end"/>
    </w:r>
    <w:r w:rsidRPr="009D6F68">
      <w:rPr>
        <w:rStyle w:val="Nmerodepgina"/>
        <w:sz w:val="20"/>
      </w:rPr>
      <w:t>/</w:t>
    </w:r>
    <w:fldSimple w:instr=" NUMPAGES  \* MERGEFORMAT ">
      <w:r w:rsidR="00974B9A" w:rsidRPr="00974B9A">
        <w:rPr>
          <w:rStyle w:val="Nmerodepgina"/>
          <w:noProof/>
          <w:sz w:val="20"/>
        </w:rPr>
        <w:t>3</w:t>
      </w:r>
    </w:fldSimple>
    <w:r w:rsidRPr="009D6F68">
      <w:rPr>
        <w:rStyle w:val="Nmerodepgina"/>
        <w:sz w:val="20"/>
      </w:rPr>
      <w:t xml:space="preserve">      * * </w:t>
    </w:r>
    <w:r w:rsidRPr="009D6F68">
      <w:rPr>
        <w:rStyle w:val="Nmerodepgina"/>
      </w:rPr>
      <w:t>* * *</w:t>
    </w:r>
  </w:p>
  <w:p w:rsidR="002151FD" w:rsidRPr="009D6F68" w:rsidRDefault="002151FD">
    <w:pPr>
      <w:pStyle w:val="Piedepgina"/>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0212" w:rsidRDefault="00700212">
      <w:r>
        <w:separator/>
      </w:r>
    </w:p>
  </w:footnote>
  <w:footnote w:type="continuationSeparator" w:id="0">
    <w:p w:rsidR="00700212" w:rsidRDefault="007002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FD" w:rsidRDefault="002151FD">
    <w:pPr>
      <w:pStyle w:val="Encabezado"/>
    </w:pPr>
    <w:r>
      <w:rPr>
        <w:noProof/>
        <w:lang w:val="es-ES"/>
      </w:rPr>
      <w:drawing>
        <wp:inline distT="0" distB="0" distL="0" distR="0">
          <wp:extent cx="1266825" cy="895350"/>
          <wp:effectExtent l="1905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266825" cy="895350"/>
                  </a:xfrm>
                  <a:prstGeom prst="rect">
                    <a:avLst/>
                  </a:prstGeom>
                  <a:noFill/>
                  <a:ln w="9525">
                    <a:noFill/>
                    <a:miter lim="800000"/>
                    <a:headEnd/>
                    <a:tailEnd/>
                  </a:ln>
                </pic:spPr>
              </pic:pic>
            </a:graphicData>
          </a:graphic>
        </wp:inline>
      </w:drawing>
    </w:r>
  </w:p>
  <w:p w:rsidR="002151FD" w:rsidRDefault="002151F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B38BE"/>
    <w:multiLevelType w:val="hybridMultilevel"/>
    <w:tmpl w:val="8EE46C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6405496"/>
    <w:multiLevelType w:val="hybridMultilevel"/>
    <w:tmpl w:val="8DDA57B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93A0043"/>
    <w:multiLevelType w:val="hybridMultilevel"/>
    <w:tmpl w:val="7C7AB30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CCE4478"/>
    <w:multiLevelType w:val="hybridMultilevel"/>
    <w:tmpl w:val="6A5474AE"/>
    <w:lvl w:ilvl="0" w:tplc="DB00490A">
      <w:start w:val="1"/>
      <w:numFmt w:val="decimal"/>
      <w:lvlText w:val="%1)"/>
      <w:lvlJc w:val="left"/>
      <w:pPr>
        <w:ind w:left="1364" w:hanging="360"/>
      </w:pPr>
      <w:rPr>
        <w:rFonts w:hint="default"/>
      </w:rPr>
    </w:lvl>
    <w:lvl w:ilvl="1" w:tplc="0C0A0019" w:tentative="1">
      <w:start w:val="1"/>
      <w:numFmt w:val="lowerLetter"/>
      <w:lvlText w:val="%2."/>
      <w:lvlJc w:val="left"/>
      <w:pPr>
        <w:ind w:left="2084" w:hanging="360"/>
      </w:pPr>
    </w:lvl>
    <w:lvl w:ilvl="2" w:tplc="0C0A001B" w:tentative="1">
      <w:start w:val="1"/>
      <w:numFmt w:val="lowerRoman"/>
      <w:lvlText w:val="%3."/>
      <w:lvlJc w:val="right"/>
      <w:pPr>
        <w:ind w:left="2804" w:hanging="180"/>
      </w:pPr>
    </w:lvl>
    <w:lvl w:ilvl="3" w:tplc="0C0A000F" w:tentative="1">
      <w:start w:val="1"/>
      <w:numFmt w:val="decimal"/>
      <w:lvlText w:val="%4."/>
      <w:lvlJc w:val="left"/>
      <w:pPr>
        <w:ind w:left="3524" w:hanging="360"/>
      </w:pPr>
    </w:lvl>
    <w:lvl w:ilvl="4" w:tplc="0C0A0019" w:tentative="1">
      <w:start w:val="1"/>
      <w:numFmt w:val="lowerLetter"/>
      <w:lvlText w:val="%5."/>
      <w:lvlJc w:val="left"/>
      <w:pPr>
        <w:ind w:left="4244" w:hanging="360"/>
      </w:pPr>
    </w:lvl>
    <w:lvl w:ilvl="5" w:tplc="0C0A001B" w:tentative="1">
      <w:start w:val="1"/>
      <w:numFmt w:val="lowerRoman"/>
      <w:lvlText w:val="%6."/>
      <w:lvlJc w:val="right"/>
      <w:pPr>
        <w:ind w:left="4964" w:hanging="180"/>
      </w:pPr>
    </w:lvl>
    <w:lvl w:ilvl="6" w:tplc="0C0A000F" w:tentative="1">
      <w:start w:val="1"/>
      <w:numFmt w:val="decimal"/>
      <w:lvlText w:val="%7."/>
      <w:lvlJc w:val="left"/>
      <w:pPr>
        <w:ind w:left="5684" w:hanging="360"/>
      </w:pPr>
    </w:lvl>
    <w:lvl w:ilvl="7" w:tplc="0C0A0019" w:tentative="1">
      <w:start w:val="1"/>
      <w:numFmt w:val="lowerLetter"/>
      <w:lvlText w:val="%8."/>
      <w:lvlJc w:val="left"/>
      <w:pPr>
        <w:ind w:left="6404" w:hanging="360"/>
      </w:pPr>
    </w:lvl>
    <w:lvl w:ilvl="8" w:tplc="0C0A001B" w:tentative="1">
      <w:start w:val="1"/>
      <w:numFmt w:val="lowerRoman"/>
      <w:lvlText w:val="%9."/>
      <w:lvlJc w:val="right"/>
      <w:pPr>
        <w:ind w:left="7124" w:hanging="180"/>
      </w:pPr>
    </w:lvl>
  </w:abstractNum>
  <w:abstractNum w:abstractNumId="4">
    <w:nsid w:val="1E387839"/>
    <w:multiLevelType w:val="hybridMultilevel"/>
    <w:tmpl w:val="D17E6ED6"/>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29F435F1"/>
    <w:multiLevelType w:val="hybridMultilevel"/>
    <w:tmpl w:val="8F78668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6B32056"/>
    <w:multiLevelType w:val="hybridMultilevel"/>
    <w:tmpl w:val="CD56F36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41A50830"/>
    <w:multiLevelType w:val="hybridMultilevel"/>
    <w:tmpl w:val="E63C2D1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244769B"/>
    <w:multiLevelType w:val="hybridMultilevel"/>
    <w:tmpl w:val="EF486296"/>
    <w:lvl w:ilvl="0" w:tplc="0409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4399796C"/>
    <w:multiLevelType w:val="hybridMultilevel"/>
    <w:tmpl w:val="E69A4F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82324C9"/>
    <w:multiLevelType w:val="hybridMultilevel"/>
    <w:tmpl w:val="89283B6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FCB5D64"/>
    <w:multiLevelType w:val="hybridMultilevel"/>
    <w:tmpl w:val="9036DD58"/>
    <w:lvl w:ilvl="0" w:tplc="FEC46BD6">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506D2CBB"/>
    <w:multiLevelType w:val="hybridMultilevel"/>
    <w:tmpl w:val="A6C8BAB8"/>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521C38DD"/>
    <w:multiLevelType w:val="hybridMultilevel"/>
    <w:tmpl w:val="A964F0D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53582E1E"/>
    <w:multiLevelType w:val="hybridMultilevel"/>
    <w:tmpl w:val="D932DD7E"/>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156" w:hanging="360"/>
      </w:pPr>
    </w:lvl>
    <w:lvl w:ilvl="2" w:tplc="0C0A001B" w:tentative="1">
      <w:start w:val="1"/>
      <w:numFmt w:val="lowerRoman"/>
      <w:lvlText w:val="%3."/>
      <w:lvlJc w:val="right"/>
      <w:pPr>
        <w:ind w:left="1876" w:hanging="180"/>
      </w:pPr>
    </w:lvl>
    <w:lvl w:ilvl="3" w:tplc="0C0A000F" w:tentative="1">
      <w:start w:val="1"/>
      <w:numFmt w:val="decimal"/>
      <w:lvlText w:val="%4."/>
      <w:lvlJc w:val="left"/>
      <w:pPr>
        <w:ind w:left="2596" w:hanging="360"/>
      </w:pPr>
    </w:lvl>
    <w:lvl w:ilvl="4" w:tplc="0C0A0019" w:tentative="1">
      <w:start w:val="1"/>
      <w:numFmt w:val="lowerLetter"/>
      <w:lvlText w:val="%5."/>
      <w:lvlJc w:val="left"/>
      <w:pPr>
        <w:ind w:left="3316" w:hanging="360"/>
      </w:pPr>
    </w:lvl>
    <w:lvl w:ilvl="5" w:tplc="0C0A001B" w:tentative="1">
      <w:start w:val="1"/>
      <w:numFmt w:val="lowerRoman"/>
      <w:lvlText w:val="%6."/>
      <w:lvlJc w:val="right"/>
      <w:pPr>
        <w:ind w:left="4036" w:hanging="180"/>
      </w:pPr>
    </w:lvl>
    <w:lvl w:ilvl="6" w:tplc="0C0A000F" w:tentative="1">
      <w:start w:val="1"/>
      <w:numFmt w:val="decimal"/>
      <w:lvlText w:val="%7."/>
      <w:lvlJc w:val="left"/>
      <w:pPr>
        <w:ind w:left="4756" w:hanging="360"/>
      </w:pPr>
    </w:lvl>
    <w:lvl w:ilvl="7" w:tplc="0C0A0019" w:tentative="1">
      <w:start w:val="1"/>
      <w:numFmt w:val="lowerLetter"/>
      <w:lvlText w:val="%8."/>
      <w:lvlJc w:val="left"/>
      <w:pPr>
        <w:ind w:left="5476" w:hanging="360"/>
      </w:pPr>
    </w:lvl>
    <w:lvl w:ilvl="8" w:tplc="0C0A001B" w:tentative="1">
      <w:start w:val="1"/>
      <w:numFmt w:val="lowerRoman"/>
      <w:lvlText w:val="%9."/>
      <w:lvlJc w:val="right"/>
      <w:pPr>
        <w:ind w:left="6196" w:hanging="180"/>
      </w:pPr>
    </w:lvl>
  </w:abstractNum>
  <w:abstractNum w:abstractNumId="15">
    <w:nsid w:val="54BB55F4"/>
    <w:multiLevelType w:val="hybridMultilevel"/>
    <w:tmpl w:val="7736D8D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574706C7"/>
    <w:multiLevelType w:val="hybridMultilevel"/>
    <w:tmpl w:val="6FCECDE0"/>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nsid w:val="58B8652E"/>
    <w:multiLevelType w:val="hybridMultilevel"/>
    <w:tmpl w:val="C804F4FC"/>
    <w:lvl w:ilvl="0" w:tplc="9A66A4B8">
      <w:start w:val="1"/>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8">
    <w:nsid w:val="58C72261"/>
    <w:multiLevelType w:val="multilevel"/>
    <w:tmpl w:val="2A02015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
    <w:nsid w:val="5AB81151"/>
    <w:multiLevelType w:val="hybridMultilevel"/>
    <w:tmpl w:val="A4F496F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B410EA1"/>
    <w:multiLevelType w:val="hybridMultilevel"/>
    <w:tmpl w:val="CE0640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DEA3661"/>
    <w:multiLevelType w:val="hybridMultilevel"/>
    <w:tmpl w:val="AB7058DC"/>
    <w:lvl w:ilvl="0" w:tplc="C06A34C8">
      <w:start w:val="1"/>
      <w:numFmt w:val="lowerRoman"/>
      <w:lvlText w:val="%1."/>
      <w:lvlJc w:val="left"/>
      <w:pPr>
        <w:ind w:left="720" w:hanging="360"/>
      </w:pPr>
      <w:rPr>
        <w:rFonts w:hint="default"/>
      </w:rPr>
    </w:lvl>
    <w:lvl w:ilvl="1" w:tplc="0C0A000F">
      <w:start w:val="1"/>
      <w:numFmt w:val="decimal"/>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2">
    <w:nsid w:val="64317043"/>
    <w:multiLevelType w:val="hybridMultilevel"/>
    <w:tmpl w:val="4DD07F5C"/>
    <w:lvl w:ilvl="0" w:tplc="5EFC4090">
      <w:start w:val="1"/>
      <w:numFmt w:val="lowerLetter"/>
      <w:lvlText w:val="%1)"/>
      <w:lvlJc w:val="left"/>
      <w:pPr>
        <w:tabs>
          <w:tab w:val="num" w:pos="2253"/>
        </w:tabs>
        <w:ind w:left="2253" w:hanging="1260"/>
      </w:pPr>
      <w:rPr>
        <w:rFonts w:hint="default"/>
      </w:rPr>
    </w:lvl>
    <w:lvl w:ilvl="1" w:tplc="0C0A0019" w:tentative="1">
      <w:start w:val="1"/>
      <w:numFmt w:val="lowerLetter"/>
      <w:lvlText w:val="%2."/>
      <w:lvlJc w:val="left"/>
      <w:pPr>
        <w:tabs>
          <w:tab w:val="num" w:pos="2073"/>
        </w:tabs>
        <w:ind w:left="2073" w:hanging="360"/>
      </w:pPr>
    </w:lvl>
    <w:lvl w:ilvl="2" w:tplc="0C0A001B" w:tentative="1">
      <w:start w:val="1"/>
      <w:numFmt w:val="lowerRoman"/>
      <w:lvlText w:val="%3."/>
      <w:lvlJc w:val="right"/>
      <w:pPr>
        <w:tabs>
          <w:tab w:val="num" w:pos="2793"/>
        </w:tabs>
        <w:ind w:left="2793" w:hanging="180"/>
      </w:pPr>
    </w:lvl>
    <w:lvl w:ilvl="3" w:tplc="0C0A000F" w:tentative="1">
      <w:start w:val="1"/>
      <w:numFmt w:val="decimal"/>
      <w:lvlText w:val="%4."/>
      <w:lvlJc w:val="left"/>
      <w:pPr>
        <w:tabs>
          <w:tab w:val="num" w:pos="3513"/>
        </w:tabs>
        <w:ind w:left="3513" w:hanging="360"/>
      </w:pPr>
    </w:lvl>
    <w:lvl w:ilvl="4" w:tplc="0C0A0019" w:tentative="1">
      <w:start w:val="1"/>
      <w:numFmt w:val="lowerLetter"/>
      <w:lvlText w:val="%5."/>
      <w:lvlJc w:val="left"/>
      <w:pPr>
        <w:tabs>
          <w:tab w:val="num" w:pos="4233"/>
        </w:tabs>
        <w:ind w:left="4233" w:hanging="360"/>
      </w:pPr>
    </w:lvl>
    <w:lvl w:ilvl="5" w:tplc="0C0A001B" w:tentative="1">
      <w:start w:val="1"/>
      <w:numFmt w:val="lowerRoman"/>
      <w:lvlText w:val="%6."/>
      <w:lvlJc w:val="right"/>
      <w:pPr>
        <w:tabs>
          <w:tab w:val="num" w:pos="4953"/>
        </w:tabs>
        <w:ind w:left="4953" w:hanging="180"/>
      </w:pPr>
    </w:lvl>
    <w:lvl w:ilvl="6" w:tplc="0C0A000F" w:tentative="1">
      <w:start w:val="1"/>
      <w:numFmt w:val="decimal"/>
      <w:lvlText w:val="%7."/>
      <w:lvlJc w:val="left"/>
      <w:pPr>
        <w:tabs>
          <w:tab w:val="num" w:pos="5673"/>
        </w:tabs>
        <w:ind w:left="5673" w:hanging="360"/>
      </w:pPr>
    </w:lvl>
    <w:lvl w:ilvl="7" w:tplc="0C0A0019" w:tentative="1">
      <w:start w:val="1"/>
      <w:numFmt w:val="lowerLetter"/>
      <w:lvlText w:val="%8."/>
      <w:lvlJc w:val="left"/>
      <w:pPr>
        <w:tabs>
          <w:tab w:val="num" w:pos="6393"/>
        </w:tabs>
        <w:ind w:left="6393" w:hanging="360"/>
      </w:pPr>
    </w:lvl>
    <w:lvl w:ilvl="8" w:tplc="0C0A001B" w:tentative="1">
      <w:start w:val="1"/>
      <w:numFmt w:val="lowerRoman"/>
      <w:lvlText w:val="%9."/>
      <w:lvlJc w:val="right"/>
      <w:pPr>
        <w:tabs>
          <w:tab w:val="num" w:pos="7113"/>
        </w:tabs>
        <w:ind w:left="7113" w:hanging="180"/>
      </w:pPr>
    </w:lvl>
  </w:abstractNum>
  <w:abstractNum w:abstractNumId="23">
    <w:nsid w:val="66BB5F8D"/>
    <w:multiLevelType w:val="hybridMultilevel"/>
    <w:tmpl w:val="069E405E"/>
    <w:lvl w:ilvl="0" w:tplc="D2C8DAF8">
      <w:start w:val="1"/>
      <w:numFmt w:val="decimal"/>
      <w:lvlText w:val="%1)"/>
      <w:lvlJc w:val="left"/>
      <w:pPr>
        <w:ind w:left="1004" w:hanging="360"/>
      </w:pPr>
      <w:rPr>
        <w:rFonts w:ascii="Times New Roman" w:eastAsia="Times New Roman" w:hAnsi="Times New Roman" w:cs="Times New Roman"/>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4">
    <w:nsid w:val="673B0E80"/>
    <w:multiLevelType w:val="hybridMultilevel"/>
    <w:tmpl w:val="2AF6ABB0"/>
    <w:lvl w:ilvl="0" w:tplc="1E0E712C">
      <w:start w:val="1"/>
      <w:numFmt w:val="decimal"/>
      <w:lvlText w:val="%1)"/>
      <w:lvlJc w:val="left"/>
      <w:pPr>
        <w:ind w:left="1398" w:hanging="405"/>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25">
    <w:nsid w:val="6A7C5728"/>
    <w:multiLevelType w:val="hybridMultilevel"/>
    <w:tmpl w:val="C2FCE2DA"/>
    <w:lvl w:ilvl="0" w:tplc="88B036CC">
      <w:start w:val="1"/>
      <w:numFmt w:val="decimal"/>
      <w:lvlText w:val="%1."/>
      <w:lvlJc w:val="left"/>
      <w:pPr>
        <w:ind w:left="2062" w:hanging="360"/>
        <w:jc w:val="left"/>
      </w:pPr>
      <w:rPr>
        <w:rFonts w:ascii="Times New Roman" w:eastAsia="Times New Roman" w:hAnsi="Times New Roman" w:cs="Times New Roman" w:hint="default"/>
        <w:b w:val="0"/>
        <w:bCs w:val="0"/>
        <w:i w:val="0"/>
        <w:iCs w:val="0"/>
        <w:spacing w:val="0"/>
        <w:w w:val="100"/>
        <w:sz w:val="22"/>
        <w:szCs w:val="22"/>
        <w:lang w:val="es-ES" w:eastAsia="en-US" w:bidi="ar-SA"/>
      </w:rPr>
    </w:lvl>
    <w:lvl w:ilvl="1" w:tplc="8E56040E">
      <w:numFmt w:val="bullet"/>
      <w:lvlText w:val="•"/>
      <w:lvlJc w:val="left"/>
      <w:pPr>
        <w:ind w:left="2898" w:hanging="360"/>
      </w:pPr>
      <w:rPr>
        <w:rFonts w:hint="default"/>
        <w:lang w:val="es-ES" w:eastAsia="en-US" w:bidi="ar-SA"/>
      </w:rPr>
    </w:lvl>
    <w:lvl w:ilvl="2" w:tplc="DF96272E">
      <w:numFmt w:val="bullet"/>
      <w:lvlText w:val="•"/>
      <w:lvlJc w:val="left"/>
      <w:pPr>
        <w:ind w:left="3736" w:hanging="360"/>
      </w:pPr>
      <w:rPr>
        <w:rFonts w:hint="default"/>
        <w:lang w:val="es-ES" w:eastAsia="en-US" w:bidi="ar-SA"/>
      </w:rPr>
    </w:lvl>
    <w:lvl w:ilvl="3" w:tplc="9DA07C78">
      <w:numFmt w:val="bullet"/>
      <w:lvlText w:val="•"/>
      <w:lvlJc w:val="left"/>
      <w:pPr>
        <w:ind w:left="4574" w:hanging="360"/>
      </w:pPr>
      <w:rPr>
        <w:rFonts w:hint="default"/>
        <w:lang w:val="es-ES" w:eastAsia="en-US" w:bidi="ar-SA"/>
      </w:rPr>
    </w:lvl>
    <w:lvl w:ilvl="4" w:tplc="AA1229D8">
      <w:numFmt w:val="bullet"/>
      <w:lvlText w:val="•"/>
      <w:lvlJc w:val="left"/>
      <w:pPr>
        <w:ind w:left="5412" w:hanging="360"/>
      </w:pPr>
      <w:rPr>
        <w:rFonts w:hint="default"/>
        <w:lang w:val="es-ES" w:eastAsia="en-US" w:bidi="ar-SA"/>
      </w:rPr>
    </w:lvl>
    <w:lvl w:ilvl="5" w:tplc="C5D87B34">
      <w:numFmt w:val="bullet"/>
      <w:lvlText w:val="•"/>
      <w:lvlJc w:val="left"/>
      <w:pPr>
        <w:ind w:left="6250" w:hanging="360"/>
      </w:pPr>
      <w:rPr>
        <w:rFonts w:hint="default"/>
        <w:lang w:val="es-ES" w:eastAsia="en-US" w:bidi="ar-SA"/>
      </w:rPr>
    </w:lvl>
    <w:lvl w:ilvl="6" w:tplc="ECEA61AC">
      <w:numFmt w:val="bullet"/>
      <w:lvlText w:val="•"/>
      <w:lvlJc w:val="left"/>
      <w:pPr>
        <w:ind w:left="7088" w:hanging="360"/>
      </w:pPr>
      <w:rPr>
        <w:rFonts w:hint="default"/>
        <w:lang w:val="es-ES" w:eastAsia="en-US" w:bidi="ar-SA"/>
      </w:rPr>
    </w:lvl>
    <w:lvl w:ilvl="7" w:tplc="807A46FA">
      <w:numFmt w:val="bullet"/>
      <w:lvlText w:val="•"/>
      <w:lvlJc w:val="left"/>
      <w:pPr>
        <w:ind w:left="7926" w:hanging="360"/>
      </w:pPr>
      <w:rPr>
        <w:rFonts w:hint="default"/>
        <w:lang w:val="es-ES" w:eastAsia="en-US" w:bidi="ar-SA"/>
      </w:rPr>
    </w:lvl>
    <w:lvl w:ilvl="8" w:tplc="583A2EF8">
      <w:numFmt w:val="bullet"/>
      <w:lvlText w:val="•"/>
      <w:lvlJc w:val="left"/>
      <w:pPr>
        <w:ind w:left="8764" w:hanging="360"/>
      </w:pPr>
      <w:rPr>
        <w:rFonts w:hint="default"/>
        <w:lang w:val="es-ES" w:eastAsia="en-US" w:bidi="ar-SA"/>
      </w:rPr>
    </w:lvl>
  </w:abstractNum>
  <w:abstractNum w:abstractNumId="26">
    <w:nsid w:val="6A8834E3"/>
    <w:multiLevelType w:val="hybridMultilevel"/>
    <w:tmpl w:val="29949AE8"/>
    <w:lvl w:ilvl="0" w:tplc="573E361C">
      <w:start w:val="1"/>
      <w:numFmt w:val="decimal"/>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7">
    <w:nsid w:val="702452D7"/>
    <w:multiLevelType w:val="hybridMultilevel"/>
    <w:tmpl w:val="CC4E5F58"/>
    <w:lvl w:ilvl="0" w:tplc="154A2DCC">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nsid w:val="77210430"/>
    <w:multiLevelType w:val="hybridMultilevel"/>
    <w:tmpl w:val="BB98379A"/>
    <w:lvl w:ilvl="0" w:tplc="FFFFFFFF">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7A5F6488"/>
    <w:multiLevelType w:val="hybridMultilevel"/>
    <w:tmpl w:val="26085CDA"/>
    <w:lvl w:ilvl="0" w:tplc="C06A34C8">
      <w:start w:val="1"/>
      <w:numFmt w:val="lowerRoman"/>
      <w:lvlText w:val="%1."/>
      <w:lvlJc w:val="left"/>
      <w:pPr>
        <w:ind w:left="720"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0">
    <w:nsid w:val="7AA6047E"/>
    <w:multiLevelType w:val="hybridMultilevel"/>
    <w:tmpl w:val="DDF22926"/>
    <w:lvl w:ilvl="0" w:tplc="F656E068">
      <w:start w:val="1"/>
      <w:numFmt w:val="lowerLetter"/>
      <w:lvlText w:val="%1)"/>
      <w:lvlJc w:val="left"/>
      <w:pPr>
        <w:tabs>
          <w:tab w:val="num" w:pos="720"/>
        </w:tabs>
        <w:ind w:left="72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nsid w:val="7C5D4B63"/>
    <w:multiLevelType w:val="hybridMultilevel"/>
    <w:tmpl w:val="AF9451A0"/>
    <w:lvl w:ilvl="0" w:tplc="244AAEE2">
      <w:start w:val="1"/>
      <w:numFmt w:val="decimal"/>
      <w:lvlText w:val="%1)"/>
      <w:lvlJc w:val="left"/>
      <w:pPr>
        <w:ind w:left="1364" w:hanging="360"/>
      </w:pPr>
      <w:rPr>
        <w:rFonts w:hint="default"/>
      </w:rPr>
    </w:lvl>
    <w:lvl w:ilvl="1" w:tplc="0C0A0019" w:tentative="1">
      <w:start w:val="1"/>
      <w:numFmt w:val="lowerLetter"/>
      <w:lvlText w:val="%2."/>
      <w:lvlJc w:val="left"/>
      <w:pPr>
        <w:ind w:left="2084" w:hanging="360"/>
      </w:pPr>
    </w:lvl>
    <w:lvl w:ilvl="2" w:tplc="0C0A001B" w:tentative="1">
      <w:start w:val="1"/>
      <w:numFmt w:val="lowerRoman"/>
      <w:lvlText w:val="%3."/>
      <w:lvlJc w:val="right"/>
      <w:pPr>
        <w:ind w:left="2804" w:hanging="180"/>
      </w:pPr>
    </w:lvl>
    <w:lvl w:ilvl="3" w:tplc="0C0A000F" w:tentative="1">
      <w:start w:val="1"/>
      <w:numFmt w:val="decimal"/>
      <w:lvlText w:val="%4."/>
      <w:lvlJc w:val="left"/>
      <w:pPr>
        <w:ind w:left="3524" w:hanging="360"/>
      </w:pPr>
    </w:lvl>
    <w:lvl w:ilvl="4" w:tplc="0C0A0019" w:tentative="1">
      <w:start w:val="1"/>
      <w:numFmt w:val="lowerLetter"/>
      <w:lvlText w:val="%5."/>
      <w:lvlJc w:val="left"/>
      <w:pPr>
        <w:ind w:left="4244" w:hanging="360"/>
      </w:pPr>
    </w:lvl>
    <w:lvl w:ilvl="5" w:tplc="0C0A001B" w:tentative="1">
      <w:start w:val="1"/>
      <w:numFmt w:val="lowerRoman"/>
      <w:lvlText w:val="%6."/>
      <w:lvlJc w:val="right"/>
      <w:pPr>
        <w:ind w:left="4964" w:hanging="180"/>
      </w:pPr>
    </w:lvl>
    <w:lvl w:ilvl="6" w:tplc="0C0A000F" w:tentative="1">
      <w:start w:val="1"/>
      <w:numFmt w:val="decimal"/>
      <w:lvlText w:val="%7."/>
      <w:lvlJc w:val="left"/>
      <w:pPr>
        <w:ind w:left="5684" w:hanging="360"/>
      </w:pPr>
    </w:lvl>
    <w:lvl w:ilvl="7" w:tplc="0C0A0019" w:tentative="1">
      <w:start w:val="1"/>
      <w:numFmt w:val="lowerLetter"/>
      <w:lvlText w:val="%8."/>
      <w:lvlJc w:val="left"/>
      <w:pPr>
        <w:ind w:left="6404" w:hanging="360"/>
      </w:pPr>
    </w:lvl>
    <w:lvl w:ilvl="8" w:tplc="0C0A001B" w:tentative="1">
      <w:start w:val="1"/>
      <w:numFmt w:val="lowerRoman"/>
      <w:lvlText w:val="%9."/>
      <w:lvlJc w:val="right"/>
      <w:pPr>
        <w:ind w:left="7124" w:hanging="180"/>
      </w:pPr>
    </w:lvl>
  </w:abstractNum>
  <w:num w:numId="1">
    <w:abstractNumId w:val="15"/>
  </w:num>
  <w:num w:numId="2">
    <w:abstractNumId w:val="13"/>
  </w:num>
  <w:num w:numId="3">
    <w:abstractNumId w:val="30"/>
  </w:num>
  <w:num w:numId="4">
    <w:abstractNumId w:val="12"/>
  </w:num>
  <w:num w:numId="5">
    <w:abstractNumId w:val="28"/>
  </w:num>
  <w:num w:numId="6">
    <w:abstractNumId w:val="4"/>
  </w:num>
  <w:num w:numId="7">
    <w:abstractNumId w:val="22"/>
  </w:num>
  <w:num w:numId="8">
    <w:abstractNumId w:val="17"/>
  </w:num>
  <w:num w:numId="9">
    <w:abstractNumId w:val="27"/>
  </w:num>
  <w:num w:numId="10">
    <w:abstractNumId w:val="18"/>
  </w:num>
  <w:num w:numId="11">
    <w:abstractNumId w:val="16"/>
  </w:num>
  <w:num w:numId="12">
    <w:abstractNumId w:val="8"/>
  </w:num>
  <w:num w:numId="13">
    <w:abstractNumId w:val="29"/>
  </w:num>
  <w:num w:numId="14">
    <w:abstractNumId w:val="21"/>
  </w:num>
  <w:num w:numId="15">
    <w:abstractNumId w:val="19"/>
  </w:num>
  <w:num w:numId="16">
    <w:abstractNumId w:val="14"/>
  </w:num>
  <w:num w:numId="17">
    <w:abstractNumId w:val="26"/>
  </w:num>
  <w:num w:numId="18">
    <w:abstractNumId w:val="23"/>
  </w:num>
  <w:num w:numId="19">
    <w:abstractNumId w:val="31"/>
  </w:num>
  <w:num w:numId="20">
    <w:abstractNumId w:val="3"/>
  </w:num>
  <w:num w:numId="21">
    <w:abstractNumId w:val="24"/>
  </w:num>
  <w:num w:numId="22">
    <w:abstractNumId w:val="7"/>
  </w:num>
  <w:num w:numId="23">
    <w:abstractNumId w:val="10"/>
  </w:num>
  <w:num w:numId="24">
    <w:abstractNumId w:val="9"/>
  </w:num>
  <w:num w:numId="25">
    <w:abstractNumId w:val="11"/>
  </w:num>
  <w:num w:numId="26">
    <w:abstractNumId w:val="6"/>
  </w:num>
  <w:num w:numId="27">
    <w:abstractNumId w:val="5"/>
  </w:num>
  <w:num w:numId="28">
    <w:abstractNumId w:val="20"/>
  </w:num>
  <w:num w:numId="29">
    <w:abstractNumId w:val="2"/>
  </w:num>
  <w:num w:numId="30">
    <w:abstractNumId w:val="1"/>
  </w:num>
  <w:num w:numId="31">
    <w:abstractNumId w:val="0"/>
  </w:num>
  <w:num w:numId="32">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attachedTemplate r:id="rId1"/>
  <w:stylePaneFormatFilter w:val="3F01"/>
  <w:defaultTabStop w:val="708"/>
  <w:hyphenationZone w:val="425"/>
  <w:evenAndOddHeader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AC6EA9"/>
    <w:rsid w:val="00015617"/>
    <w:rsid w:val="0003153E"/>
    <w:rsid w:val="0003542D"/>
    <w:rsid w:val="000435B5"/>
    <w:rsid w:val="000448AB"/>
    <w:rsid w:val="00047C40"/>
    <w:rsid w:val="0006732B"/>
    <w:rsid w:val="000721A1"/>
    <w:rsid w:val="00075881"/>
    <w:rsid w:val="00076684"/>
    <w:rsid w:val="000863AF"/>
    <w:rsid w:val="0009535C"/>
    <w:rsid w:val="00097B3F"/>
    <w:rsid w:val="000B1B6B"/>
    <w:rsid w:val="000B51BD"/>
    <w:rsid w:val="000B586A"/>
    <w:rsid w:val="000C05D2"/>
    <w:rsid w:val="000C1A5D"/>
    <w:rsid w:val="000C48F0"/>
    <w:rsid w:val="000D0BC7"/>
    <w:rsid w:val="000D18D1"/>
    <w:rsid w:val="000D7237"/>
    <w:rsid w:val="000E2E1A"/>
    <w:rsid w:val="000F3340"/>
    <w:rsid w:val="00121005"/>
    <w:rsid w:val="00121E18"/>
    <w:rsid w:val="00123F7D"/>
    <w:rsid w:val="0012547E"/>
    <w:rsid w:val="001311E9"/>
    <w:rsid w:val="00142C28"/>
    <w:rsid w:val="00145B09"/>
    <w:rsid w:val="001526FB"/>
    <w:rsid w:val="00154983"/>
    <w:rsid w:val="00155FCF"/>
    <w:rsid w:val="00182A67"/>
    <w:rsid w:val="00184CDD"/>
    <w:rsid w:val="00185EBA"/>
    <w:rsid w:val="00186EC6"/>
    <w:rsid w:val="00190A8A"/>
    <w:rsid w:val="001A3456"/>
    <w:rsid w:val="001A6A88"/>
    <w:rsid w:val="001A6E21"/>
    <w:rsid w:val="001B0E1C"/>
    <w:rsid w:val="001B6D9D"/>
    <w:rsid w:val="001B7BEF"/>
    <w:rsid w:val="001C5FE0"/>
    <w:rsid w:val="001D2760"/>
    <w:rsid w:val="001E6FEF"/>
    <w:rsid w:val="002027B9"/>
    <w:rsid w:val="00212B99"/>
    <w:rsid w:val="002151FD"/>
    <w:rsid w:val="00222A9F"/>
    <w:rsid w:val="002255F3"/>
    <w:rsid w:val="00230980"/>
    <w:rsid w:val="0024532F"/>
    <w:rsid w:val="00246548"/>
    <w:rsid w:val="00256E6C"/>
    <w:rsid w:val="002758D2"/>
    <w:rsid w:val="0027606F"/>
    <w:rsid w:val="002826DA"/>
    <w:rsid w:val="002827B4"/>
    <w:rsid w:val="0028413F"/>
    <w:rsid w:val="002955C7"/>
    <w:rsid w:val="002968D9"/>
    <w:rsid w:val="002C065A"/>
    <w:rsid w:val="002C3BAB"/>
    <w:rsid w:val="002C3CA1"/>
    <w:rsid w:val="002E517E"/>
    <w:rsid w:val="002F3996"/>
    <w:rsid w:val="002F5CA8"/>
    <w:rsid w:val="002F74DC"/>
    <w:rsid w:val="003005AF"/>
    <w:rsid w:val="00304080"/>
    <w:rsid w:val="00304A6F"/>
    <w:rsid w:val="00305797"/>
    <w:rsid w:val="00306BC2"/>
    <w:rsid w:val="00310E7F"/>
    <w:rsid w:val="003179EF"/>
    <w:rsid w:val="003209D8"/>
    <w:rsid w:val="003220E0"/>
    <w:rsid w:val="0033757F"/>
    <w:rsid w:val="00337D2E"/>
    <w:rsid w:val="0034338B"/>
    <w:rsid w:val="00363EC9"/>
    <w:rsid w:val="00370029"/>
    <w:rsid w:val="0037426C"/>
    <w:rsid w:val="00374A3C"/>
    <w:rsid w:val="003805A8"/>
    <w:rsid w:val="003900AA"/>
    <w:rsid w:val="003969E1"/>
    <w:rsid w:val="003A244C"/>
    <w:rsid w:val="003B581C"/>
    <w:rsid w:val="003B7E7C"/>
    <w:rsid w:val="003C640C"/>
    <w:rsid w:val="003D6749"/>
    <w:rsid w:val="003D747A"/>
    <w:rsid w:val="003E3B4E"/>
    <w:rsid w:val="003E7047"/>
    <w:rsid w:val="003F1B1F"/>
    <w:rsid w:val="003F2EED"/>
    <w:rsid w:val="003F6595"/>
    <w:rsid w:val="00400E20"/>
    <w:rsid w:val="00422E53"/>
    <w:rsid w:val="0043135D"/>
    <w:rsid w:val="00444303"/>
    <w:rsid w:val="0044644D"/>
    <w:rsid w:val="00457625"/>
    <w:rsid w:val="0046524A"/>
    <w:rsid w:val="004661C9"/>
    <w:rsid w:val="00467B66"/>
    <w:rsid w:val="00475F67"/>
    <w:rsid w:val="0047674A"/>
    <w:rsid w:val="004869BD"/>
    <w:rsid w:val="004870CE"/>
    <w:rsid w:val="00491D9F"/>
    <w:rsid w:val="00493111"/>
    <w:rsid w:val="004A3C71"/>
    <w:rsid w:val="004A7096"/>
    <w:rsid w:val="004B286F"/>
    <w:rsid w:val="004B4B9F"/>
    <w:rsid w:val="004B4F5F"/>
    <w:rsid w:val="004C10A1"/>
    <w:rsid w:val="004C13E7"/>
    <w:rsid w:val="004C2351"/>
    <w:rsid w:val="004C69C3"/>
    <w:rsid w:val="004C7510"/>
    <w:rsid w:val="004D1FF4"/>
    <w:rsid w:val="004D4F7B"/>
    <w:rsid w:val="004E18DD"/>
    <w:rsid w:val="004E300A"/>
    <w:rsid w:val="004E3328"/>
    <w:rsid w:val="004F2C23"/>
    <w:rsid w:val="00504DC2"/>
    <w:rsid w:val="00511660"/>
    <w:rsid w:val="00516D71"/>
    <w:rsid w:val="00523490"/>
    <w:rsid w:val="00523DDD"/>
    <w:rsid w:val="00524A3A"/>
    <w:rsid w:val="0052548E"/>
    <w:rsid w:val="00526AB8"/>
    <w:rsid w:val="005338EB"/>
    <w:rsid w:val="00537C73"/>
    <w:rsid w:val="00542645"/>
    <w:rsid w:val="00547D66"/>
    <w:rsid w:val="00553A27"/>
    <w:rsid w:val="00561667"/>
    <w:rsid w:val="005638A5"/>
    <w:rsid w:val="005761B0"/>
    <w:rsid w:val="00580609"/>
    <w:rsid w:val="00580B53"/>
    <w:rsid w:val="00580B7E"/>
    <w:rsid w:val="00583F82"/>
    <w:rsid w:val="005861F0"/>
    <w:rsid w:val="0058704B"/>
    <w:rsid w:val="0058755A"/>
    <w:rsid w:val="005912BC"/>
    <w:rsid w:val="00593493"/>
    <w:rsid w:val="005A4573"/>
    <w:rsid w:val="005B497E"/>
    <w:rsid w:val="005C0EFA"/>
    <w:rsid w:val="005C1D46"/>
    <w:rsid w:val="005C2C5C"/>
    <w:rsid w:val="005C2FD7"/>
    <w:rsid w:val="005C63B5"/>
    <w:rsid w:val="005C6A2E"/>
    <w:rsid w:val="005C746C"/>
    <w:rsid w:val="005E19F0"/>
    <w:rsid w:val="006050A8"/>
    <w:rsid w:val="006101C9"/>
    <w:rsid w:val="006207D4"/>
    <w:rsid w:val="006246E4"/>
    <w:rsid w:val="0064317E"/>
    <w:rsid w:val="00654584"/>
    <w:rsid w:val="00665060"/>
    <w:rsid w:val="006743E1"/>
    <w:rsid w:val="0068117D"/>
    <w:rsid w:val="00682AB1"/>
    <w:rsid w:val="006957EE"/>
    <w:rsid w:val="0069589A"/>
    <w:rsid w:val="00696B3B"/>
    <w:rsid w:val="006A378D"/>
    <w:rsid w:val="006A40F5"/>
    <w:rsid w:val="006A49BF"/>
    <w:rsid w:val="006B2337"/>
    <w:rsid w:val="006B53C6"/>
    <w:rsid w:val="006C2BAC"/>
    <w:rsid w:val="006C3942"/>
    <w:rsid w:val="006D1119"/>
    <w:rsid w:val="006D19B0"/>
    <w:rsid w:val="006D5B5B"/>
    <w:rsid w:val="006E2E25"/>
    <w:rsid w:val="006E7539"/>
    <w:rsid w:val="006F2252"/>
    <w:rsid w:val="006F35E0"/>
    <w:rsid w:val="006F5B15"/>
    <w:rsid w:val="006F6105"/>
    <w:rsid w:val="006F7C85"/>
    <w:rsid w:val="00700212"/>
    <w:rsid w:val="00703A5A"/>
    <w:rsid w:val="00706AC8"/>
    <w:rsid w:val="00711DCD"/>
    <w:rsid w:val="00711FF5"/>
    <w:rsid w:val="007140DE"/>
    <w:rsid w:val="0072560B"/>
    <w:rsid w:val="00726FFD"/>
    <w:rsid w:val="007378DB"/>
    <w:rsid w:val="00744BAB"/>
    <w:rsid w:val="00755DE9"/>
    <w:rsid w:val="0076423A"/>
    <w:rsid w:val="0077525D"/>
    <w:rsid w:val="00777E26"/>
    <w:rsid w:val="0078165B"/>
    <w:rsid w:val="00786408"/>
    <w:rsid w:val="00786F11"/>
    <w:rsid w:val="007900B5"/>
    <w:rsid w:val="00796173"/>
    <w:rsid w:val="007A1123"/>
    <w:rsid w:val="007A77B9"/>
    <w:rsid w:val="007B5A6F"/>
    <w:rsid w:val="007B7AB4"/>
    <w:rsid w:val="007B7C4D"/>
    <w:rsid w:val="007C18A6"/>
    <w:rsid w:val="007C1BE5"/>
    <w:rsid w:val="007D627F"/>
    <w:rsid w:val="007D6D97"/>
    <w:rsid w:val="007E1884"/>
    <w:rsid w:val="007E2D29"/>
    <w:rsid w:val="007E4688"/>
    <w:rsid w:val="007E7397"/>
    <w:rsid w:val="00801EE8"/>
    <w:rsid w:val="00815E43"/>
    <w:rsid w:val="00816649"/>
    <w:rsid w:val="00817681"/>
    <w:rsid w:val="00817930"/>
    <w:rsid w:val="008213FF"/>
    <w:rsid w:val="00821D30"/>
    <w:rsid w:val="0084016E"/>
    <w:rsid w:val="00842877"/>
    <w:rsid w:val="00844AD9"/>
    <w:rsid w:val="00846BED"/>
    <w:rsid w:val="00851104"/>
    <w:rsid w:val="00853F1E"/>
    <w:rsid w:val="00860182"/>
    <w:rsid w:val="008708A0"/>
    <w:rsid w:val="008725AF"/>
    <w:rsid w:val="00885CB5"/>
    <w:rsid w:val="008A19A8"/>
    <w:rsid w:val="008C4F57"/>
    <w:rsid w:val="008C7F7A"/>
    <w:rsid w:val="008D4209"/>
    <w:rsid w:val="008D680D"/>
    <w:rsid w:val="008E1BE9"/>
    <w:rsid w:val="008E4D3B"/>
    <w:rsid w:val="008E774A"/>
    <w:rsid w:val="008F6776"/>
    <w:rsid w:val="00901AD1"/>
    <w:rsid w:val="0090522A"/>
    <w:rsid w:val="00915F88"/>
    <w:rsid w:val="009224C2"/>
    <w:rsid w:val="00924513"/>
    <w:rsid w:val="00926C8C"/>
    <w:rsid w:val="00932EE4"/>
    <w:rsid w:val="009372EC"/>
    <w:rsid w:val="009402E2"/>
    <w:rsid w:val="00946047"/>
    <w:rsid w:val="009608D2"/>
    <w:rsid w:val="00962A09"/>
    <w:rsid w:val="00962EE6"/>
    <w:rsid w:val="0096397C"/>
    <w:rsid w:val="00974B9A"/>
    <w:rsid w:val="00983238"/>
    <w:rsid w:val="009946F4"/>
    <w:rsid w:val="00995DCA"/>
    <w:rsid w:val="009976EA"/>
    <w:rsid w:val="009A66B4"/>
    <w:rsid w:val="009C5D30"/>
    <w:rsid w:val="009D6F68"/>
    <w:rsid w:val="009D7724"/>
    <w:rsid w:val="009E37AC"/>
    <w:rsid w:val="009E5761"/>
    <w:rsid w:val="009F709A"/>
    <w:rsid w:val="009F76DF"/>
    <w:rsid w:val="00A0054A"/>
    <w:rsid w:val="00A00A93"/>
    <w:rsid w:val="00A02106"/>
    <w:rsid w:val="00A156A8"/>
    <w:rsid w:val="00A20BA9"/>
    <w:rsid w:val="00A21DD6"/>
    <w:rsid w:val="00A24698"/>
    <w:rsid w:val="00A30124"/>
    <w:rsid w:val="00A31938"/>
    <w:rsid w:val="00A45783"/>
    <w:rsid w:val="00A47DFB"/>
    <w:rsid w:val="00A5278C"/>
    <w:rsid w:val="00A71760"/>
    <w:rsid w:val="00A72448"/>
    <w:rsid w:val="00A728B3"/>
    <w:rsid w:val="00A7755E"/>
    <w:rsid w:val="00A84A00"/>
    <w:rsid w:val="00A84B72"/>
    <w:rsid w:val="00A860B2"/>
    <w:rsid w:val="00A920DE"/>
    <w:rsid w:val="00A92BA4"/>
    <w:rsid w:val="00A978A8"/>
    <w:rsid w:val="00AB5711"/>
    <w:rsid w:val="00AC5599"/>
    <w:rsid w:val="00AC6EA9"/>
    <w:rsid w:val="00AD1530"/>
    <w:rsid w:val="00AD2AC6"/>
    <w:rsid w:val="00AD564D"/>
    <w:rsid w:val="00AE1C73"/>
    <w:rsid w:val="00AF274F"/>
    <w:rsid w:val="00AF507E"/>
    <w:rsid w:val="00AF685E"/>
    <w:rsid w:val="00AF7F83"/>
    <w:rsid w:val="00B057A3"/>
    <w:rsid w:val="00B066A4"/>
    <w:rsid w:val="00B12CAC"/>
    <w:rsid w:val="00B1555B"/>
    <w:rsid w:val="00B23DAE"/>
    <w:rsid w:val="00B26269"/>
    <w:rsid w:val="00B27C28"/>
    <w:rsid w:val="00B34778"/>
    <w:rsid w:val="00B36419"/>
    <w:rsid w:val="00B45E8B"/>
    <w:rsid w:val="00B5103F"/>
    <w:rsid w:val="00B52BBD"/>
    <w:rsid w:val="00B633EA"/>
    <w:rsid w:val="00B65C9E"/>
    <w:rsid w:val="00B83F62"/>
    <w:rsid w:val="00B862C8"/>
    <w:rsid w:val="00B87465"/>
    <w:rsid w:val="00B92D69"/>
    <w:rsid w:val="00B96C3B"/>
    <w:rsid w:val="00BA7783"/>
    <w:rsid w:val="00BC3F92"/>
    <w:rsid w:val="00BC4D62"/>
    <w:rsid w:val="00BD068E"/>
    <w:rsid w:val="00BD34ED"/>
    <w:rsid w:val="00BD5DC7"/>
    <w:rsid w:val="00BF0CE4"/>
    <w:rsid w:val="00BF4EEB"/>
    <w:rsid w:val="00C012F8"/>
    <w:rsid w:val="00C07B34"/>
    <w:rsid w:val="00C13854"/>
    <w:rsid w:val="00C3026C"/>
    <w:rsid w:val="00C31A85"/>
    <w:rsid w:val="00C329BD"/>
    <w:rsid w:val="00C37BF8"/>
    <w:rsid w:val="00C45F92"/>
    <w:rsid w:val="00C4628B"/>
    <w:rsid w:val="00C47503"/>
    <w:rsid w:val="00C475FE"/>
    <w:rsid w:val="00C61465"/>
    <w:rsid w:val="00C6251F"/>
    <w:rsid w:val="00C660F3"/>
    <w:rsid w:val="00C67814"/>
    <w:rsid w:val="00C76395"/>
    <w:rsid w:val="00C853F7"/>
    <w:rsid w:val="00C92AB3"/>
    <w:rsid w:val="00CA1ABD"/>
    <w:rsid w:val="00CA73D8"/>
    <w:rsid w:val="00CC28CB"/>
    <w:rsid w:val="00CC3062"/>
    <w:rsid w:val="00CC37D4"/>
    <w:rsid w:val="00CC3FD5"/>
    <w:rsid w:val="00CD0860"/>
    <w:rsid w:val="00CD1CBA"/>
    <w:rsid w:val="00CD3442"/>
    <w:rsid w:val="00CD516D"/>
    <w:rsid w:val="00CE4C6E"/>
    <w:rsid w:val="00CF41CD"/>
    <w:rsid w:val="00D138EE"/>
    <w:rsid w:val="00D21164"/>
    <w:rsid w:val="00D21801"/>
    <w:rsid w:val="00D21A38"/>
    <w:rsid w:val="00D22679"/>
    <w:rsid w:val="00D27B42"/>
    <w:rsid w:val="00D310F5"/>
    <w:rsid w:val="00D31738"/>
    <w:rsid w:val="00D333D1"/>
    <w:rsid w:val="00D3747F"/>
    <w:rsid w:val="00D47CB4"/>
    <w:rsid w:val="00D51DE3"/>
    <w:rsid w:val="00D6074A"/>
    <w:rsid w:val="00D64BCB"/>
    <w:rsid w:val="00D65310"/>
    <w:rsid w:val="00D65B49"/>
    <w:rsid w:val="00D70C5D"/>
    <w:rsid w:val="00D812D7"/>
    <w:rsid w:val="00D834F3"/>
    <w:rsid w:val="00D919E5"/>
    <w:rsid w:val="00D93F1B"/>
    <w:rsid w:val="00D955C8"/>
    <w:rsid w:val="00DB4EF7"/>
    <w:rsid w:val="00DB6235"/>
    <w:rsid w:val="00DB7B46"/>
    <w:rsid w:val="00DC1539"/>
    <w:rsid w:val="00DC7159"/>
    <w:rsid w:val="00DE4A62"/>
    <w:rsid w:val="00DE521B"/>
    <w:rsid w:val="00DE7E9C"/>
    <w:rsid w:val="00E0198C"/>
    <w:rsid w:val="00E021FB"/>
    <w:rsid w:val="00E02548"/>
    <w:rsid w:val="00E0719E"/>
    <w:rsid w:val="00E173A5"/>
    <w:rsid w:val="00E30347"/>
    <w:rsid w:val="00E30E01"/>
    <w:rsid w:val="00E31078"/>
    <w:rsid w:val="00E5146D"/>
    <w:rsid w:val="00E53A87"/>
    <w:rsid w:val="00E75BAD"/>
    <w:rsid w:val="00EA6362"/>
    <w:rsid w:val="00EA6736"/>
    <w:rsid w:val="00EC01A3"/>
    <w:rsid w:val="00ED351E"/>
    <w:rsid w:val="00ED4665"/>
    <w:rsid w:val="00EE3ED0"/>
    <w:rsid w:val="00EE4055"/>
    <w:rsid w:val="00EE50A4"/>
    <w:rsid w:val="00EF197E"/>
    <w:rsid w:val="00EF4A4A"/>
    <w:rsid w:val="00F01906"/>
    <w:rsid w:val="00F03C36"/>
    <w:rsid w:val="00F06062"/>
    <w:rsid w:val="00F07DD3"/>
    <w:rsid w:val="00F1046A"/>
    <w:rsid w:val="00F34CEF"/>
    <w:rsid w:val="00F441A7"/>
    <w:rsid w:val="00F46004"/>
    <w:rsid w:val="00F66DA5"/>
    <w:rsid w:val="00F670AA"/>
    <w:rsid w:val="00F6767A"/>
    <w:rsid w:val="00F716F3"/>
    <w:rsid w:val="00F722AC"/>
    <w:rsid w:val="00F80FEA"/>
    <w:rsid w:val="00F87864"/>
    <w:rsid w:val="00F96D18"/>
    <w:rsid w:val="00FA28A5"/>
    <w:rsid w:val="00FA50A1"/>
    <w:rsid w:val="00FD1F0F"/>
    <w:rsid w:val="00FE0B75"/>
    <w:rsid w:val="00FE1D94"/>
    <w:rsid w:val="00FE2DB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881"/>
    <w:pPr>
      <w:jc w:val="both"/>
    </w:pPr>
    <w:rPr>
      <w:sz w:val="24"/>
      <w:lang w:val="es-ES_tradnl"/>
    </w:rPr>
  </w:style>
  <w:style w:type="paragraph" w:styleId="Ttulo3">
    <w:name w:val="heading 3"/>
    <w:basedOn w:val="Normal"/>
    <w:qFormat/>
    <w:rsid w:val="00D93F1B"/>
    <w:pPr>
      <w:spacing w:before="100" w:beforeAutospacing="1" w:after="100" w:afterAutospacing="1"/>
      <w:jc w:val="left"/>
      <w:outlineLvl w:val="2"/>
    </w:pPr>
    <w:rPr>
      <w:b/>
      <w:bCs/>
      <w:sz w:val="27"/>
      <w:szCs w:val="27"/>
      <w:lang w:val="es-ES"/>
    </w:rPr>
  </w:style>
  <w:style w:type="paragraph" w:styleId="Ttulo4">
    <w:name w:val="heading 4"/>
    <w:basedOn w:val="Normal"/>
    <w:next w:val="Normal"/>
    <w:qFormat/>
    <w:rsid w:val="00B633EA"/>
    <w:pPr>
      <w:keepNext/>
      <w:spacing w:before="240" w:after="60"/>
      <w:outlineLvl w:val="3"/>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075881"/>
    <w:pPr>
      <w:ind w:left="3686"/>
    </w:pPr>
  </w:style>
  <w:style w:type="paragraph" w:styleId="Encabezado">
    <w:name w:val="header"/>
    <w:basedOn w:val="Normal"/>
    <w:rsid w:val="00075881"/>
    <w:pPr>
      <w:tabs>
        <w:tab w:val="center" w:pos="4419"/>
        <w:tab w:val="right" w:pos="8838"/>
      </w:tabs>
    </w:pPr>
  </w:style>
  <w:style w:type="paragraph" w:styleId="Piedepgina">
    <w:name w:val="footer"/>
    <w:basedOn w:val="Normal"/>
    <w:rsid w:val="00075881"/>
    <w:pPr>
      <w:tabs>
        <w:tab w:val="center" w:pos="4419"/>
        <w:tab w:val="right" w:pos="8838"/>
      </w:tabs>
    </w:pPr>
  </w:style>
  <w:style w:type="character" w:styleId="Nmerodepgina">
    <w:name w:val="page number"/>
    <w:basedOn w:val="Fuentedeprrafopredeter"/>
    <w:rsid w:val="00075881"/>
  </w:style>
  <w:style w:type="paragraph" w:styleId="Textodeglobo">
    <w:name w:val="Balloon Text"/>
    <w:basedOn w:val="Normal"/>
    <w:semiHidden/>
    <w:rsid w:val="003220E0"/>
    <w:rPr>
      <w:rFonts w:ascii="Tahoma" w:hAnsi="Tahoma" w:cs="Tahoma"/>
      <w:sz w:val="16"/>
      <w:szCs w:val="16"/>
    </w:rPr>
  </w:style>
  <w:style w:type="character" w:styleId="Textoennegrita">
    <w:name w:val="Strong"/>
    <w:basedOn w:val="Fuentedeprrafopredeter"/>
    <w:qFormat/>
    <w:rsid w:val="00D93F1B"/>
    <w:rPr>
      <w:b/>
      <w:bCs/>
    </w:rPr>
  </w:style>
  <w:style w:type="paragraph" w:styleId="NormalWeb">
    <w:name w:val="Normal (Web)"/>
    <w:basedOn w:val="Normal"/>
    <w:uiPriority w:val="99"/>
    <w:rsid w:val="00D93F1B"/>
    <w:pPr>
      <w:spacing w:before="100" w:beforeAutospacing="1" w:after="100" w:afterAutospacing="1"/>
      <w:jc w:val="left"/>
    </w:pPr>
    <w:rPr>
      <w:szCs w:val="24"/>
      <w:lang w:val="es-ES"/>
    </w:rPr>
  </w:style>
  <w:style w:type="character" w:styleId="AcrnimoHTML">
    <w:name w:val="HTML Acronym"/>
    <w:basedOn w:val="Fuentedeprrafopredeter"/>
    <w:rsid w:val="00D93F1B"/>
  </w:style>
  <w:style w:type="character" w:customStyle="1" w:styleId="apple-converted-space">
    <w:name w:val="apple-converted-space"/>
    <w:basedOn w:val="Fuentedeprrafopredeter"/>
    <w:rsid w:val="00B633EA"/>
  </w:style>
  <w:style w:type="paragraph" w:customStyle="1" w:styleId="Prrafodelista1">
    <w:name w:val="Párrafo de lista1"/>
    <w:basedOn w:val="Normal"/>
    <w:qFormat/>
    <w:rsid w:val="00B633EA"/>
    <w:pPr>
      <w:spacing w:after="200" w:line="276" w:lineRule="auto"/>
      <w:ind w:left="720"/>
      <w:contextualSpacing/>
      <w:jc w:val="left"/>
    </w:pPr>
    <w:rPr>
      <w:rFonts w:ascii="Calibri" w:hAnsi="Calibri"/>
      <w:sz w:val="22"/>
      <w:szCs w:val="22"/>
      <w:lang w:val="es-AR" w:eastAsia="en-US"/>
    </w:rPr>
  </w:style>
  <w:style w:type="character" w:styleId="Hipervnculo">
    <w:name w:val="Hyperlink"/>
    <w:basedOn w:val="Fuentedeprrafopredeter"/>
    <w:rsid w:val="004C13E7"/>
    <w:rPr>
      <w:color w:val="0000FF"/>
      <w:u w:val="single"/>
    </w:rPr>
  </w:style>
  <w:style w:type="paragraph" w:styleId="Prrafodelista">
    <w:name w:val="List Paragraph"/>
    <w:basedOn w:val="Normal"/>
    <w:uiPriority w:val="1"/>
    <w:qFormat/>
    <w:rsid w:val="001B0E1C"/>
    <w:pPr>
      <w:ind w:left="708"/>
    </w:pPr>
  </w:style>
  <w:style w:type="character" w:customStyle="1" w:styleId="apple-tab-span">
    <w:name w:val="apple-tab-span"/>
    <w:basedOn w:val="Fuentedeprrafopredeter"/>
    <w:rsid w:val="00D3747F"/>
  </w:style>
  <w:style w:type="paragraph" w:styleId="Textoindependiente">
    <w:name w:val="Body Text"/>
    <w:basedOn w:val="Normal"/>
    <w:link w:val="TextoindependienteCar"/>
    <w:uiPriority w:val="1"/>
    <w:qFormat/>
    <w:rsid w:val="00EF197E"/>
    <w:pPr>
      <w:widowControl w:val="0"/>
      <w:autoSpaceDE w:val="0"/>
      <w:autoSpaceDN w:val="0"/>
      <w:jc w:val="left"/>
    </w:pPr>
    <w:rPr>
      <w:sz w:val="22"/>
      <w:szCs w:val="22"/>
      <w:lang w:val="es-ES" w:eastAsia="en-US"/>
    </w:rPr>
  </w:style>
  <w:style w:type="character" w:customStyle="1" w:styleId="TextoindependienteCar">
    <w:name w:val="Texto independiente Car"/>
    <w:basedOn w:val="Fuentedeprrafopredeter"/>
    <w:link w:val="Textoindependiente"/>
    <w:uiPriority w:val="1"/>
    <w:rsid w:val="00EF197E"/>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952441223">
      <w:bodyDiv w:val="1"/>
      <w:marLeft w:val="0"/>
      <w:marRight w:val="0"/>
      <w:marTop w:val="0"/>
      <w:marBottom w:val="0"/>
      <w:divBdr>
        <w:top w:val="none" w:sz="0" w:space="0" w:color="auto"/>
        <w:left w:val="none" w:sz="0" w:space="0" w:color="auto"/>
        <w:bottom w:val="none" w:sz="0" w:space="0" w:color="auto"/>
        <w:right w:val="none" w:sz="0" w:space="0" w:color="auto"/>
      </w:divBdr>
    </w:div>
    <w:div w:id="994531974">
      <w:bodyDiv w:val="1"/>
      <w:marLeft w:val="0"/>
      <w:marRight w:val="0"/>
      <w:marTop w:val="0"/>
      <w:marBottom w:val="0"/>
      <w:divBdr>
        <w:top w:val="none" w:sz="0" w:space="0" w:color="auto"/>
        <w:left w:val="none" w:sz="0" w:space="0" w:color="auto"/>
        <w:bottom w:val="none" w:sz="0" w:space="0" w:color="auto"/>
        <w:right w:val="none" w:sz="0" w:space="0" w:color="auto"/>
      </w:divBdr>
    </w:div>
    <w:div w:id="1225801528">
      <w:bodyDiv w:val="1"/>
      <w:marLeft w:val="0"/>
      <w:marRight w:val="0"/>
      <w:marTop w:val="0"/>
      <w:marBottom w:val="0"/>
      <w:divBdr>
        <w:top w:val="none" w:sz="0" w:space="0" w:color="auto"/>
        <w:left w:val="none" w:sz="0" w:space="0" w:color="auto"/>
        <w:bottom w:val="none" w:sz="0" w:space="0" w:color="auto"/>
        <w:right w:val="none" w:sz="0" w:space="0" w:color="auto"/>
      </w:divBdr>
    </w:div>
    <w:div w:id="199996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maperez\Application%20Data\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81761F-819D-4BEE-A9CE-7614BFDDC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30</TotalTime>
  <Pages>3</Pages>
  <Words>808</Words>
  <Characters>4758</Characters>
  <Application>Microsoft Office Word</Application>
  <DocSecurity>0</DocSecurity>
  <Lines>152</Lines>
  <Paragraphs>37</Paragraphs>
  <ScaleCrop>false</ScaleCrop>
  <HeadingPairs>
    <vt:vector size="2" baseType="variant">
      <vt:variant>
        <vt:lpstr>Título</vt:lpstr>
      </vt:variant>
      <vt:variant>
        <vt:i4>1</vt:i4>
      </vt:variant>
    </vt:vector>
  </HeadingPairs>
  <TitlesOfParts>
    <vt:vector size="1" baseType="lpstr">
      <vt:lpstr>Señoras/es Diputadas/os:</vt:lpstr>
    </vt:vector>
  </TitlesOfParts>
  <Company>PC</Company>
  <LinksUpToDate>false</LinksUpToDate>
  <CharactersWithSpaces>5637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Señoras/es Diputadas/os:</dc:title>
  <dc:creator>DGSI310</dc:creator>
  <cp:lastModifiedBy>maperez</cp:lastModifiedBy>
  <cp:revision>14</cp:revision>
  <cp:lastPrinted>2026-09-22T15:16:00Z</cp:lastPrinted>
  <dcterms:created xsi:type="dcterms:W3CDTF">2026-09-15T17:22:00Z</dcterms:created>
  <dcterms:modified xsi:type="dcterms:W3CDTF">2026-09-22T15:18:00Z</dcterms:modified>
</cp:coreProperties>
</file>