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Legislatura de la Ciudad Autónoma de Buenos Aires</w:t>
      </w:r>
    </w:p>
    <w:p w:rsidR="008B69DA" w:rsidRP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Visto: </w:t>
      </w:r>
    </w:p>
    <w:p w:rsidR="008B69DA" w:rsidRPr="008B69DA" w:rsidRDefault="008B69DA" w:rsidP="008B69DA">
      <w:pPr>
        <w:spacing w:after="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 xml:space="preserve">                                      Que en el Expediente Nº 2027-D-2026 proyecto de Declaración de autoría de los Diputados, </w:t>
      </w:r>
      <w:proofErr w:type="spellStart"/>
      <w:r w:rsidRPr="008B69DA">
        <w:rPr>
          <w:rFonts w:ascii="Times New Roman" w:eastAsia="Times New Roman" w:hAnsi="Times New Roman" w:cs="Times New Roman"/>
          <w:color w:val="000000"/>
          <w:kern w:val="0"/>
          <w:sz w:val="24"/>
          <w:szCs w:val="24"/>
          <w:lang w:val="es-ES" w:eastAsia="es-ES"/>
        </w:rPr>
        <w:t>Iañez</w:t>
      </w:r>
      <w:proofErr w:type="spellEnd"/>
      <w:r w:rsidRPr="008B69DA">
        <w:rPr>
          <w:rFonts w:ascii="Times New Roman" w:eastAsia="Times New Roman" w:hAnsi="Times New Roman" w:cs="Times New Roman"/>
          <w:color w:val="000000"/>
          <w:kern w:val="0"/>
          <w:sz w:val="24"/>
          <w:szCs w:val="24"/>
          <w:lang w:val="es-ES" w:eastAsia="es-ES"/>
        </w:rPr>
        <w:t xml:space="preserve"> Berenice, González Andrea Mariana y Neira Claudia, quienes expresan su preocupación por el incumplimiento de la actualización del subsidio del Programa de Apoyo para Familias en Situación de Vulnerabilidad Habitacional, conforme lo establecido por la Ley N° 6935, y </w:t>
      </w:r>
    </w:p>
    <w:p w:rsidR="008B69DA" w:rsidRPr="008B69DA" w:rsidRDefault="008B69DA" w:rsidP="008B69DA">
      <w:pPr>
        <w:spacing w:after="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Considerando: </w:t>
      </w:r>
    </w:p>
    <w:p w:rsidR="008B69DA" w:rsidRPr="008B69DA" w:rsidRDefault="008B69DA" w:rsidP="008B69DA">
      <w:pPr>
        <w:spacing w:after="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el Programa de Apoyo para Personas en Situación de Vulnerabilidad Habitacional, destinado a personas en situación de calle o en riesgo inminente de estarlo, funciona desde el año 2006 y fue instituido por ley a fines de noviembre de 2025 mediante la sanción de la Ley N° 6935;</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el programa consiste en un subsidio intransferible destinado a cubrir gastos de alojamiento y que, hasta la sanción de la Ley N° 6935, no existía una periodicidad ni un criterio específico para la actualización de sus montos, lo que generaba que en distintas oportunidades quedaran por debajo de los valores de las habitaciones de hoteles familiares;</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la Ley N° 6935 estableció en su artículo 3° una escala de montos diferenciada según la composición del hogar y dispuso que la actualización de la prestación económica se realice semestralmente, en los meses de abril y octubre, en función de la evolución de los precios del alquiler de viviendas y afines relevada por el Instituto de Estadística y Censos de la Ciudad Autónoma de Buenos Aires (IDECBA);</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de acuerdo con los fundamentos del proyecto, los montos del subsidio continúan siendo los actualizados en abril de 2025, pese a que conforme a lo establecido por la Ley N° 6935 ya deberían haberse realizado las actualizaciones correspondientes a octubre de 2025 y abril de 2026;</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el valor del componente alquiler de la Canasta de Consumo para Hogares “tipo 5”, utilizado por la ley como referencia para los grupos familiares de cuatro integrantes o más, ascendía a $253.532,72 en octubre de 2025 y a $293.579,12 en abril de 2026, mientras que el monto máximo vigente del subsidio para estos grupos familiares era de $227.000;</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el último incremento del subsidio fue realizado en abril de 2025 mediante el Decreto N° 161/2025, habiendo transcurrido desde entonces un período considerable sin nuevas actualizaciones, situación que afecta particularmente a personas y familias que atraviesan condiciones de vulnerabilidad social y habitacional;</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según un relevamiento realizado por el Ministerio Público de la Defensa a fines de 2025 sobre 454 hoteles familiares, los valores promedio de las habitaciones superaban los montos vigentes del subsidio, tanto para personas solas como para grupos familiares;</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asimismo, de acuerdo con los fundamentos del proyecto, la Ley N° 6935 aún no había sido reglamentada, pese a haber sido sancionada el 27 de noviembre de 2025, promulgada el 22 de diciembre y publicada en el Boletín Oficial el 23 de diciembre del mismo año;</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el Relevamiento de Personas en Situación de Calle (REPSIC), realizado por el IDECBA en noviembre de 2025, registró 5.176 personas en situación de calle, de las cuales 1.613 se encontraban en calle efectiva y 3.546 alojadas en Centros de Inclusión Social, registrándose un aumento respecto de relevamientos anteriores;</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si bien existen diferencias entre las cifras oficiales y las elaboradas por organizaciones sociales debido a las distintas metodologías de relevamiento, ambos registros coinciden en señalar un incremento de la cantidad de personas en situación de calle en la Ciudad;</w:t>
      </w: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Que, en este contexto, resulta necesario dar cumplimiento a los mecanismos de actualización establecidos por la Ley N° 6935, a fin de que el monto del subsidio mantenga relación con la evolución de los costos de alojamiento y pueda cumplir efectivamente con los objetivos para los cuales fue creado.</w:t>
      </w:r>
    </w:p>
    <w:p w:rsidR="008B69DA" w:rsidRPr="008B69DA" w:rsidRDefault="008B69DA" w:rsidP="008B69DA">
      <w:pPr>
        <w:spacing w:after="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left="720"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lastRenderedPageBreak/>
        <w:t>Por lo expuesto, esta Comisión de Vivienda aconseja la aprobación de la</w:t>
      </w: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proofErr w:type="gramStart"/>
      <w:r w:rsidRPr="008B69DA">
        <w:rPr>
          <w:rFonts w:ascii="Times New Roman" w:eastAsia="Times New Roman" w:hAnsi="Times New Roman" w:cs="Times New Roman"/>
          <w:color w:val="000000"/>
          <w:kern w:val="0"/>
          <w:sz w:val="24"/>
          <w:szCs w:val="24"/>
          <w:lang w:val="es-ES" w:eastAsia="es-ES"/>
        </w:rPr>
        <w:t>siguiente</w:t>
      </w:r>
      <w:proofErr w:type="gramEnd"/>
      <w:r w:rsidRPr="008B69DA">
        <w:rPr>
          <w:rFonts w:ascii="Times New Roman" w:eastAsia="Times New Roman" w:hAnsi="Times New Roman" w:cs="Times New Roman"/>
          <w:color w:val="000000"/>
          <w:kern w:val="0"/>
          <w:sz w:val="24"/>
          <w:szCs w:val="24"/>
          <w:lang w:val="es-ES" w:eastAsia="es-ES"/>
        </w:rPr>
        <w:t>:</w:t>
      </w:r>
    </w:p>
    <w:p w:rsidR="008B69DA" w:rsidRPr="008B69DA" w:rsidRDefault="008B69DA" w:rsidP="008B69DA">
      <w:pPr>
        <w:spacing w:after="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center"/>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b/>
          <w:bCs/>
          <w:color w:val="000000"/>
          <w:kern w:val="0"/>
          <w:sz w:val="24"/>
          <w:szCs w:val="24"/>
          <w:lang w:val="es-ES" w:eastAsia="es-ES"/>
        </w:rPr>
        <w:t>DECLARACIÓN</w:t>
      </w:r>
    </w:p>
    <w:p w:rsidR="008B69DA" w:rsidRPr="008B69DA" w:rsidRDefault="008B69DA" w:rsidP="008B69DA">
      <w:pPr>
        <w:spacing w:after="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firstLine="709"/>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La Legislatura de la Ciudad Autónoma de Buenos Aires expresa su preocupación por el incumplimiento del incremento del subsidio del programa de Apoyo para Familias en Situación de Vulnerabilidad habitacional, con sus correspondientes escalas según la composición de los grupos familiares y su periodicidad semestral los meses de abril y octubre, de acuerdo a lo establecido en el artículo 3° de la ley 6935.</w:t>
      </w:r>
    </w:p>
    <w:p w:rsidR="008B69DA" w:rsidRP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Sala de Comisión:                        de 2026</w:t>
      </w:r>
    </w:p>
    <w:p w:rsidR="008B69DA" w:rsidRPr="008B69DA" w:rsidRDefault="008B69DA" w:rsidP="008B69DA">
      <w:pPr>
        <w:spacing w:after="240" w:line="240" w:lineRule="auto"/>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kern w:val="0"/>
          <w:sz w:val="24"/>
          <w:szCs w:val="24"/>
          <w:lang w:val="es-ES" w:eastAsia="es-ES"/>
        </w:rPr>
        <w:br/>
      </w:r>
      <w:r w:rsidRPr="008B69DA">
        <w:rPr>
          <w:rFonts w:ascii="Times New Roman" w:eastAsia="Times New Roman" w:hAnsi="Times New Roman" w:cs="Times New Roman"/>
          <w:kern w:val="0"/>
          <w:sz w:val="24"/>
          <w:szCs w:val="24"/>
          <w:lang w:val="es-ES" w:eastAsia="es-ES"/>
        </w:rPr>
        <w:br/>
      </w: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 xml:space="preserve">FREIRE, Victoria </w:t>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t xml:space="preserve">FIGUEROA, </w:t>
      </w:r>
      <w:proofErr w:type="spellStart"/>
      <w:r w:rsidRPr="008B69DA">
        <w:rPr>
          <w:rFonts w:ascii="Times New Roman" w:eastAsia="Times New Roman" w:hAnsi="Times New Roman" w:cs="Times New Roman"/>
          <w:color w:val="000000"/>
          <w:kern w:val="0"/>
          <w:sz w:val="24"/>
          <w:szCs w:val="24"/>
          <w:lang w:val="es-ES" w:eastAsia="es-ES"/>
        </w:rPr>
        <w:t>Rocio</w:t>
      </w:r>
      <w:proofErr w:type="spellEnd"/>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      Presidenta</w:t>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t>Vicepresidenta 1°</w:t>
      </w:r>
    </w:p>
    <w:p w:rsidR="008B69DA" w:rsidRDefault="008B69DA" w:rsidP="008B69DA">
      <w:pPr>
        <w:spacing w:after="240" w:line="240" w:lineRule="auto"/>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kern w:val="0"/>
          <w:sz w:val="24"/>
          <w:szCs w:val="24"/>
          <w:lang w:val="es-ES" w:eastAsia="es-ES"/>
        </w:rPr>
        <w:br/>
      </w:r>
    </w:p>
    <w:p w:rsidR="008B69DA" w:rsidRP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ERNST Marcelo Gregorio</w:t>
      </w:r>
      <w:r w:rsidRPr="008B69DA">
        <w:rPr>
          <w:rFonts w:ascii="Calibri" w:eastAsia="Times New Roman" w:hAnsi="Calibri" w:cs="Calibri"/>
          <w:color w:val="000000"/>
          <w:kern w:val="0"/>
          <w:sz w:val="28"/>
          <w:lang w:val="es-ES" w:eastAsia="es-ES"/>
        </w:rPr>
        <w:tab/>
      </w:r>
      <w:r w:rsidRPr="008B69DA">
        <w:rPr>
          <w:rFonts w:ascii="Calibri" w:eastAsia="Times New Roman" w:hAnsi="Calibri" w:cs="Calibri"/>
          <w:color w:val="000000"/>
          <w:kern w:val="0"/>
          <w:sz w:val="28"/>
          <w:lang w:val="es-ES" w:eastAsia="es-ES"/>
        </w:rPr>
        <w:tab/>
      </w:r>
      <w:r w:rsidRPr="008B69DA">
        <w:rPr>
          <w:rFonts w:ascii="Calibri" w:eastAsia="Times New Roman" w:hAnsi="Calibri" w:cs="Calibri"/>
          <w:color w:val="000000"/>
          <w:kern w:val="0"/>
          <w:sz w:val="28"/>
          <w:lang w:val="es-ES" w:eastAsia="es-ES"/>
        </w:rPr>
        <w:tab/>
      </w:r>
      <w:r w:rsidRPr="008B69DA">
        <w:rPr>
          <w:rFonts w:ascii="Calibri" w:eastAsia="Times New Roman" w:hAnsi="Calibri" w:cs="Calibri"/>
          <w:color w:val="000000"/>
          <w:kern w:val="0"/>
          <w:sz w:val="28"/>
          <w:lang w:val="es-ES" w:eastAsia="es-ES"/>
        </w:rPr>
        <w:tab/>
      </w:r>
      <w:r w:rsidRPr="008B69DA">
        <w:rPr>
          <w:rFonts w:ascii="Times New Roman" w:eastAsia="Times New Roman" w:hAnsi="Times New Roman" w:cs="Times New Roman"/>
          <w:color w:val="000000"/>
          <w:kern w:val="0"/>
          <w:sz w:val="24"/>
          <w:szCs w:val="24"/>
          <w:lang w:val="es-ES" w:eastAsia="es-ES"/>
        </w:rPr>
        <w:t>BIELLI, María.</w:t>
      </w: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      Vicepresidente 2°</w:t>
      </w:r>
    </w:p>
    <w:p w:rsidR="008B69DA" w:rsidRDefault="008B69DA" w:rsidP="008B69DA">
      <w:pPr>
        <w:spacing w:after="240" w:line="240" w:lineRule="auto"/>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kern w:val="0"/>
          <w:sz w:val="24"/>
          <w:szCs w:val="24"/>
          <w:lang w:val="es-ES" w:eastAsia="es-ES"/>
        </w:rPr>
        <w:br/>
      </w:r>
    </w:p>
    <w:p w:rsidR="008B69DA" w:rsidRP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FERNANDEZ, Juan Ignacio</w:t>
      </w:r>
      <w:r w:rsidRPr="008B69DA">
        <w:rPr>
          <w:rFonts w:ascii="Calibri" w:eastAsia="Times New Roman" w:hAnsi="Calibri" w:cs="Calibri"/>
          <w:color w:val="000000"/>
          <w:kern w:val="0"/>
          <w:sz w:val="28"/>
          <w:lang w:val="es-ES" w:eastAsia="es-ES"/>
        </w:rPr>
        <w:tab/>
      </w:r>
      <w:r w:rsidRPr="008B69DA">
        <w:rPr>
          <w:rFonts w:ascii="Calibri" w:eastAsia="Times New Roman" w:hAnsi="Calibri" w:cs="Calibri"/>
          <w:color w:val="000000"/>
          <w:kern w:val="0"/>
          <w:sz w:val="28"/>
          <w:lang w:val="es-ES" w:eastAsia="es-ES"/>
        </w:rPr>
        <w:tab/>
      </w:r>
      <w:r w:rsidRPr="008B69DA">
        <w:rPr>
          <w:rFonts w:ascii="Calibri" w:eastAsia="Times New Roman" w:hAnsi="Calibri" w:cs="Calibri"/>
          <w:color w:val="000000"/>
          <w:kern w:val="0"/>
          <w:sz w:val="28"/>
          <w:lang w:val="es-ES" w:eastAsia="es-ES"/>
        </w:rPr>
        <w:tab/>
      </w:r>
      <w:r w:rsidRPr="008B69DA">
        <w:rPr>
          <w:rFonts w:ascii="Calibri" w:eastAsia="Times New Roman" w:hAnsi="Calibri" w:cs="Calibri"/>
          <w:color w:val="000000"/>
          <w:kern w:val="0"/>
          <w:sz w:val="28"/>
          <w:lang w:val="es-ES" w:eastAsia="es-ES"/>
        </w:rPr>
        <w:tab/>
      </w:r>
      <w:r w:rsidRPr="008B69DA">
        <w:rPr>
          <w:rFonts w:ascii="Times New Roman" w:eastAsia="Times New Roman" w:hAnsi="Times New Roman" w:cs="Times New Roman"/>
          <w:color w:val="000000"/>
          <w:kern w:val="0"/>
          <w:sz w:val="24"/>
          <w:szCs w:val="24"/>
          <w:lang w:val="es-ES" w:eastAsia="es-ES"/>
        </w:rPr>
        <w:t>ROSSEN, Bárbara</w:t>
      </w:r>
    </w:p>
    <w:p w:rsid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ALIFRACO, Edgardo Néstor</w:t>
      </w:r>
      <w:r w:rsidRPr="008B69DA">
        <w:rPr>
          <w:rFonts w:ascii="Calibri" w:eastAsia="Times New Roman" w:hAnsi="Calibri" w:cs="Calibri"/>
          <w:color w:val="000000"/>
          <w:kern w:val="0"/>
          <w:sz w:val="28"/>
          <w:lang w:val="es-ES" w:eastAsia="es-ES"/>
        </w:rPr>
        <w:tab/>
      </w:r>
      <w:r w:rsidRPr="008B69DA">
        <w:rPr>
          <w:rFonts w:ascii="Calibri" w:eastAsia="Times New Roman" w:hAnsi="Calibri" w:cs="Calibri"/>
          <w:color w:val="000000"/>
          <w:kern w:val="0"/>
          <w:sz w:val="28"/>
          <w:lang w:val="es-ES" w:eastAsia="es-ES"/>
        </w:rPr>
        <w:tab/>
      </w:r>
      <w:r w:rsidRPr="008B69DA">
        <w:rPr>
          <w:rFonts w:ascii="Calibri" w:eastAsia="Times New Roman" w:hAnsi="Calibri" w:cs="Calibri"/>
          <w:color w:val="000000"/>
          <w:kern w:val="0"/>
          <w:sz w:val="28"/>
          <w:lang w:val="es-ES" w:eastAsia="es-ES"/>
        </w:rPr>
        <w:tab/>
      </w:r>
      <w:r w:rsidRPr="008B69DA">
        <w:rPr>
          <w:rFonts w:ascii="Times New Roman" w:eastAsia="Times New Roman" w:hAnsi="Times New Roman" w:cs="Times New Roman"/>
          <w:color w:val="000000"/>
          <w:kern w:val="0"/>
          <w:sz w:val="24"/>
          <w:szCs w:val="24"/>
          <w:lang w:val="es-ES" w:eastAsia="es-ES"/>
        </w:rPr>
        <w:t>IAÑEZ, Berenice</w:t>
      </w:r>
    </w:p>
    <w:p w:rsid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NAGATA, Sebastián</w:t>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t>PARERA, Ignacio José</w:t>
      </w:r>
    </w:p>
    <w:p w:rsid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SALVATIERRA, Alejandro</w:t>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r>
      <w:r w:rsidRPr="008B69DA">
        <w:rPr>
          <w:rFonts w:ascii="Times New Roman" w:eastAsia="Times New Roman" w:hAnsi="Times New Roman" w:cs="Times New Roman"/>
          <w:color w:val="000000"/>
          <w:kern w:val="0"/>
          <w:sz w:val="24"/>
          <w:szCs w:val="24"/>
          <w:lang w:val="es-ES" w:eastAsia="es-ES"/>
        </w:rPr>
        <w:tab/>
        <w:t>SUAREZ, Guillermo</w:t>
      </w:r>
    </w:p>
    <w:p w:rsidR="008B69DA" w:rsidRDefault="008B69DA" w:rsidP="008B69DA">
      <w:pPr>
        <w:spacing w:after="240" w:line="240" w:lineRule="auto"/>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kern w:val="0"/>
          <w:sz w:val="24"/>
          <w:szCs w:val="24"/>
          <w:lang w:val="es-ES" w:eastAsia="es-ES"/>
        </w:rPr>
        <w:br/>
      </w:r>
    </w:p>
    <w:p w:rsidR="008B69DA" w:rsidRPr="008B69DA" w:rsidRDefault="008B69DA" w:rsidP="008B69DA">
      <w:pPr>
        <w:spacing w:after="240" w:line="240" w:lineRule="auto"/>
        <w:rPr>
          <w:rFonts w:ascii="Times New Roman" w:eastAsia="Times New Roman" w:hAnsi="Times New Roman" w:cs="Times New Roman"/>
          <w:kern w:val="0"/>
          <w:sz w:val="24"/>
          <w:szCs w:val="24"/>
          <w:lang w:val="es-ES" w:eastAsia="es-ES"/>
        </w:rPr>
      </w:pPr>
    </w:p>
    <w:p w:rsidR="008B69DA" w:rsidRPr="008B69DA" w:rsidRDefault="008B69DA" w:rsidP="008B69DA">
      <w:pPr>
        <w:spacing w:after="0" w:line="240" w:lineRule="auto"/>
        <w:ind w:right="-95"/>
        <w:jc w:val="both"/>
        <w:rPr>
          <w:rFonts w:ascii="Times New Roman" w:eastAsia="Times New Roman" w:hAnsi="Times New Roman" w:cs="Times New Roman"/>
          <w:kern w:val="0"/>
          <w:sz w:val="24"/>
          <w:szCs w:val="24"/>
          <w:lang w:val="es-ES" w:eastAsia="es-ES"/>
        </w:rPr>
      </w:pPr>
      <w:r w:rsidRPr="008B69DA">
        <w:rPr>
          <w:rFonts w:ascii="Times New Roman" w:eastAsia="Times New Roman" w:hAnsi="Times New Roman" w:cs="Times New Roman"/>
          <w:color w:val="000000"/>
          <w:kern w:val="0"/>
          <w:sz w:val="24"/>
          <w:szCs w:val="24"/>
          <w:lang w:val="es-ES" w:eastAsia="es-ES"/>
        </w:rPr>
        <w:t>WOLFF, Waldo</w:t>
      </w:r>
    </w:p>
    <w:p w:rsidR="00AF6364" w:rsidRPr="008B69DA" w:rsidRDefault="00AF6364" w:rsidP="008B69DA"/>
    <w:sectPr w:rsidR="00AF6364" w:rsidRPr="008B69DA"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F70" w:rsidRDefault="00EA7F70" w:rsidP="00AF6364">
      <w:pPr>
        <w:spacing w:after="0" w:line="240" w:lineRule="auto"/>
      </w:pPr>
      <w:r>
        <w:separator/>
      </w:r>
    </w:p>
  </w:endnote>
  <w:endnote w:type="continuationSeparator" w:id="0">
    <w:p w:rsidR="00EA7F70" w:rsidRDefault="00EA7F70"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r w:rsidR="006D2B6B" w:rsidRPr="00487F56">
      <w:rPr>
        <w:sz w:val="20"/>
        <w:szCs w:val="20"/>
      </w:rPr>
      <w:fldChar w:fldCharType="begin"/>
    </w:r>
    <w:r w:rsidR="00487F56" w:rsidRPr="00487F56">
      <w:rPr>
        <w:sz w:val="20"/>
        <w:szCs w:val="20"/>
      </w:rPr>
      <w:instrText xml:space="preserve"> PRINTDATE  \@ "d/M/yyyy HH:mm:ss"  \* MERGEFORMAT </w:instrText>
    </w:r>
    <w:r w:rsidR="006D2B6B" w:rsidRPr="00487F56">
      <w:rPr>
        <w:sz w:val="20"/>
        <w:szCs w:val="20"/>
      </w:rPr>
      <w:fldChar w:fldCharType="separate"/>
    </w:r>
    <w:r w:rsidR="00257181">
      <w:rPr>
        <w:noProof/>
        <w:sz w:val="20"/>
        <w:szCs w:val="20"/>
      </w:rPr>
      <w:t>18</w:t>
    </w:r>
    <w:r w:rsidR="00257181">
      <w:rPr>
        <w:noProof/>
        <w:sz w:val="20"/>
        <w:szCs w:val="20"/>
      </w:rPr>
      <w:t>/</w:t>
    </w:r>
    <w:r w:rsidR="00257181">
      <w:rPr>
        <w:noProof/>
        <w:sz w:val="20"/>
        <w:szCs w:val="20"/>
      </w:rPr>
      <w:t>9/2026 15</w:t>
    </w:r>
    <w:r w:rsidR="00257181">
      <w:rPr>
        <w:noProof/>
        <w:sz w:val="20"/>
        <w:szCs w:val="20"/>
      </w:rPr>
      <w:t>:</w:t>
    </w:r>
    <w:r w:rsidR="00257181">
      <w:rPr>
        <w:noProof/>
        <w:sz w:val="20"/>
        <w:szCs w:val="20"/>
      </w:rPr>
      <w:t>40</w:t>
    </w:r>
    <w:r w:rsidR="00257181">
      <w:rPr>
        <w:noProof/>
        <w:sz w:val="20"/>
        <w:szCs w:val="20"/>
      </w:rPr>
      <w:t>:00</w:t>
    </w:r>
    <w:r w:rsidR="006D2B6B" w:rsidRPr="00487F56">
      <w:rPr>
        <w:sz w:val="20"/>
        <w:szCs w:val="20"/>
      </w:rPr>
      <w:fldChar w:fldCharType="end"/>
    </w:r>
    <w:r w:rsidRPr="001C19C4">
      <w:rPr>
        <w:color w:val="333333"/>
        <w:sz w:val="20"/>
      </w:rPr>
      <w:t xml:space="preserve">  -  Cantidad de caracteres: </w:t>
    </w:r>
    <w:fldSimple w:instr=" NUMCHARS  \* MERGEFORMAT ">
      <w:r w:rsidR="00257181" w:rsidRPr="00257181">
        <w:rPr>
          <w:noProof/>
          <w:color w:val="333333"/>
          <w:sz w:val="20"/>
        </w:rPr>
        <w:t>7204</w:t>
      </w:r>
    </w:fldSimple>
    <w:r w:rsidRPr="001C19C4">
      <w:rPr>
        <w:color w:val="333333"/>
        <w:sz w:val="20"/>
      </w:rPr>
      <w:t xml:space="preserve"> - Cantidad de palabras: </w:t>
    </w:r>
    <w:fldSimple w:instr=" NUMWORDS  \* MERGEFORMAT ">
      <w:r w:rsidR="00257181" w:rsidRPr="00257181">
        <w:rPr>
          <w:noProof/>
          <w:color w:val="333333"/>
          <w:sz w:val="20"/>
        </w:rPr>
        <w:t>1275</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6D2B6B" w:rsidRPr="001C19C4">
      <w:rPr>
        <w:rStyle w:val="Nmerodepgina"/>
        <w:color w:val="333333"/>
      </w:rPr>
      <w:fldChar w:fldCharType="begin"/>
    </w:r>
    <w:r w:rsidRPr="001C19C4">
      <w:rPr>
        <w:rStyle w:val="Nmerodepgina"/>
        <w:color w:val="333333"/>
      </w:rPr>
      <w:instrText xml:space="preserve"> PAGE </w:instrText>
    </w:r>
    <w:r w:rsidR="006D2B6B" w:rsidRPr="001C19C4">
      <w:rPr>
        <w:rStyle w:val="Nmerodepgina"/>
        <w:color w:val="333333"/>
      </w:rPr>
      <w:fldChar w:fldCharType="separate"/>
    </w:r>
    <w:r w:rsidR="00842249">
      <w:rPr>
        <w:rStyle w:val="Nmerodepgina"/>
        <w:noProof/>
        <w:color w:val="333333"/>
      </w:rPr>
      <w:t>2</w:t>
    </w:r>
    <w:r w:rsidR="006D2B6B" w:rsidRPr="001C19C4">
      <w:rPr>
        <w:rStyle w:val="Nmerodepgina"/>
        <w:color w:val="333333"/>
      </w:rPr>
      <w:fldChar w:fldCharType="end"/>
    </w:r>
    <w:r w:rsidRPr="001C19C4">
      <w:rPr>
        <w:rStyle w:val="Nmerodepgina"/>
        <w:color w:val="333333"/>
      </w:rPr>
      <w:t>/</w:t>
    </w:r>
    <w:fldSimple w:instr=" NUMPAGES  \* MERGEFORMAT ">
      <w:r w:rsidR="00842249">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F70" w:rsidRDefault="00EA7F70" w:rsidP="00AF6364">
      <w:pPr>
        <w:spacing w:after="0" w:line="240" w:lineRule="auto"/>
      </w:pPr>
      <w:r>
        <w:separator/>
      </w:r>
    </w:p>
  </w:footnote>
  <w:footnote w:type="continuationSeparator" w:id="0">
    <w:p w:rsidR="00EA7F70" w:rsidRDefault="00EA7F70"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2440C"/>
    <w:multiLevelType w:val="multilevel"/>
    <w:tmpl w:val="73B43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674026"/>
    <w:multiLevelType w:val="multilevel"/>
    <w:tmpl w:val="86B44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A9452F"/>
    <w:multiLevelType w:val="hybridMultilevel"/>
    <w:tmpl w:val="06B0E5BE"/>
    <w:lvl w:ilvl="0" w:tplc="5F66427A">
      <w:start w:val="2"/>
      <w:numFmt w:val="lowerLetter"/>
      <w:lvlText w:val="%1."/>
      <w:lvlJc w:val="left"/>
      <w:pPr>
        <w:tabs>
          <w:tab w:val="num" w:pos="720"/>
        </w:tabs>
        <w:ind w:left="720" w:hanging="360"/>
      </w:pPr>
    </w:lvl>
    <w:lvl w:ilvl="1" w:tplc="5F66427A">
      <w:start w:val="2"/>
      <w:numFmt w:val="lowerLetter"/>
      <w:lvlText w:val="%2."/>
      <w:lvlJc w:val="left"/>
      <w:pPr>
        <w:tabs>
          <w:tab w:val="num" w:pos="1440"/>
        </w:tabs>
        <w:ind w:left="1440" w:hanging="360"/>
      </w:pPr>
    </w:lvl>
    <w:lvl w:ilvl="2" w:tplc="6D62E5CE">
      <w:start w:val="1"/>
      <w:numFmt w:val="decimal"/>
      <w:lvlText w:val="%3."/>
      <w:lvlJc w:val="left"/>
      <w:pPr>
        <w:tabs>
          <w:tab w:val="num" w:pos="2160"/>
        </w:tabs>
        <w:ind w:left="2160" w:hanging="360"/>
      </w:pPr>
    </w:lvl>
    <w:lvl w:ilvl="3" w:tplc="B4DC112C" w:tentative="1">
      <w:start w:val="1"/>
      <w:numFmt w:val="decimal"/>
      <w:lvlText w:val="%4."/>
      <w:lvlJc w:val="left"/>
      <w:pPr>
        <w:tabs>
          <w:tab w:val="num" w:pos="2880"/>
        </w:tabs>
        <w:ind w:left="2880" w:hanging="360"/>
      </w:pPr>
    </w:lvl>
    <w:lvl w:ilvl="4" w:tplc="0A2CA5C2" w:tentative="1">
      <w:start w:val="1"/>
      <w:numFmt w:val="decimal"/>
      <w:lvlText w:val="%5."/>
      <w:lvlJc w:val="left"/>
      <w:pPr>
        <w:tabs>
          <w:tab w:val="num" w:pos="3600"/>
        </w:tabs>
        <w:ind w:left="3600" w:hanging="360"/>
      </w:pPr>
    </w:lvl>
    <w:lvl w:ilvl="5" w:tplc="90882656" w:tentative="1">
      <w:start w:val="1"/>
      <w:numFmt w:val="decimal"/>
      <w:lvlText w:val="%6."/>
      <w:lvlJc w:val="left"/>
      <w:pPr>
        <w:tabs>
          <w:tab w:val="num" w:pos="4320"/>
        </w:tabs>
        <w:ind w:left="4320" w:hanging="360"/>
      </w:pPr>
    </w:lvl>
    <w:lvl w:ilvl="6" w:tplc="FA424AAA" w:tentative="1">
      <w:start w:val="1"/>
      <w:numFmt w:val="decimal"/>
      <w:lvlText w:val="%7."/>
      <w:lvlJc w:val="left"/>
      <w:pPr>
        <w:tabs>
          <w:tab w:val="num" w:pos="5040"/>
        </w:tabs>
        <w:ind w:left="5040" w:hanging="360"/>
      </w:pPr>
    </w:lvl>
    <w:lvl w:ilvl="7" w:tplc="DCAEAC94" w:tentative="1">
      <w:start w:val="1"/>
      <w:numFmt w:val="decimal"/>
      <w:lvlText w:val="%8."/>
      <w:lvlJc w:val="left"/>
      <w:pPr>
        <w:tabs>
          <w:tab w:val="num" w:pos="5760"/>
        </w:tabs>
        <w:ind w:left="5760" w:hanging="360"/>
      </w:pPr>
    </w:lvl>
    <w:lvl w:ilvl="8" w:tplc="1EFC07CE" w:tentative="1">
      <w:start w:val="1"/>
      <w:numFmt w:val="decimal"/>
      <w:lvlText w:val="%9."/>
      <w:lvlJc w:val="left"/>
      <w:pPr>
        <w:tabs>
          <w:tab w:val="num" w:pos="6480"/>
        </w:tabs>
        <w:ind w:left="6480" w:hanging="360"/>
      </w:pPr>
    </w:lvl>
  </w:abstractNum>
  <w:abstractNum w:abstractNumId="3">
    <w:nsid w:val="121438A2"/>
    <w:multiLevelType w:val="hybridMultilevel"/>
    <w:tmpl w:val="A9C454B4"/>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830455"/>
    <w:multiLevelType w:val="multilevel"/>
    <w:tmpl w:val="960EF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A25F7F"/>
    <w:multiLevelType w:val="hybridMultilevel"/>
    <w:tmpl w:val="A5B6BE74"/>
    <w:lvl w:ilvl="0" w:tplc="0C0A0019">
      <w:start w:val="1"/>
      <w:numFmt w:val="lowerLetter"/>
      <w:lvlText w:val="%1."/>
      <w:lvlJc w:val="left"/>
      <w:pPr>
        <w:ind w:left="720" w:hanging="360"/>
      </w:pPr>
      <w:rPr>
        <w:rFonts w:hint="default"/>
      </w:rPr>
    </w:lvl>
    <w:lvl w:ilvl="1" w:tplc="AC6C46E0">
      <w:start w:val="1"/>
      <w:numFmt w:val="decimal"/>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lvlOverride w:ilvl="0">
      <w:lvl w:ilvl="0">
        <w:numFmt w:val="lowerLetter"/>
        <w:lvlText w:val="%1."/>
        <w:lvlJc w:val="left"/>
      </w:lvl>
    </w:lvlOverride>
  </w:num>
  <w:num w:numId="2">
    <w:abstractNumId w:val="0"/>
    <w:lvlOverride w:ilvl="0">
      <w:lvl w:ilvl="0">
        <w:numFmt w:val="lowerLetter"/>
        <w:lvlText w:val="%1."/>
        <w:lvlJc w:val="left"/>
      </w:lvl>
    </w:lvlOverride>
  </w:num>
  <w:num w:numId="3">
    <w:abstractNumId w:val="2"/>
  </w:num>
  <w:num w:numId="4">
    <w:abstractNumId w:val="2"/>
    <w:lvlOverride w:ilvl="1">
      <w:lvl w:ilvl="1" w:tplc="5F66427A">
        <w:numFmt w:val="lowerLetter"/>
        <w:lvlText w:val="%2."/>
        <w:lvlJc w:val="left"/>
      </w:lvl>
    </w:lvlOverride>
  </w:num>
  <w:num w:numId="5">
    <w:abstractNumId w:val="2"/>
    <w:lvlOverride w:ilvl="0">
      <w:lvl w:ilvl="0" w:tplc="5F66427A">
        <w:numFmt w:val="lowerLetter"/>
        <w:lvlText w:val="%1."/>
        <w:lvlJc w:val="left"/>
      </w:lvl>
    </w:lvlOverride>
    <w:lvlOverride w:ilvl="1">
      <w:lvl w:ilvl="1" w:tplc="5F66427A">
        <w:numFmt w:val="lowerLetter"/>
        <w:lvlText w:val="%2."/>
        <w:lvlJc w:val="left"/>
      </w:lvl>
    </w:lvlOverride>
  </w:num>
  <w:num w:numId="6">
    <w:abstractNumId w:val="2"/>
    <w:lvlOverride w:ilvl="0">
      <w:lvl w:ilvl="0" w:tplc="5F66427A">
        <w:numFmt w:val="lowerLetter"/>
        <w:lvlText w:val="%1."/>
        <w:lvlJc w:val="left"/>
      </w:lvl>
    </w:lvlOverride>
    <w:lvlOverride w:ilvl="1">
      <w:lvl w:ilvl="1" w:tplc="5F66427A">
        <w:numFmt w:val="lowerLetter"/>
        <w:lvlText w:val="%2."/>
        <w:lvlJc w:val="left"/>
      </w:lvl>
    </w:lvlOverride>
  </w:num>
  <w:num w:numId="7">
    <w:abstractNumId w:val="2"/>
    <w:lvlOverride w:ilvl="0">
      <w:lvl w:ilvl="0" w:tplc="5F66427A">
        <w:numFmt w:val="lowerLetter"/>
        <w:lvlText w:val="%1."/>
        <w:lvlJc w:val="left"/>
      </w:lvl>
    </w:lvlOverride>
    <w:lvlOverride w:ilvl="1">
      <w:lvl w:ilvl="1" w:tplc="5F66427A">
        <w:numFmt w:val="lowerLetter"/>
        <w:lvlText w:val="%2."/>
        <w:lvlJc w:val="left"/>
      </w:lvl>
    </w:lvlOverride>
  </w:num>
  <w:num w:numId="8">
    <w:abstractNumId w:val="2"/>
    <w:lvlOverride w:ilvl="0">
      <w:lvl w:ilvl="0" w:tplc="5F66427A">
        <w:numFmt w:val="lowerLetter"/>
        <w:lvlText w:val="%1."/>
        <w:lvlJc w:val="left"/>
      </w:lvl>
    </w:lvlOverride>
    <w:lvlOverride w:ilvl="1">
      <w:lvl w:ilvl="1" w:tplc="5F66427A">
        <w:numFmt w:val="lowerLetter"/>
        <w:lvlText w:val="%2."/>
        <w:lvlJc w:val="left"/>
      </w:lvl>
    </w:lvlOverride>
  </w:num>
  <w:num w:numId="9">
    <w:abstractNumId w:val="2"/>
    <w:lvlOverride w:ilvl="0">
      <w:lvl w:ilvl="0" w:tplc="5F66427A">
        <w:numFmt w:val="lowerLetter"/>
        <w:lvlText w:val="%1."/>
        <w:lvlJc w:val="left"/>
      </w:lvl>
    </w:lvlOverride>
    <w:lvlOverride w:ilvl="1">
      <w:lvl w:ilvl="1" w:tplc="5F66427A">
        <w:numFmt w:val="lowerLetter"/>
        <w:lvlText w:val="%2."/>
        <w:lvlJc w:val="left"/>
      </w:lvl>
    </w:lvlOverride>
  </w:num>
  <w:num w:numId="10">
    <w:abstractNumId w:val="2"/>
    <w:lvlOverride w:ilvl="0">
      <w:lvl w:ilvl="0" w:tplc="5F66427A">
        <w:numFmt w:val="lowerLetter"/>
        <w:lvlText w:val="%1."/>
        <w:lvlJc w:val="left"/>
      </w:lvl>
    </w:lvlOverride>
    <w:lvlOverride w:ilvl="1">
      <w:lvl w:ilvl="1" w:tplc="5F66427A">
        <w:numFmt w:val="lowerLetter"/>
        <w:lvlText w:val="%2."/>
        <w:lvlJc w:val="left"/>
      </w:lvl>
    </w:lvlOverride>
  </w:num>
  <w:num w:numId="11">
    <w:abstractNumId w:val="2"/>
    <w:lvlOverride w:ilvl="0">
      <w:lvl w:ilvl="0" w:tplc="5F66427A">
        <w:numFmt w:val="lowerLetter"/>
        <w:lvlText w:val="%1."/>
        <w:lvlJc w:val="left"/>
      </w:lvl>
    </w:lvlOverride>
    <w:lvlOverride w:ilvl="1">
      <w:lvl w:ilvl="1" w:tplc="5F66427A">
        <w:numFmt w:val="lowerLetter"/>
        <w:lvlText w:val="%2."/>
        <w:lvlJc w:val="left"/>
      </w:lvl>
    </w:lvlOverride>
  </w:num>
  <w:num w:numId="12">
    <w:abstractNumId w:val="2"/>
    <w:lvlOverride w:ilvl="0">
      <w:lvl w:ilvl="0" w:tplc="5F66427A">
        <w:numFmt w:val="lowerLetter"/>
        <w:lvlText w:val="%1."/>
        <w:lvlJc w:val="left"/>
      </w:lvl>
    </w:lvlOverride>
    <w:lvlOverride w:ilvl="1">
      <w:lvl w:ilvl="1" w:tplc="5F66427A">
        <w:numFmt w:val="lowerLetter"/>
        <w:lvlText w:val="%2."/>
        <w:lvlJc w:val="left"/>
      </w:lvl>
    </w:lvlOverride>
  </w:num>
  <w:num w:numId="13">
    <w:abstractNumId w:val="1"/>
    <w:lvlOverride w:ilvl="0">
      <w:lvl w:ilvl="0">
        <w:numFmt w:val="lowerLetter"/>
        <w:lvlText w:val="%1."/>
        <w:lvlJc w:val="left"/>
      </w:lvl>
    </w:lvlOverride>
  </w:num>
  <w:num w:numId="14">
    <w:abstractNumId w:val="1"/>
    <w:lvlOverride w:ilvl="0">
      <w:lvl w:ilvl="0">
        <w:start w:val="1"/>
        <w:numFmt w:val="decimal"/>
        <w:lvlText w:val="%1."/>
        <w:lvlJc w:val="left"/>
        <w:pPr>
          <w:ind w:left="1800" w:hanging="360"/>
        </w:pPr>
      </w:lvl>
    </w:lvlOverride>
    <w:lvlOverride w:ilvl="1">
      <w:lvl w:ilvl="1">
        <w:start w:val="1"/>
        <w:numFmt w:val="lowerLetter"/>
        <w:lvlText w:val="%2."/>
        <w:lvlJc w:val="left"/>
        <w:pPr>
          <w:ind w:left="2520" w:hanging="360"/>
        </w:pPr>
      </w:lvl>
    </w:lvlOverride>
    <w:lvlOverride w:ilvl="2">
      <w:lvl w:ilvl="2" w:tentative="1">
        <w:start w:val="1"/>
        <w:numFmt w:val="lowerRoman"/>
        <w:lvlText w:val="%3."/>
        <w:lvlJc w:val="right"/>
        <w:pPr>
          <w:ind w:left="3240" w:hanging="180"/>
        </w:pPr>
      </w:lvl>
    </w:lvlOverride>
    <w:lvlOverride w:ilvl="3">
      <w:lvl w:ilvl="3" w:tentative="1">
        <w:start w:val="1"/>
        <w:numFmt w:val="decimal"/>
        <w:lvlText w:val="%4."/>
        <w:lvlJc w:val="left"/>
        <w:pPr>
          <w:ind w:left="3960" w:hanging="360"/>
        </w:pPr>
      </w:lvl>
    </w:lvlOverride>
    <w:lvlOverride w:ilvl="4">
      <w:lvl w:ilvl="4" w:tentative="1">
        <w:start w:val="1"/>
        <w:numFmt w:val="lowerLetter"/>
        <w:lvlText w:val="%5."/>
        <w:lvlJc w:val="left"/>
        <w:pPr>
          <w:ind w:left="4680" w:hanging="360"/>
        </w:pPr>
      </w:lvl>
    </w:lvlOverride>
    <w:lvlOverride w:ilvl="5">
      <w:lvl w:ilvl="5" w:tentative="1">
        <w:start w:val="1"/>
        <w:numFmt w:val="lowerRoman"/>
        <w:lvlText w:val="%6."/>
        <w:lvlJc w:val="right"/>
        <w:pPr>
          <w:ind w:left="5400" w:hanging="180"/>
        </w:pPr>
      </w:lvl>
    </w:lvlOverride>
    <w:lvlOverride w:ilvl="6">
      <w:lvl w:ilvl="6" w:tentative="1">
        <w:start w:val="1"/>
        <w:numFmt w:val="decimal"/>
        <w:lvlText w:val="%7."/>
        <w:lvlJc w:val="left"/>
        <w:pPr>
          <w:ind w:left="6120" w:hanging="360"/>
        </w:pPr>
      </w:lvl>
    </w:lvlOverride>
    <w:lvlOverride w:ilvl="7">
      <w:lvl w:ilvl="7" w:tentative="1">
        <w:start w:val="1"/>
        <w:numFmt w:val="lowerLetter"/>
        <w:lvlText w:val="%8."/>
        <w:lvlJc w:val="left"/>
        <w:pPr>
          <w:ind w:left="6840" w:hanging="360"/>
        </w:pPr>
      </w:lvl>
    </w:lvlOverride>
    <w:lvlOverride w:ilvl="8">
      <w:lvl w:ilvl="8" w:tentative="1">
        <w:start w:val="1"/>
        <w:numFmt w:val="lowerRoman"/>
        <w:lvlText w:val="%9."/>
        <w:lvlJc w:val="right"/>
        <w:pPr>
          <w:ind w:left="7560" w:hanging="180"/>
        </w:pPr>
      </w:lvl>
    </w:lvlOverride>
  </w:num>
  <w:num w:numId="15">
    <w:abstractNumId w:val="5"/>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49209C"/>
    <w:rsid w:val="000425FE"/>
    <w:rsid w:val="001321D0"/>
    <w:rsid w:val="00257181"/>
    <w:rsid w:val="002B0876"/>
    <w:rsid w:val="002D4F5E"/>
    <w:rsid w:val="00425C91"/>
    <w:rsid w:val="00476D68"/>
    <w:rsid w:val="00487F56"/>
    <w:rsid w:val="0049209C"/>
    <w:rsid w:val="004F14B4"/>
    <w:rsid w:val="00597CD1"/>
    <w:rsid w:val="00646C3C"/>
    <w:rsid w:val="0067421C"/>
    <w:rsid w:val="006A0EE0"/>
    <w:rsid w:val="006D1BAF"/>
    <w:rsid w:val="006D2B6B"/>
    <w:rsid w:val="006E4861"/>
    <w:rsid w:val="0072782F"/>
    <w:rsid w:val="00746F04"/>
    <w:rsid w:val="00785CAD"/>
    <w:rsid w:val="0079312E"/>
    <w:rsid w:val="007D5575"/>
    <w:rsid w:val="00813615"/>
    <w:rsid w:val="0081386C"/>
    <w:rsid w:val="00842249"/>
    <w:rsid w:val="00887FEC"/>
    <w:rsid w:val="008B69DA"/>
    <w:rsid w:val="00961531"/>
    <w:rsid w:val="009A4135"/>
    <w:rsid w:val="00AF3B91"/>
    <w:rsid w:val="00AF6364"/>
    <w:rsid w:val="00B24DD0"/>
    <w:rsid w:val="00C33CB5"/>
    <w:rsid w:val="00C60B5C"/>
    <w:rsid w:val="00CE1C48"/>
    <w:rsid w:val="00DA6887"/>
    <w:rsid w:val="00DB479F"/>
    <w:rsid w:val="00E06C24"/>
    <w:rsid w:val="00EA7F70"/>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6B"/>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49209C"/>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49209C"/>
  </w:style>
</w:styles>
</file>

<file path=word/webSettings.xml><?xml version="1.0" encoding="utf-8"?>
<w:webSettings xmlns:r="http://schemas.openxmlformats.org/officeDocument/2006/relationships" xmlns:w="http://schemas.openxmlformats.org/wordprocessingml/2006/main">
  <w:divs>
    <w:div w:id="378943964">
      <w:bodyDiv w:val="1"/>
      <w:marLeft w:val="0"/>
      <w:marRight w:val="0"/>
      <w:marTop w:val="0"/>
      <w:marBottom w:val="0"/>
      <w:divBdr>
        <w:top w:val="none" w:sz="0" w:space="0" w:color="auto"/>
        <w:left w:val="none" w:sz="0" w:space="0" w:color="auto"/>
        <w:bottom w:val="none" w:sz="0" w:space="0" w:color="auto"/>
        <w:right w:val="none" w:sz="0" w:space="0" w:color="auto"/>
      </w:divBdr>
    </w:div>
    <w:div w:id="840584887">
      <w:bodyDiv w:val="1"/>
      <w:marLeft w:val="0"/>
      <w:marRight w:val="0"/>
      <w:marTop w:val="0"/>
      <w:marBottom w:val="0"/>
      <w:divBdr>
        <w:top w:val="none" w:sz="0" w:space="0" w:color="auto"/>
        <w:left w:val="none" w:sz="0" w:space="0" w:color="auto"/>
        <w:bottom w:val="none" w:sz="0" w:space="0" w:color="auto"/>
        <w:right w:val="none" w:sz="0" w:space="0" w:color="auto"/>
      </w:divBdr>
    </w:div>
    <w:div w:id="1259216799">
      <w:bodyDiv w:val="1"/>
      <w:marLeft w:val="0"/>
      <w:marRight w:val="0"/>
      <w:marTop w:val="0"/>
      <w:marBottom w:val="0"/>
      <w:divBdr>
        <w:top w:val="none" w:sz="0" w:space="0" w:color="auto"/>
        <w:left w:val="none" w:sz="0" w:space="0" w:color="auto"/>
        <w:bottom w:val="none" w:sz="0" w:space="0" w:color="auto"/>
        <w:right w:val="none" w:sz="0" w:space="0" w:color="auto"/>
      </w:divBdr>
    </w:div>
    <w:div w:id="1627613357">
      <w:bodyDiv w:val="1"/>
      <w:marLeft w:val="0"/>
      <w:marRight w:val="0"/>
      <w:marTop w:val="0"/>
      <w:marBottom w:val="0"/>
      <w:divBdr>
        <w:top w:val="none" w:sz="0" w:space="0" w:color="auto"/>
        <w:left w:val="none" w:sz="0" w:space="0" w:color="auto"/>
        <w:bottom w:val="none" w:sz="0" w:space="0" w:color="auto"/>
        <w:right w:val="none" w:sz="0" w:space="0" w:color="auto"/>
      </w:divBdr>
    </w:div>
    <w:div w:id="1638026528">
      <w:bodyDiv w:val="1"/>
      <w:marLeft w:val="0"/>
      <w:marRight w:val="0"/>
      <w:marTop w:val="0"/>
      <w:marBottom w:val="0"/>
      <w:divBdr>
        <w:top w:val="none" w:sz="0" w:space="0" w:color="auto"/>
        <w:left w:val="none" w:sz="0" w:space="0" w:color="auto"/>
        <w:bottom w:val="none" w:sz="0" w:space="0" w:color="auto"/>
        <w:right w:val="none" w:sz="0" w:space="0" w:color="auto"/>
      </w:divBdr>
    </w:div>
    <w:div w:id="191647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arunchio\Downloads\e7b58d1b-eea4-4404-923e-d5fc4fc686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e7b58d1b-eea4-4404-923e-d5fc4fc68631</Template>
  <TotalTime>5</TotalTime>
  <Pages>2</Pages>
  <Words>720</Words>
  <Characters>4074</Characters>
  <Application>Microsoft Office Word</Application>
  <DocSecurity>0</DocSecurity>
  <Lines>94</Lines>
  <Paragraphs>29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jucarunchio</dc:creator>
  <cp:lastModifiedBy>jucarunchio</cp:lastModifiedBy>
  <cp:revision>3</cp:revision>
  <cp:lastPrinted>2024-04-06T03:02:00Z</cp:lastPrinted>
  <dcterms:created xsi:type="dcterms:W3CDTF">2026-09-18T18:40:00Z</dcterms:created>
  <dcterms:modified xsi:type="dcterms:W3CDTF">2026-09-18T18:45:00Z</dcterms:modified>
</cp:coreProperties>
</file>