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AECA8" w14:textId="77777777" w:rsidR="00923427" w:rsidRPr="00B57DD0" w:rsidRDefault="00923427" w:rsidP="00B57DD0">
      <w:pPr>
        <w:pStyle w:val="Normal1"/>
        <w:spacing w:before="240" w:after="240" w:line="360" w:lineRule="auto"/>
        <w:jc w:val="right"/>
        <w:rPr>
          <w:rFonts w:ascii="Times New Roman" w:eastAsia="Times New Roman" w:hAnsi="Times New Roman" w:cs="Times New Roman"/>
          <w:i/>
          <w:iCs/>
          <w:sz w:val="24"/>
          <w:szCs w:val="24"/>
        </w:rPr>
      </w:pPr>
      <w:r w:rsidRPr="00B57DD0">
        <w:rPr>
          <w:rFonts w:ascii="Times New Roman" w:eastAsia="Times New Roman" w:hAnsi="Times New Roman" w:cs="Times New Roman"/>
          <w:i/>
          <w:iCs/>
          <w:sz w:val="24"/>
          <w:szCs w:val="24"/>
        </w:rPr>
        <w:t>Ref. Expediente</w:t>
      </w:r>
      <w:r w:rsidR="00AE1359" w:rsidRPr="00B57DD0">
        <w:rPr>
          <w:rFonts w:ascii="Times New Roman" w:eastAsia="Times New Roman" w:hAnsi="Times New Roman" w:cs="Times New Roman"/>
          <w:i/>
          <w:iCs/>
          <w:sz w:val="24"/>
          <w:szCs w:val="24"/>
        </w:rPr>
        <w:t xml:space="preserve"> 2725-D-2026</w:t>
      </w:r>
    </w:p>
    <w:p w14:paraId="0BAF6E27" w14:textId="3248A27C" w:rsidR="00923427" w:rsidRPr="00B57DD0" w:rsidRDefault="00923427" w:rsidP="00B57DD0">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64217DBF" w14:textId="77777777" w:rsidR="00923427" w:rsidRDefault="00923427" w:rsidP="00B57DD0">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3DA7A61C" w14:textId="5A6E8B02" w:rsidR="004F1396" w:rsidRP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E1359">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2725</w:t>
      </w:r>
      <w:r w:rsidRPr="00AE1359">
        <w:rPr>
          <w:rFonts w:ascii="Times New Roman" w:eastAsia="Times New Roman" w:hAnsi="Times New Roman" w:cs="Times New Roman"/>
          <w:sz w:val="24"/>
          <w:szCs w:val="24"/>
        </w:rPr>
        <w:t xml:space="preserve">-D-2026 de autoría del </w:t>
      </w:r>
      <w:r w:rsidRPr="000E2162">
        <w:rPr>
          <w:rFonts w:ascii="Times New Roman" w:eastAsia="Times New Roman" w:hAnsi="Times New Roman" w:cs="Times New Roman"/>
          <w:b/>
          <w:sz w:val="24"/>
          <w:szCs w:val="24"/>
        </w:rPr>
        <w:t>diputado Donati, Pablo Alejandro</w:t>
      </w:r>
      <w:r>
        <w:rPr>
          <w:rFonts w:ascii="Times New Roman" w:eastAsia="Times New Roman" w:hAnsi="Times New Roman" w:cs="Times New Roman"/>
          <w:bCs/>
          <w:sz w:val="24"/>
          <w:szCs w:val="24"/>
        </w:rPr>
        <w:t xml:space="preserve"> </w:t>
      </w:r>
      <w:r w:rsidRPr="00AE1359">
        <w:rPr>
          <w:rFonts w:ascii="Times New Roman" w:eastAsia="Times New Roman" w:hAnsi="Times New Roman" w:cs="Times New Roman"/>
          <w:sz w:val="24"/>
          <w:szCs w:val="24"/>
        </w:rPr>
        <w:t>cuyo objeto es</w:t>
      </w:r>
      <w:r>
        <w:rPr>
          <w:rFonts w:ascii="Times New Roman" w:eastAsia="Times New Roman" w:hAnsi="Times New Roman" w:cs="Times New Roman"/>
          <w:bCs/>
          <w:sz w:val="24"/>
          <w:szCs w:val="24"/>
        </w:rPr>
        <w:t xml:space="preserve"> </w:t>
      </w:r>
      <w:r w:rsidR="000E2162">
        <w:rPr>
          <w:rFonts w:ascii="Times New Roman" w:eastAsia="Times New Roman" w:hAnsi="Times New Roman" w:cs="Times New Roman"/>
          <w:bCs/>
          <w:sz w:val="24"/>
          <w:szCs w:val="24"/>
        </w:rPr>
        <w:t>conmemorar</w:t>
      </w:r>
      <w:r>
        <w:rPr>
          <w:rFonts w:ascii="Times New Roman" w:eastAsia="Times New Roman" w:hAnsi="Times New Roman" w:cs="Times New Roman"/>
          <w:bCs/>
          <w:sz w:val="24"/>
          <w:szCs w:val="24"/>
        </w:rPr>
        <w:t xml:space="preserve"> el 70° aniversario de la “Cantina C</w:t>
      </w:r>
      <w:r w:rsidRPr="00AE1359">
        <w:rPr>
          <w:rFonts w:ascii="Times New Roman" w:eastAsia="Times New Roman" w:hAnsi="Times New Roman" w:cs="Times New Roman"/>
          <w:bCs/>
          <w:sz w:val="24"/>
          <w:szCs w:val="24"/>
        </w:rPr>
        <w:t xml:space="preserve">hichilo” y </w:t>
      </w:r>
      <w:r w:rsidR="000E2162">
        <w:rPr>
          <w:rFonts w:ascii="Times New Roman" w:eastAsia="Times New Roman" w:hAnsi="Times New Roman" w:cs="Times New Roman"/>
          <w:bCs/>
          <w:sz w:val="24"/>
          <w:szCs w:val="24"/>
        </w:rPr>
        <w:t>disponer</w:t>
      </w:r>
      <w:r w:rsidRPr="00AE1359">
        <w:rPr>
          <w:rFonts w:ascii="Times New Roman" w:eastAsia="Times New Roman" w:hAnsi="Times New Roman" w:cs="Times New Roman"/>
          <w:bCs/>
          <w:sz w:val="24"/>
          <w:szCs w:val="24"/>
        </w:rPr>
        <w:t xml:space="preserve"> la colocación de una placa</w:t>
      </w:r>
      <w:r w:rsidRPr="00AE1359">
        <w:rPr>
          <w:rFonts w:ascii="Times New Roman" w:eastAsia="Times New Roman" w:hAnsi="Times New Roman" w:cs="Times New Roman"/>
          <w:sz w:val="24"/>
          <w:szCs w:val="24"/>
        </w:rPr>
        <w:t xml:space="preserve"> , y;</w:t>
      </w:r>
    </w:p>
    <w:p w14:paraId="014FAA18" w14:textId="5A4158CB" w:rsidR="00923427" w:rsidRDefault="004F1396"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r w:rsidR="00AE1359">
        <w:rPr>
          <w:rFonts w:ascii="Times New Roman" w:eastAsia="Times New Roman" w:hAnsi="Times New Roman" w:cs="Times New Roman"/>
          <w:sz w:val="24"/>
          <w:szCs w:val="24"/>
        </w:rPr>
        <w:tab/>
      </w:r>
    </w:p>
    <w:p w14:paraId="063D0989" w14:textId="17F84382" w:rsid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E1359">
        <w:rPr>
          <w:rFonts w:ascii="Times New Roman" w:eastAsia="Times New Roman" w:hAnsi="Times New Roman" w:cs="Times New Roman"/>
          <w:sz w:val="24"/>
          <w:szCs w:val="24"/>
        </w:rPr>
        <w:t>l presente proyecto de resolución tiene por objeto que esta Legislatura exprese su beneplácito por el 70° aniversario de la "Cantina Chichilo", tradicional bodegón de la Comuna 11, sito en Camarones 1901, y disponga la colocación de una placa recordatoria en el local.</w:t>
      </w:r>
    </w:p>
    <w:p w14:paraId="111CE6D4" w14:textId="2A428AF3" w:rsid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AE1359">
        <w:rPr>
          <w:rFonts w:ascii="Times New Roman" w:eastAsia="Times New Roman" w:hAnsi="Times New Roman" w:cs="Times New Roman"/>
          <w:sz w:val="24"/>
          <w:szCs w:val="24"/>
        </w:rPr>
        <w:t>Chichilo fue fundada en 1956 por Francesco Russo y su esposa María Rosa, inmigrantes calabreses llegados a la Argentina en 1920. Tras una travesía de casi tres semanas en barco, la familia se instaló en Buenos Aires y comenzó su historia gastronómica con un almacén en el barrio de San Cristóbal, donde ofrecía vermut y picadas de tradición italiana. El éxito del emprendimiento la llevó a mudarse primero a Floresta y, finalmente, a la esquina de Camarones y Terrero, en La Paternal, donde nació Chichilo, apodo cariñoso de Francesco.</w:t>
      </w:r>
    </w:p>
    <w:p w14:paraId="76A97E02" w14:textId="55D95302" w:rsid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E1359">
        <w:rPr>
          <w:rFonts w:ascii="Times New Roman" w:eastAsia="Times New Roman" w:hAnsi="Times New Roman" w:cs="Times New Roman"/>
          <w:sz w:val="24"/>
          <w:szCs w:val="24"/>
        </w:rPr>
        <w:t>a cantina fue continuada por su hijo Francisco, casado con Esterina "Ester" Figliomeni, y desde hace 54 años está al frente del negocio Francisco "Cacho" Russo, hijo de ambos, quien se incorporó al oficio a los 18 años y hoy lo comparte con sus sobrinos, Ernesto y María del Valle Fontes, su esposa y sus dos hijos, sosteniendo así una empresa familiar de tres generaciones.</w:t>
      </w:r>
    </w:p>
    <w:p w14:paraId="34D7A3B2" w14:textId="78C43F00" w:rsid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AE1359">
        <w:rPr>
          <w:rFonts w:ascii="Times New Roman" w:eastAsia="Times New Roman" w:hAnsi="Times New Roman" w:cs="Times New Roman"/>
          <w:sz w:val="24"/>
          <w:szCs w:val="24"/>
        </w:rPr>
        <w:t>Chichilo ocupa un lugar particular en la memoria del barrio y de la ciudad por haber sido, durante años, un segundo hogar para Diego Armando Maradona, quien conoció el lugar cuando jugaba en las inferiores y primera de Argentinos Juniors, cuyo estadio se encuentra a metros del local. Allí el astro celebraba cumpleaños, compartía mesa con su familia y allegados, y hasta pedía que le enviaran a Nápoles las ranas a la provenzal preparadas por doña Ester, madre de Cacho, quien —según se recuerda— tenía con él una relación de gran cercanía. La mesa que ocupaba Maradona se conserva intacta hasta el día de hoy. Por el salón, además, pasaron otras figuras populares como Palito Ortega, Lolita Torres, el Indio Solari y Andrés Ciro Martínez.</w:t>
      </w:r>
    </w:p>
    <w:p w14:paraId="221485E9" w14:textId="1BB1DD5C" w:rsidR="00AE1359"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m</w:t>
      </w:r>
      <w:r w:rsidRPr="00AE1359">
        <w:rPr>
          <w:rFonts w:ascii="Times New Roman" w:eastAsia="Times New Roman" w:hAnsi="Times New Roman" w:cs="Times New Roman"/>
          <w:sz w:val="24"/>
          <w:szCs w:val="24"/>
        </w:rPr>
        <w:t xml:space="preserve">ás allá de su valor afectivo y simbólico, Chichilo es un exponente vivo de la cocina de inmigración calabresa en la Ciudad, con platos que se han vuelto ícono del barrio: </w:t>
      </w:r>
      <w:r w:rsidRPr="00AE1359">
        <w:rPr>
          <w:rFonts w:ascii="Times New Roman" w:eastAsia="Times New Roman" w:hAnsi="Times New Roman" w:cs="Times New Roman"/>
          <w:sz w:val="24"/>
          <w:szCs w:val="24"/>
        </w:rPr>
        <w:lastRenderedPageBreak/>
        <w:t>los caracoles a la bordalesa, las ranas doble pechuga y los fusillis al fierrito, elaborados a mano uno por uno, entre otras especialidades que sostienen una identidad gastronómica transmitida de generación en generación.</w:t>
      </w:r>
    </w:p>
    <w:p w14:paraId="3369840B" w14:textId="5797F11A" w:rsidR="00923427" w:rsidRDefault="00AE1359"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i</w:t>
      </w:r>
      <w:r w:rsidRPr="00AE1359">
        <w:rPr>
          <w:rFonts w:ascii="Times New Roman" w:eastAsia="Times New Roman" w:hAnsi="Times New Roman" w:cs="Times New Roman"/>
          <w:sz w:val="24"/>
          <w:szCs w:val="24"/>
        </w:rPr>
        <w:t>nstituciones como Chichilo forman parte del patrimonio cultural y social de los barrios porteños. Sostenidas durante décadas por el esfuerzo de familias de trabajadores, estas cantinas y bodegones constituyen puntos de encuentro barrial, resguardan tradiciones culinarias e identitarias, y son testigos de la historia cotidiana de la Ciudad.</w:t>
      </w:r>
      <w:r w:rsidR="00923427">
        <w:rPr>
          <w:rFonts w:ascii="Times New Roman" w:eastAsia="Times New Roman" w:hAnsi="Times New Roman" w:cs="Times New Roman"/>
          <w:sz w:val="24"/>
          <w:szCs w:val="24"/>
        </w:rPr>
        <w:tab/>
      </w:r>
    </w:p>
    <w:p w14:paraId="50F47F32" w14:textId="2DC36993" w:rsidR="00923427" w:rsidRPr="00754947" w:rsidRDefault="00923427" w:rsidP="00B57DD0">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4BCDE96B" w14:textId="3CB5F0D0" w:rsidR="00AE1359" w:rsidRDefault="00AE1359" w:rsidP="00B57DD0">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RESOLUCION </w:t>
      </w:r>
    </w:p>
    <w:p w14:paraId="3580969F" w14:textId="6004C022" w:rsidR="00AE1359" w:rsidRPr="00B57DD0" w:rsidRDefault="00AE1359" w:rsidP="00B57DD0">
      <w:pPr>
        <w:pStyle w:val="Normal1"/>
        <w:spacing w:after="240" w:line="360" w:lineRule="auto"/>
        <w:jc w:val="both"/>
        <w:rPr>
          <w:rFonts w:ascii="Times New Roman" w:eastAsia="Times New Roman" w:hAnsi="Times New Roman" w:cs="Times New Roman"/>
          <w:sz w:val="24"/>
          <w:szCs w:val="24"/>
        </w:rPr>
      </w:pPr>
      <w:r w:rsidRPr="000E2162">
        <w:rPr>
          <w:rFonts w:ascii="Times New Roman" w:eastAsia="Times New Roman" w:hAnsi="Times New Roman" w:cs="Times New Roman"/>
          <w:b/>
          <w:bCs/>
          <w:sz w:val="24"/>
          <w:szCs w:val="24"/>
        </w:rPr>
        <w:t>Artículo 1°.-</w:t>
      </w:r>
      <w:r w:rsidRPr="00B57DD0">
        <w:rPr>
          <w:rFonts w:ascii="Times New Roman" w:eastAsia="Times New Roman" w:hAnsi="Times New Roman" w:cs="Times New Roman"/>
          <w:sz w:val="24"/>
          <w:szCs w:val="24"/>
        </w:rPr>
        <w:t xml:space="preserve"> La legislatura de la Ciudad Autónoma de Buenos Aires </w:t>
      </w:r>
      <w:r w:rsidR="002B222E">
        <w:rPr>
          <w:rFonts w:ascii="Times New Roman" w:eastAsia="Times New Roman" w:hAnsi="Times New Roman" w:cs="Times New Roman"/>
          <w:sz w:val="24"/>
          <w:szCs w:val="24"/>
        </w:rPr>
        <w:t xml:space="preserve">conmemora </w:t>
      </w:r>
      <w:r w:rsidRPr="00B57DD0">
        <w:rPr>
          <w:rFonts w:ascii="Times New Roman" w:eastAsia="Times New Roman" w:hAnsi="Times New Roman" w:cs="Times New Roman"/>
          <w:sz w:val="24"/>
          <w:szCs w:val="24"/>
        </w:rPr>
        <w:t xml:space="preserve">el 70° aniversario de la “Cantina Chichilo” </w:t>
      </w:r>
      <w:r w:rsidR="000E2162">
        <w:rPr>
          <w:rFonts w:ascii="Times New Roman" w:eastAsia="Times New Roman" w:hAnsi="Times New Roman" w:cs="Times New Roman"/>
          <w:sz w:val="24"/>
          <w:szCs w:val="24"/>
        </w:rPr>
        <w:t>sita</w:t>
      </w:r>
      <w:r w:rsidRPr="00B57DD0">
        <w:rPr>
          <w:rFonts w:ascii="Times New Roman" w:eastAsia="Times New Roman" w:hAnsi="Times New Roman" w:cs="Times New Roman"/>
          <w:sz w:val="24"/>
          <w:szCs w:val="24"/>
        </w:rPr>
        <w:t xml:space="preserve"> en Camarones 1901. </w:t>
      </w:r>
    </w:p>
    <w:p w14:paraId="211F290E" w14:textId="01C0B764" w:rsidR="00AE1359" w:rsidRPr="00B57DD0" w:rsidRDefault="00AE1359" w:rsidP="00B57DD0">
      <w:pPr>
        <w:pStyle w:val="Normal1"/>
        <w:spacing w:after="240" w:line="360" w:lineRule="auto"/>
        <w:jc w:val="both"/>
        <w:rPr>
          <w:rFonts w:ascii="Times New Roman" w:eastAsia="Times New Roman" w:hAnsi="Times New Roman" w:cs="Times New Roman"/>
          <w:sz w:val="24"/>
          <w:szCs w:val="24"/>
        </w:rPr>
      </w:pPr>
      <w:r w:rsidRPr="000E2162">
        <w:rPr>
          <w:rFonts w:ascii="Times New Roman" w:eastAsia="Times New Roman" w:hAnsi="Times New Roman" w:cs="Times New Roman"/>
          <w:b/>
          <w:bCs/>
          <w:sz w:val="24"/>
          <w:szCs w:val="24"/>
        </w:rPr>
        <w:t>Artículo 2°.-</w:t>
      </w:r>
      <w:r w:rsidRPr="00B57DD0">
        <w:rPr>
          <w:rFonts w:ascii="Times New Roman" w:eastAsia="Times New Roman" w:hAnsi="Times New Roman" w:cs="Times New Roman"/>
          <w:sz w:val="24"/>
          <w:szCs w:val="24"/>
        </w:rPr>
        <w:t xml:space="preserve"> Se dispone la colocación de una placa con el siguiente texto:</w:t>
      </w:r>
    </w:p>
    <w:p w14:paraId="4BD57130" w14:textId="77777777" w:rsidR="000E2162" w:rsidRDefault="00AE1359" w:rsidP="000E2162">
      <w:pPr>
        <w:pStyle w:val="Normal1"/>
        <w:spacing w:after="240" w:line="360" w:lineRule="auto"/>
        <w:jc w:val="center"/>
        <w:rPr>
          <w:rFonts w:ascii="Times New Roman" w:eastAsia="Times New Roman" w:hAnsi="Times New Roman" w:cs="Times New Roman"/>
          <w:sz w:val="24"/>
          <w:szCs w:val="24"/>
        </w:rPr>
      </w:pPr>
      <w:r w:rsidRPr="000E2162">
        <w:rPr>
          <w:rFonts w:ascii="Times New Roman" w:eastAsia="Times New Roman" w:hAnsi="Times New Roman" w:cs="Times New Roman"/>
          <w:sz w:val="24"/>
          <w:szCs w:val="24"/>
        </w:rPr>
        <w:t>(</w:t>
      </w:r>
      <w:r w:rsidR="000E2162">
        <w:rPr>
          <w:rFonts w:ascii="Times New Roman" w:eastAsia="Times New Roman" w:hAnsi="Times New Roman" w:cs="Times New Roman"/>
          <w:sz w:val="24"/>
          <w:szCs w:val="24"/>
        </w:rPr>
        <w:t xml:space="preserve">logo </w:t>
      </w:r>
      <w:r w:rsidR="000E2162" w:rsidRPr="000E2162">
        <w:rPr>
          <w:rFonts w:ascii="Times New Roman" w:eastAsia="Times New Roman" w:hAnsi="Times New Roman" w:cs="Times New Roman"/>
          <w:sz w:val="24"/>
          <w:szCs w:val="24"/>
        </w:rPr>
        <w:t>de la legislatura</w:t>
      </w:r>
      <w:r w:rsidRPr="000E2162">
        <w:rPr>
          <w:rFonts w:ascii="Times New Roman" w:eastAsia="Times New Roman" w:hAnsi="Times New Roman" w:cs="Times New Roman"/>
          <w:sz w:val="24"/>
          <w:szCs w:val="24"/>
        </w:rPr>
        <w:t xml:space="preserve">) </w:t>
      </w:r>
    </w:p>
    <w:p w14:paraId="24E10141" w14:textId="77777777" w:rsidR="000E2162" w:rsidRDefault="000E2162" w:rsidP="000E2162">
      <w:pPr>
        <w:pStyle w:val="Normal1"/>
        <w:spacing w:after="240" w:line="360" w:lineRule="auto"/>
        <w:jc w:val="center"/>
        <w:rPr>
          <w:rFonts w:ascii="Times New Roman" w:eastAsia="Times New Roman" w:hAnsi="Times New Roman" w:cs="Times New Roman"/>
          <w:sz w:val="24"/>
          <w:szCs w:val="24"/>
        </w:rPr>
      </w:pPr>
      <w:r w:rsidRPr="000E2162">
        <w:rPr>
          <w:rFonts w:ascii="Times New Roman" w:eastAsia="Times New Roman" w:hAnsi="Times New Roman" w:cs="Times New Roman"/>
          <w:sz w:val="24"/>
          <w:szCs w:val="24"/>
        </w:rPr>
        <w:t xml:space="preserve">La Legislatura </w:t>
      </w:r>
      <w:r>
        <w:rPr>
          <w:rFonts w:ascii="Times New Roman" w:eastAsia="Times New Roman" w:hAnsi="Times New Roman" w:cs="Times New Roman"/>
          <w:sz w:val="24"/>
          <w:szCs w:val="24"/>
        </w:rPr>
        <w:t>d</w:t>
      </w:r>
      <w:r w:rsidRPr="000E2162">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l</w:t>
      </w:r>
      <w:r w:rsidRPr="000E2162">
        <w:rPr>
          <w:rFonts w:ascii="Times New Roman" w:eastAsia="Times New Roman" w:hAnsi="Times New Roman" w:cs="Times New Roman"/>
          <w:sz w:val="24"/>
          <w:szCs w:val="24"/>
        </w:rPr>
        <w:t xml:space="preserve">a Ciudad Autónoma </w:t>
      </w:r>
      <w:r>
        <w:rPr>
          <w:rFonts w:ascii="Times New Roman" w:eastAsia="Times New Roman" w:hAnsi="Times New Roman" w:cs="Times New Roman"/>
          <w:sz w:val="24"/>
          <w:szCs w:val="24"/>
        </w:rPr>
        <w:t>d</w:t>
      </w:r>
      <w:r w:rsidRPr="000E2162">
        <w:rPr>
          <w:rFonts w:ascii="Times New Roman" w:eastAsia="Times New Roman" w:hAnsi="Times New Roman" w:cs="Times New Roman"/>
          <w:sz w:val="24"/>
          <w:szCs w:val="24"/>
        </w:rPr>
        <w:t xml:space="preserve">e Buenos Aires </w:t>
      </w:r>
    </w:p>
    <w:p w14:paraId="0610C1C6" w14:textId="4BE676DC" w:rsidR="000E2162" w:rsidRDefault="000E2162" w:rsidP="000E2162">
      <w:pPr>
        <w:pStyle w:val="Normal1"/>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rinde homenaje a </w:t>
      </w:r>
      <w:r w:rsidR="00AE1359" w:rsidRPr="000E2162">
        <w:rPr>
          <w:rFonts w:ascii="Times New Roman" w:eastAsia="Times New Roman" w:hAnsi="Times New Roman" w:cs="Times New Roman"/>
          <w:sz w:val="24"/>
          <w:szCs w:val="24"/>
        </w:rPr>
        <w:t xml:space="preserve">la “Cantina Chichilo” </w:t>
      </w:r>
    </w:p>
    <w:p w14:paraId="10E266A0" w14:textId="77777777" w:rsidR="000E2162" w:rsidRDefault="00AE1359" w:rsidP="000E2162">
      <w:pPr>
        <w:pStyle w:val="Normal1"/>
        <w:spacing w:after="240" w:line="360" w:lineRule="auto"/>
        <w:jc w:val="center"/>
        <w:rPr>
          <w:rFonts w:ascii="Times New Roman" w:eastAsia="Times New Roman" w:hAnsi="Times New Roman" w:cs="Times New Roman"/>
          <w:sz w:val="24"/>
          <w:szCs w:val="24"/>
        </w:rPr>
      </w:pPr>
      <w:r w:rsidRPr="000E2162">
        <w:rPr>
          <w:rFonts w:ascii="Times New Roman" w:eastAsia="Times New Roman" w:hAnsi="Times New Roman" w:cs="Times New Roman"/>
          <w:sz w:val="24"/>
          <w:szCs w:val="24"/>
        </w:rPr>
        <w:t xml:space="preserve">en el 70° aniversario de su fundación. </w:t>
      </w:r>
    </w:p>
    <w:p w14:paraId="4376C904" w14:textId="636ABD05" w:rsidR="00AE1359" w:rsidRPr="00B57DD0" w:rsidRDefault="00AE1359" w:rsidP="000E2162">
      <w:pPr>
        <w:pStyle w:val="Normal1"/>
        <w:spacing w:after="240" w:line="360" w:lineRule="auto"/>
        <w:jc w:val="center"/>
        <w:rPr>
          <w:rFonts w:ascii="Times New Roman" w:eastAsia="Times New Roman" w:hAnsi="Times New Roman" w:cs="Times New Roman"/>
          <w:sz w:val="24"/>
          <w:szCs w:val="24"/>
        </w:rPr>
      </w:pPr>
      <w:r w:rsidRPr="000E2162">
        <w:rPr>
          <w:rFonts w:ascii="Times New Roman" w:eastAsia="Times New Roman" w:hAnsi="Times New Roman" w:cs="Times New Roman"/>
          <w:sz w:val="24"/>
          <w:szCs w:val="24"/>
        </w:rPr>
        <w:t>1956- 2026</w:t>
      </w:r>
    </w:p>
    <w:p w14:paraId="418BE509" w14:textId="41FB8295" w:rsidR="00923427" w:rsidRPr="00B57DD0" w:rsidRDefault="00AE1359" w:rsidP="00B57DD0">
      <w:pPr>
        <w:pStyle w:val="Normal1"/>
        <w:spacing w:after="240" w:line="360" w:lineRule="auto"/>
        <w:jc w:val="both"/>
        <w:rPr>
          <w:rFonts w:ascii="Times New Roman" w:eastAsia="Times New Roman" w:hAnsi="Times New Roman" w:cs="Times New Roman"/>
          <w:sz w:val="24"/>
          <w:szCs w:val="24"/>
        </w:rPr>
      </w:pPr>
      <w:r w:rsidRPr="000E2162">
        <w:rPr>
          <w:rFonts w:ascii="Times New Roman" w:eastAsia="Times New Roman" w:hAnsi="Times New Roman" w:cs="Times New Roman"/>
          <w:b/>
          <w:bCs/>
          <w:sz w:val="24"/>
          <w:szCs w:val="24"/>
        </w:rPr>
        <w:t>Artículo 3°.-</w:t>
      </w:r>
      <w:r w:rsidRPr="00B57DD0">
        <w:rPr>
          <w:rFonts w:ascii="Times New Roman" w:eastAsia="Times New Roman" w:hAnsi="Times New Roman" w:cs="Times New Roman"/>
          <w:sz w:val="24"/>
          <w:szCs w:val="24"/>
        </w:rPr>
        <w:t xml:space="preserve"> Comuníquese, etc</w:t>
      </w:r>
      <w:r w:rsidR="00B57DD0">
        <w:rPr>
          <w:rFonts w:ascii="Times New Roman" w:eastAsia="Times New Roman" w:hAnsi="Times New Roman" w:cs="Times New Roman"/>
          <w:sz w:val="24"/>
          <w:szCs w:val="24"/>
        </w:rPr>
        <w:t>.</w:t>
      </w:r>
    </w:p>
    <w:p w14:paraId="42B239FD" w14:textId="2C286650" w:rsidR="00E91216" w:rsidRDefault="00923427" w:rsidP="00B57DD0">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0E2162" w14:paraId="74A6C30A"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F6BC664" w14:textId="77777777" w:rsidR="000E2162" w:rsidRPr="0071252C"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0E2162" w14:paraId="3C1FE24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C95593C"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88D1D5A"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ABD544" w14:textId="77777777" w:rsidR="000E2162" w:rsidRDefault="000E2162"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3218E29"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57896B"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3FB580"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22AAFE"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06B4A7"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A4D5776"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21402F"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0AA7F75C"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68C9454F"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74CD15"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7EC48E3" w14:textId="77777777" w:rsidR="000E2162" w:rsidRPr="0071252C" w:rsidRDefault="000E2162"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EB51763"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44F1299"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89450F"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52B233F"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2F3F6B6"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44C8140"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076BFD"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55C6866D" w14:textId="77777777" w:rsidR="000E2162" w:rsidRPr="0071252C"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bl>
    <w:p w14:paraId="266C580A" w14:textId="77777777" w:rsidR="000E2162" w:rsidRDefault="000E2162">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0E2162" w14:paraId="3FF3C95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E39BAF4" w14:textId="044356FA"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7C5FCB4"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7C6BF9"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46D633"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94127C"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24CA63F" w14:textId="77777777" w:rsidR="000E2162" w:rsidRDefault="000E2162" w:rsidP="000E2162">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1926E3E"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99C1292"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38157E8"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44165CA3"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28ECAEB6"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F73943"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5C7B36"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EF7F1E"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DEC53B9"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FE5BA7" w14:textId="77777777" w:rsidR="000E2162" w:rsidRDefault="000E2162" w:rsidP="000E2162">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40F0218"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ECFFFD3"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9628D5"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A92B6D" w14:textId="77777777" w:rsidR="000E2162" w:rsidRDefault="000E2162"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0E2162" w14:paraId="68AB376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67FF928"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86323E"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427601"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B5B30B"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D7ABDD3" w14:textId="77777777" w:rsidR="000E2162" w:rsidRDefault="000E2162" w:rsidP="000E216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8D10E9C"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472A5109"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73A25B"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8AA23C" w14:textId="77777777" w:rsidR="000E2162" w:rsidRDefault="000E2162" w:rsidP="000E216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97E86A0"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FF961F"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2EEF9E"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0E2162" w14:paraId="37882D81"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B7903F9"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C9A189C"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EAEF880"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AF9C3FB"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AE06062"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CDE4E2A"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576994CC"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7E3366"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8688FF"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196CC0"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56DCBEE"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354AED"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0E2162" w14:paraId="4C06DE87"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E468BAC"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692F35"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44E97C"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BDFCCE"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69864F9"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665AC7"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4B57895"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00DFC260"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3092FA"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8339D8"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A4EDB36"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E3C909B"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4844E59"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BE5D1D"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0E2162" w14:paraId="7B04C78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E93B556"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A08B58"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0E866A"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E28DE7" w14:textId="77777777" w:rsidR="000E2162" w:rsidRDefault="000E2162" w:rsidP="000E216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36AA4A8"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3B9912"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226C31CA"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D9946E6"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CF6CA45"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C41D3B3"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635450"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A67C8B"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0E2162" w14:paraId="7DA53DC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1673028"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AF2527"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03132F8"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A7D2565" w14:textId="77777777" w:rsidR="000E2162" w:rsidRDefault="000E2162"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1FCE8FD" w14:textId="77777777" w:rsidR="000E2162" w:rsidRDefault="000E2162" w:rsidP="000E216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E83223A"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37C4EFA0"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299DD3"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98732D"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F878926" w14:textId="77777777" w:rsidR="000E2162" w:rsidRDefault="000E2162"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6A0F764C" w14:textId="77777777" w:rsidR="000E2162" w:rsidRDefault="000E2162" w:rsidP="00B57DD0">
      <w:pPr>
        <w:pStyle w:val="Sinespaciado"/>
        <w:spacing w:after="240" w:line="360" w:lineRule="auto"/>
        <w:jc w:val="both"/>
        <w:rPr>
          <w:rFonts w:ascii="Times New Roman" w:eastAsia="Times New Roman" w:hAnsi="Times New Roman"/>
          <w:color w:val="000000"/>
          <w:sz w:val="24"/>
          <w:szCs w:val="24"/>
        </w:rPr>
      </w:pPr>
    </w:p>
    <w:p w14:paraId="4A6788EF"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FDB4D" w14:textId="77777777" w:rsidR="009C6C7A" w:rsidRDefault="009C6C7A" w:rsidP="00AF6364">
      <w:pPr>
        <w:spacing w:after="0" w:line="240" w:lineRule="auto"/>
      </w:pPr>
      <w:r>
        <w:separator/>
      </w:r>
    </w:p>
  </w:endnote>
  <w:endnote w:type="continuationSeparator" w:id="0">
    <w:p w14:paraId="09B8AA45" w14:textId="77777777" w:rsidR="009C6C7A" w:rsidRDefault="009C6C7A"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40131A" w14:textId="5CCBC6A6"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2B222E" w:rsidRPr="002B222E">
        <w:rPr>
          <w:noProof/>
          <w:color w:val="333333"/>
          <w:sz w:val="20"/>
        </w:rPr>
        <w:t>18/9/26 7:11:00</w:t>
      </w:r>
      <w:r w:rsidR="002B222E">
        <w:rPr>
          <w:noProof/>
        </w:rPr>
        <w:t xml:space="preserve"> p.</w:t>
      </w:r>
      <w:r w:rsidR="002B222E" w:rsidRPr="002B222E">
        <w:rPr>
          <w:rFonts w:ascii="Arial" w:hAnsi="Arial" w:cs="Arial"/>
          <w:noProof/>
        </w:rPr>
        <w:t> </w:t>
      </w:r>
      <w:r w:rsidR="002B222E">
        <w:rPr>
          <w:noProof/>
        </w:rPr>
        <w:t>m.</w:t>
      </w:r>
    </w:fldSimple>
    <w:r w:rsidRPr="001C19C4">
      <w:rPr>
        <w:color w:val="333333"/>
        <w:sz w:val="20"/>
      </w:rPr>
      <w:t xml:space="preserve">  -  Cantidad de caracteres: </w:t>
    </w:r>
    <w:fldSimple w:instr=" NUMCHARS  \* MERGEFORMAT ">
      <w:r w:rsidR="002B222E" w:rsidRPr="002B222E">
        <w:rPr>
          <w:noProof/>
          <w:color w:val="333333"/>
          <w:sz w:val="20"/>
        </w:rPr>
        <w:t>3242</w:t>
      </w:r>
    </w:fldSimple>
    <w:r w:rsidRPr="001C19C4">
      <w:rPr>
        <w:color w:val="333333"/>
        <w:sz w:val="20"/>
      </w:rPr>
      <w:t xml:space="preserve"> - Cantidad de palabras: </w:t>
    </w:r>
    <w:fldSimple w:instr=" NUMWORDS  \* MERGEFORMAT ">
      <w:r w:rsidR="002B222E" w:rsidRPr="002B222E">
        <w:rPr>
          <w:noProof/>
          <w:color w:val="333333"/>
          <w:sz w:val="20"/>
        </w:rPr>
        <w:t>616</w:t>
      </w:r>
    </w:fldSimple>
  </w:p>
  <w:p w14:paraId="0729B62C"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EF13EC" w:rsidRPr="001C19C4">
      <w:rPr>
        <w:rStyle w:val="Nmerodepgina"/>
        <w:color w:val="333333"/>
      </w:rPr>
      <w:fldChar w:fldCharType="begin"/>
    </w:r>
    <w:r w:rsidRPr="001C19C4">
      <w:rPr>
        <w:rStyle w:val="Nmerodepgina"/>
        <w:color w:val="333333"/>
      </w:rPr>
      <w:instrText xml:space="preserve"> PAGE </w:instrText>
    </w:r>
    <w:r w:rsidR="00EF13EC" w:rsidRPr="001C19C4">
      <w:rPr>
        <w:rStyle w:val="Nmerodepgina"/>
        <w:color w:val="333333"/>
      </w:rPr>
      <w:fldChar w:fldCharType="separate"/>
    </w:r>
    <w:r w:rsidR="00AE1359">
      <w:rPr>
        <w:rStyle w:val="Nmerodepgina"/>
        <w:noProof/>
        <w:color w:val="333333"/>
      </w:rPr>
      <w:t>1</w:t>
    </w:r>
    <w:r w:rsidR="00EF13EC" w:rsidRPr="001C19C4">
      <w:rPr>
        <w:rStyle w:val="Nmerodepgina"/>
        <w:color w:val="333333"/>
      </w:rPr>
      <w:fldChar w:fldCharType="end"/>
    </w:r>
    <w:r w:rsidRPr="001C19C4">
      <w:rPr>
        <w:rStyle w:val="Nmerodepgina"/>
        <w:color w:val="333333"/>
      </w:rPr>
      <w:t>/</w:t>
    </w:r>
    <w:fldSimple w:instr=" NUMPAGES  \* MERGEFORMAT ">
      <w:r w:rsidR="00AE1359">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0D6529" w14:textId="77777777" w:rsidR="009C6C7A" w:rsidRDefault="009C6C7A" w:rsidP="00AF6364">
      <w:pPr>
        <w:spacing w:after="0" w:line="240" w:lineRule="auto"/>
      </w:pPr>
      <w:r>
        <w:separator/>
      </w:r>
    </w:p>
  </w:footnote>
  <w:footnote w:type="continuationSeparator" w:id="0">
    <w:p w14:paraId="47CA061B" w14:textId="77777777" w:rsidR="009C6C7A" w:rsidRDefault="009C6C7A"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7F340"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278A57E8" wp14:editId="015B19BB">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052BB5EC"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E2162"/>
    <w:rsid w:val="000F4C87"/>
    <w:rsid w:val="00296E93"/>
    <w:rsid w:val="002B0876"/>
    <w:rsid w:val="002B222E"/>
    <w:rsid w:val="003B1982"/>
    <w:rsid w:val="00425C91"/>
    <w:rsid w:val="00476D68"/>
    <w:rsid w:val="004D1143"/>
    <w:rsid w:val="004F1396"/>
    <w:rsid w:val="004F14B4"/>
    <w:rsid w:val="00556BD6"/>
    <w:rsid w:val="00597CD1"/>
    <w:rsid w:val="00646C3C"/>
    <w:rsid w:val="006A0EE0"/>
    <w:rsid w:val="006D1BAF"/>
    <w:rsid w:val="006E4861"/>
    <w:rsid w:val="0072782F"/>
    <w:rsid w:val="00746F04"/>
    <w:rsid w:val="00785CAD"/>
    <w:rsid w:val="007D5575"/>
    <w:rsid w:val="00813615"/>
    <w:rsid w:val="0081386C"/>
    <w:rsid w:val="00887FEC"/>
    <w:rsid w:val="00923427"/>
    <w:rsid w:val="009A4135"/>
    <w:rsid w:val="009C6C7A"/>
    <w:rsid w:val="00A712DD"/>
    <w:rsid w:val="00AE1359"/>
    <w:rsid w:val="00AF3B91"/>
    <w:rsid w:val="00AF6364"/>
    <w:rsid w:val="00B0525E"/>
    <w:rsid w:val="00B24DD0"/>
    <w:rsid w:val="00B57DD0"/>
    <w:rsid w:val="00BB4419"/>
    <w:rsid w:val="00C24765"/>
    <w:rsid w:val="00C33CB5"/>
    <w:rsid w:val="00C60B5C"/>
    <w:rsid w:val="00D75F45"/>
    <w:rsid w:val="00DA6887"/>
    <w:rsid w:val="00DB479F"/>
    <w:rsid w:val="00E67406"/>
    <w:rsid w:val="00E91216"/>
    <w:rsid w:val="00EB71F7"/>
    <w:rsid w:val="00EF13EC"/>
    <w:rsid w:val="00F32AE4"/>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22682"/>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12</TotalTime>
  <Pages>4</Pages>
  <Words>616</Words>
  <Characters>3242</Characters>
  <Application>Microsoft Office Word</Application>
  <DocSecurity>0</DocSecurity>
  <Lines>160</Lines>
  <Paragraphs>39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2026-09-16T16:28:00Z</dcterms:created>
  <dcterms:modified xsi:type="dcterms:W3CDTF">2026-09-19T11:18:00Z</dcterms:modified>
</cp:coreProperties>
</file>