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AD6" w:rsidRPr="00745AD6" w:rsidRDefault="00745AD6" w:rsidP="00745AD6">
      <w:pPr>
        <w:spacing w:after="0" w:line="240" w:lineRule="auto"/>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Legislatura de la Ciudad Autónoma de Buenos Aires</w:t>
      </w:r>
    </w:p>
    <w:p w:rsidR="00745AD6" w:rsidRPr="00745AD6" w:rsidRDefault="00745AD6" w:rsidP="00745AD6">
      <w:pPr>
        <w:spacing w:after="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after="0" w:line="240" w:lineRule="auto"/>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Visto:</w:t>
      </w:r>
    </w:p>
    <w:p w:rsidR="00745AD6" w:rsidRPr="00745AD6" w:rsidRDefault="00745AD6" w:rsidP="00745AD6">
      <w:pPr>
        <w:spacing w:after="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after="0" w:line="240" w:lineRule="auto"/>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ab/>
      </w:r>
      <w:r>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El Expediente N° 1723-D-2026 de autoría de la Diputada Andrea González y otros, acerca de informes sobre el Impacto Ambiental por la pérdida de oportunidad de procesamiento de residuos reciclables en el Centro Verde del Barrio de Barracas, y</w:t>
      </w:r>
    </w:p>
    <w:p w:rsidR="00745AD6" w:rsidRP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after="0" w:line="240" w:lineRule="auto"/>
        <w:ind w:hanging="709"/>
        <w:jc w:val="both"/>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Considerando:</w:t>
      </w:r>
    </w:p>
    <w:p w:rsidR="00745AD6" w:rsidRPr="00745AD6" w:rsidRDefault="00745AD6" w:rsidP="00745AD6">
      <w:pPr>
        <w:spacing w:after="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before="236" w:after="0" w:line="240" w:lineRule="auto"/>
        <w:ind w:hanging="1"/>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Que el presente pedido de informes tiene por objeto obtener información sobre la pérdida de oportunidad de procesamiento de residuos reciclables en el Centro Verde del Barrio de Barracas, luego del incendio ocurrido el 3 de febrero de 2024. Dada la magnitud de los impactos sociales, laborales y ambientales derivados de dicho siniestro, consideramos  oportuno y necesario que el Poder Ejecutivo de la Ciudad, a través de las áreas competentes, brinde respuestas claras, actualizadas y documentadas sobre las consecuencias de lo sucedido y las medidas adoptadas para mitigarlas. </w:t>
      </w:r>
    </w:p>
    <w:p w:rsidR="00745AD6" w:rsidRPr="00745AD6" w:rsidRDefault="00745AD6" w:rsidP="00745AD6">
      <w:pPr>
        <w:spacing w:before="247" w:after="0" w:line="240" w:lineRule="auto"/>
        <w:ind w:firstLine="2"/>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t>Que el sistema de reciclado con inclusión social, sostenido por más de 6.000 recuperadores  urbanos organizados en cooperativas, constituye una política pública reconocida local e  internacionalmente. El Centro Verde de Barracas es una infraestructura clave en este engranaje, no sólo por su capacidad operativa, sino también por su rol en garantizar condiciones de trabajo dignas para miles de trabajadores y trabajadoras, quienes prestan un servicio esencial en la gestión de residuos sólidos urbanos secos. </w:t>
      </w:r>
    </w:p>
    <w:p w:rsidR="00745AD6" w:rsidRPr="00745AD6" w:rsidRDefault="00745AD6" w:rsidP="00745AD6">
      <w:pPr>
        <w:spacing w:before="246" w:after="0" w:line="240" w:lineRule="auto"/>
        <w:ind w:firstLine="9"/>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t>Que según relevamientos del sector, durante el primer año del cierre del Centro Verde el  sistema formal de reciclado habría sufrido un deterioro importante. En particular, la capacidad de recuperación de materiales reciclables se redujo significativamente. Esta merma no sólo comprometería la calidad del servicio para los vecinos y vecinas de la ciudad, sino que también implicaría una pérdida de ingresos y derechos adquiridos para los recuperadores urbanos, quienes en muchos casos han visto agravadas sus condiciones de precariedad. </w:t>
      </w:r>
    </w:p>
    <w:p w:rsidR="00745AD6" w:rsidRPr="00745AD6" w:rsidRDefault="00745AD6" w:rsidP="00745AD6">
      <w:pPr>
        <w:spacing w:before="246" w:after="0" w:line="240" w:lineRule="auto"/>
        <w:ind w:right="4" w:firstLine="2"/>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t>Que a esta situación se sumarían demoras en la implementación de un plan público para la  reconstrucción del Centro Verde, habiéndose publicado la licitación correspondiente con fecha de 2 de febrero de 2026, exactamente dos años después de ocurrido el siniestro. </w:t>
      </w:r>
    </w:p>
    <w:p w:rsidR="00745AD6" w:rsidRPr="00745AD6" w:rsidRDefault="00745AD6" w:rsidP="00745AD6">
      <w:pPr>
        <w:spacing w:before="246" w:after="0" w:line="240" w:lineRule="auto"/>
        <w:ind w:left="-2" w:right="6" w:hanging="2"/>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Pr>
          <w:rFonts w:ascii="Times New Roman" w:eastAsia="Times New Roman" w:hAnsi="Times New Roman" w:cs="Times New Roman"/>
          <w:color w:val="000000"/>
          <w:kern w:val="0"/>
          <w:sz w:val="24"/>
          <w:szCs w:val="24"/>
          <w:lang w:val="es-ES" w:eastAsia="es-ES"/>
        </w:rPr>
        <w:tab/>
      </w:r>
      <w:r>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Que en virtud de lo expuesto, resulta imprescindible que el Poder Ejecutivo informe sobre la cantidad de trabajadoras/es afectadas/os, las medidas de asistencia adoptadas, y las acciones implementadas en relación con la reconstrucción del Centro Verde. Asimismo, es indispensable conocer el impacto cuantificable en la tasa de recuperación de reciclables, en pos de garantizar transparencia y mejorar la planificación pública de una política que no sólo tiene dimensión ecológica, sino también social y económica. </w:t>
      </w:r>
    </w:p>
    <w:p w:rsidR="00745AD6" w:rsidRPr="00745AD6" w:rsidRDefault="00745AD6" w:rsidP="00745AD6">
      <w:pPr>
        <w:spacing w:after="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before="229" w:after="0" w:line="240" w:lineRule="auto"/>
        <w:ind w:left="-567" w:right="4" w:firstLine="567"/>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t>Por lo expuesto, esta Comisión de Ambiente aconseja la aprobación de la siguiente</w:t>
      </w:r>
    </w:p>
    <w:p w:rsidR="00745AD6" w:rsidRPr="00745AD6" w:rsidRDefault="00745AD6" w:rsidP="00745AD6">
      <w:pPr>
        <w:spacing w:after="0" w:line="240" w:lineRule="auto"/>
        <w:jc w:val="center"/>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b/>
          <w:bCs/>
          <w:color w:val="000000"/>
          <w:kern w:val="0"/>
          <w:sz w:val="24"/>
          <w:szCs w:val="24"/>
          <w:lang w:val="es-ES" w:eastAsia="es-ES"/>
        </w:rPr>
        <w:tab/>
      </w:r>
    </w:p>
    <w:p w:rsidR="00745AD6" w:rsidRPr="00745AD6" w:rsidRDefault="00745AD6" w:rsidP="00745AD6">
      <w:pPr>
        <w:spacing w:after="0" w:line="240" w:lineRule="auto"/>
        <w:jc w:val="center"/>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b/>
          <w:bCs/>
          <w:color w:val="000000"/>
          <w:kern w:val="0"/>
          <w:sz w:val="24"/>
          <w:szCs w:val="24"/>
          <w:lang w:val="es-ES" w:eastAsia="es-ES"/>
        </w:rPr>
        <w:t>RESOLUCIÓN</w:t>
      </w:r>
    </w:p>
    <w:p w:rsidR="00745AD6" w:rsidRPr="00745AD6" w:rsidRDefault="00745AD6" w:rsidP="00745AD6">
      <w:pPr>
        <w:spacing w:after="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before="90" w:after="0" w:line="240" w:lineRule="auto"/>
        <w:ind w:right="5" w:firstLine="1"/>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b/>
          <w:bCs/>
          <w:color w:val="000000"/>
          <w:kern w:val="0"/>
          <w:sz w:val="24"/>
          <w:szCs w:val="24"/>
          <w:lang w:val="es-ES" w:eastAsia="es-ES"/>
        </w:rPr>
        <w:t xml:space="preserve">Artículo 1°.- </w:t>
      </w:r>
      <w:r w:rsidRPr="00745AD6">
        <w:rPr>
          <w:rFonts w:ascii="Times New Roman" w:eastAsia="Times New Roman" w:hAnsi="Times New Roman" w:cs="Times New Roman"/>
          <w:color w:val="000000"/>
          <w:kern w:val="0"/>
          <w:sz w:val="24"/>
          <w:szCs w:val="24"/>
          <w:lang w:val="es-ES" w:eastAsia="es-ES"/>
        </w:rPr>
        <w:t>El Poder  Ejecutivo informará, a través de los organismos correspondientes, dentro de los  30 días informe de recibida la presente sobre de los siguientes puntos referidos al Impacto Ambiental por la pérdida de oportunidad de procesamiento de residuos reciclables en el Centro Verde del Barrio de Barracas: </w:t>
      </w:r>
    </w:p>
    <w:p w:rsidR="00745AD6" w:rsidRDefault="00745AD6" w:rsidP="00745AD6">
      <w:pPr>
        <w:spacing w:before="309" w:after="0" w:line="240" w:lineRule="auto"/>
        <w:ind w:left="50" w:right="4" w:hanging="50"/>
        <w:jc w:val="both"/>
        <w:rPr>
          <w:rFonts w:ascii="Times New Roman" w:eastAsia="Times New Roman" w:hAnsi="Times New Roman" w:cs="Times New Roman"/>
          <w:color w:val="000000"/>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1. Informe si se realizó una evaluación cuantitativa del impacto que representa la pérdida de oportunidad de procesamiento de residuos reciclables del Centro Verde de Barracas desde su cierre transitorio el 3 de febrero de 2024 a la fecha. Indique cantidad de toneladas diarias. </w:t>
      </w:r>
    </w:p>
    <w:p w:rsidR="00745AD6" w:rsidRPr="00745AD6" w:rsidRDefault="00745AD6" w:rsidP="00745AD6">
      <w:pPr>
        <w:spacing w:before="309" w:after="0" w:line="240" w:lineRule="auto"/>
        <w:ind w:left="50" w:right="4" w:hanging="50"/>
        <w:jc w:val="both"/>
        <w:rPr>
          <w:rFonts w:ascii="Times New Roman" w:eastAsia="Times New Roman" w:hAnsi="Times New Roman" w:cs="Times New Roman"/>
          <w:kern w:val="0"/>
          <w:sz w:val="24"/>
          <w:szCs w:val="24"/>
          <w:lang w:val="es-ES" w:eastAsia="es-ES"/>
        </w:rPr>
      </w:pPr>
    </w:p>
    <w:p w:rsidR="00745AD6" w:rsidRDefault="00745AD6" w:rsidP="00745AD6">
      <w:pPr>
        <w:spacing w:before="27" w:after="0" w:line="240" w:lineRule="auto"/>
        <w:ind w:left="12" w:right="7" w:hanging="50"/>
        <w:jc w:val="right"/>
        <w:rPr>
          <w:rFonts w:ascii="Times New Roman" w:eastAsia="Times New Roman" w:hAnsi="Times New Roman" w:cs="Times New Roman"/>
          <w:color w:val="000000"/>
          <w:kern w:val="0"/>
          <w:sz w:val="24"/>
          <w:szCs w:val="24"/>
          <w:lang w:val="es-ES" w:eastAsia="es-ES"/>
        </w:rPr>
      </w:pPr>
      <w:r>
        <w:rPr>
          <w:rFonts w:ascii="Times New Roman" w:eastAsia="Times New Roman" w:hAnsi="Times New Roman" w:cs="Times New Roman"/>
          <w:color w:val="000000"/>
          <w:kern w:val="0"/>
          <w:sz w:val="24"/>
          <w:szCs w:val="24"/>
          <w:lang w:val="es-ES" w:eastAsia="es-ES"/>
        </w:rPr>
        <w:lastRenderedPageBreak/>
        <w:t>REF. EXPTE. 1723-D-2026.</w:t>
      </w:r>
    </w:p>
    <w:p w:rsidR="00745AD6" w:rsidRDefault="00745AD6" w:rsidP="00745AD6">
      <w:pPr>
        <w:spacing w:before="27" w:after="0" w:line="240" w:lineRule="auto"/>
        <w:ind w:left="12" w:right="7" w:hanging="50"/>
        <w:jc w:val="both"/>
        <w:rPr>
          <w:rFonts w:ascii="Times New Roman" w:eastAsia="Times New Roman" w:hAnsi="Times New Roman" w:cs="Times New Roman"/>
          <w:color w:val="000000"/>
          <w:kern w:val="0"/>
          <w:sz w:val="24"/>
          <w:szCs w:val="24"/>
          <w:lang w:val="es-ES" w:eastAsia="es-ES"/>
        </w:rPr>
      </w:pPr>
    </w:p>
    <w:p w:rsidR="00745AD6" w:rsidRDefault="00745AD6" w:rsidP="00745AD6">
      <w:pPr>
        <w:spacing w:before="27" w:after="0" w:line="240" w:lineRule="auto"/>
        <w:ind w:left="12" w:right="7" w:hanging="50"/>
        <w:jc w:val="both"/>
        <w:rPr>
          <w:rFonts w:ascii="Times New Roman" w:eastAsia="Times New Roman" w:hAnsi="Times New Roman" w:cs="Times New Roman"/>
          <w:color w:val="000000"/>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 xml:space="preserve">2. Detalle qué porcentaje de la tasa de recuperación de materiales reciclables perdió la Ciudad en ese mismo período. Indique si se efectuaron acciones para mitigar dicha pérdida. Adjunte documentación </w:t>
      </w:r>
      <w:proofErr w:type="spellStart"/>
      <w:r w:rsidRPr="00745AD6">
        <w:rPr>
          <w:rFonts w:ascii="Times New Roman" w:eastAsia="Times New Roman" w:hAnsi="Times New Roman" w:cs="Times New Roman"/>
          <w:color w:val="000000"/>
          <w:kern w:val="0"/>
          <w:sz w:val="24"/>
          <w:szCs w:val="24"/>
          <w:lang w:val="es-ES" w:eastAsia="es-ES"/>
        </w:rPr>
        <w:t>respaldatoria</w:t>
      </w:r>
      <w:proofErr w:type="spellEnd"/>
      <w:r w:rsidRPr="00745AD6">
        <w:rPr>
          <w:rFonts w:ascii="Times New Roman" w:eastAsia="Times New Roman" w:hAnsi="Times New Roman" w:cs="Times New Roman"/>
          <w:color w:val="000000"/>
          <w:kern w:val="0"/>
          <w:sz w:val="24"/>
          <w:szCs w:val="24"/>
          <w:lang w:val="es-ES" w:eastAsia="es-ES"/>
        </w:rPr>
        <w:t>. </w:t>
      </w:r>
    </w:p>
    <w:p w:rsidR="00745AD6" w:rsidRPr="00745AD6" w:rsidRDefault="00745AD6" w:rsidP="00745AD6">
      <w:pPr>
        <w:spacing w:before="27" w:after="0" w:line="240" w:lineRule="auto"/>
        <w:ind w:left="12" w:right="7" w:hanging="50"/>
        <w:jc w:val="both"/>
        <w:rPr>
          <w:rFonts w:ascii="Times New Roman" w:eastAsia="Times New Roman" w:hAnsi="Times New Roman" w:cs="Times New Roman"/>
          <w:kern w:val="0"/>
          <w:sz w:val="24"/>
          <w:szCs w:val="24"/>
          <w:lang w:val="es-ES" w:eastAsia="es-ES"/>
        </w:rPr>
      </w:pPr>
    </w:p>
    <w:p w:rsidR="00745AD6" w:rsidRPr="00745AD6" w:rsidRDefault="00745AD6" w:rsidP="00745AD6">
      <w:pPr>
        <w:spacing w:before="30" w:after="0" w:line="240" w:lineRule="auto"/>
        <w:ind w:left="16" w:right="7" w:hanging="50"/>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3. Informe si se implementaron políticas o programas de reacomodamiento laboral, económico o social para las personas que desempeñaban tareas en el Centro Verde.  En caso afirmativo, indique:</w:t>
      </w:r>
    </w:p>
    <w:p w:rsidR="00745AD6" w:rsidRPr="00745AD6" w:rsidRDefault="00745AD6" w:rsidP="00745AD6">
      <w:pPr>
        <w:spacing w:after="0" w:line="240" w:lineRule="auto"/>
        <w:ind w:hanging="50"/>
        <w:rPr>
          <w:rFonts w:ascii="Times New Roman" w:eastAsia="Times New Roman" w:hAnsi="Times New Roman" w:cs="Times New Roman"/>
          <w:kern w:val="0"/>
          <w:sz w:val="24"/>
          <w:szCs w:val="24"/>
          <w:lang w:val="es-ES" w:eastAsia="es-ES"/>
        </w:rPr>
      </w:pPr>
    </w:p>
    <w:p w:rsidR="00745AD6" w:rsidRPr="00745AD6" w:rsidRDefault="00745AD6" w:rsidP="00745AD6">
      <w:pPr>
        <w:spacing w:before="28" w:after="0" w:line="240" w:lineRule="auto"/>
        <w:ind w:left="426" w:hanging="50"/>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a. Tipo de asistencia brindada. </w:t>
      </w:r>
    </w:p>
    <w:p w:rsidR="00745AD6" w:rsidRPr="00745AD6" w:rsidRDefault="00745AD6" w:rsidP="00745AD6">
      <w:pPr>
        <w:spacing w:before="135" w:after="0" w:line="240" w:lineRule="auto"/>
        <w:ind w:left="426" w:hanging="50"/>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b. Número de personas alcanzadas. </w:t>
      </w:r>
    </w:p>
    <w:p w:rsidR="00745AD6" w:rsidRPr="00745AD6" w:rsidRDefault="00745AD6" w:rsidP="00745AD6">
      <w:pPr>
        <w:spacing w:before="133" w:after="0" w:line="240" w:lineRule="auto"/>
        <w:ind w:left="426" w:hanging="50"/>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c. Duración de las medidas. </w:t>
      </w:r>
    </w:p>
    <w:p w:rsidR="00745AD6" w:rsidRPr="00745AD6" w:rsidRDefault="00745AD6" w:rsidP="00745AD6">
      <w:pPr>
        <w:spacing w:before="133" w:after="0" w:line="240" w:lineRule="auto"/>
        <w:ind w:left="426" w:hanging="50"/>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d. Organismos intervinientes. </w:t>
      </w:r>
    </w:p>
    <w:p w:rsidR="00745AD6" w:rsidRPr="00745AD6" w:rsidRDefault="00745AD6" w:rsidP="00745AD6">
      <w:pPr>
        <w:spacing w:after="240" w:line="240" w:lineRule="auto"/>
        <w:ind w:hanging="50"/>
        <w:rPr>
          <w:rFonts w:ascii="Times New Roman" w:eastAsia="Times New Roman" w:hAnsi="Times New Roman" w:cs="Times New Roman"/>
          <w:kern w:val="0"/>
          <w:sz w:val="24"/>
          <w:szCs w:val="24"/>
          <w:lang w:val="es-ES" w:eastAsia="es-ES"/>
        </w:rPr>
      </w:pPr>
    </w:p>
    <w:p w:rsidR="00745AD6" w:rsidRPr="00745AD6" w:rsidRDefault="00745AD6" w:rsidP="00745AD6">
      <w:pPr>
        <w:spacing w:before="30" w:after="0" w:line="240" w:lineRule="auto"/>
        <w:ind w:left="16" w:right="7" w:hanging="50"/>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4.  Informe sobre el estado de avance de la licitación N°351-0113-LPU25 “Readecuación y puesta en valor del Centro Verde Montes de Oca y reconstrucción del Centro Verde Barracas”, la cual realizó su apertura de sobres con fecha 9 de marzo de 2026 y al momento continúa en estado de apertura. Detalle los datos de los oferentes y montos de las ofertas presentadas. </w:t>
      </w:r>
    </w:p>
    <w:p w:rsidR="00745AD6" w:rsidRPr="00745AD6" w:rsidRDefault="00745AD6" w:rsidP="00745AD6">
      <w:pPr>
        <w:spacing w:before="309" w:after="0" w:line="240" w:lineRule="auto"/>
        <w:ind w:left="1"/>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b/>
          <w:bCs/>
          <w:color w:val="000000"/>
          <w:kern w:val="0"/>
          <w:sz w:val="24"/>
          <w:szCs w:val="24"/>
          <w:lang w:val="es-ES" w:eastAsia="es-ES"/>
        </w:rPr>
        <w:t xml:space="preserve">Artículo 2°.- </w:t>
      </w:r>
      <w:r w:rsidRPr="00745AD6">
        <w:rPr>
          <w:rFonts w:ascii="Times New Roman" w:eastAsia="Times New Roman" w:hAnsi="Times New Roman" w:cs="Times New Roman"/>
          <w:color w:val="000000"/>
          <w:kern w:val="0"/>
          <w:sz w:val="24"/>
          <w:szCs w:val="24"/>
          <w:lang w:val="es-ES" w:eastAsia="es-ES"/>
        </w:rPr>
        <w:t>Comuníquese, etc.</w:t>
      </w:r>
    </w:p>
    <w:p w:rsidR="00745AD6" w:rsidRPr="00745AD6" w:rsidRDefault="00745AD6" w:rsidP="00745AD6">
      <w:pPr>
        <w:spacing w:after="240" w:line="240" w:lineRule="auto"/>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kern w:val="0"/>
          <w:sz w:val="24"/>
          <w:szCs w:val="24"/>
          <w:lang w:val="es-ES" w:eastAsia="es-ES"/>
        </w:rPr>
        <w:br/>
      </w:r>
    </w:p>
    <w:p w:rsidR="00745AD6" w:rsidRPr="00745AD6" w:rsidRDefault="00745AD6" w:rsidP="00745AD6">
      <w:pPr>
        <w:spacing w:after="0" w:line="240" w:lineRule="auto"/>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Sala de Comisión:</w:t>
      </w: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kern w:val="0"/>
          <w:sz w:val="24"/>
          <w:szCs w:val="24"/>
          <w:lang w:val="es-ES" w:eastAsia="es-ES"/>
        </w:rPr>
        <w:br/>
      </w:r>
    </w:p>
    <w:p w:rsidR="00745AD6" w:rsidRPr="00745AD6" w:rsidRDefault="00745AD6" w:rsidP="00745AD6">
      <w:pPr>
        <w:spacing w:after="240" w:line="240" w:lineRule="auto"/>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kern w:val="0"/>
          <w:sz w:val="24"/>
          <w:szCs w:val="24"/>
          <w:lang w:val="es-ES" w:eastAsia="es-ES"/>
        </w:rPr>
        <w:br/>
      </w:r>
    </w:p>
    <w:p w:rsidR="00745AD6" w:rsidRPr="00745AD6" w:rsidRDefault="00745AD6" w:rsidP="00745AD6">
      <w:pPr>
        <w:spacing w:before="100" w:after="100" w:line="240" w:lineRule="auto"/>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t xml:space="preserve">           ALEJANDRO GRILLO</w:t>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t xml:space="preserve">             </w:t>
      </w:r>
      <w:r w:rsidRPr="00745AD6">
        <w:rPr>
          <w:rFonts w:ascii="Times New Roman" w:eastAsia="Times New Roman" w:hAnsi="Times New Roman" w:cs="Times New Roman"/>
          <w:color w:val="000000"/>
          <w:kern w:val="0"/>
          <w:sz w:val="24"/>
          <w:szCs w:val="24"/>
          <w:lang w:val="es-ES" w:eastAsia="es-ES"/>
        </w:rPr>
        <w:tab/>
        <w:t>                                              Presidente</w:t>
      </w: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kern w:val="0"/>
          <w:sz w:val="24"/>
          <w:szCs w:val="24"/>
          <w:lang w:val="es-ES" w:eastAsia="es-ES"/>
        </w:rPr>
        <w:br/>
      </w:r>
      <w:r w:rsidRPr="00745AD6">
        <w:rPr>
          <w:rFonts w:ascii="Times New Roman" w:eastAsia="Times New Roman" w:hAnsi="Times New Roman" w:cs="Times New Roman"/>
          <w:kern w:val="0"/>
          <w:sz w:val="24"/>
          <w:szCs w:val="24"/>
          <w:lang w:val="es-ES" w:eastAsia="es-ES"/>
        </w:rPr>
        <w:br/>
      </w:r>
    </w:p>
    <w:p w:rsidR="00745AD6" w:rsidRP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before="100" w:after="100" w:line="240" w:lineRule="auto"/>
        <w:ind w:firstLine="708"/>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MATÍAS LÓPEZ</w:t>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t xml:space="preserve">                                         SANDRA REY</w:t>
      </w:r>
    </w:p>
    <w:p w:rsidR="00745AD6" w:rsidRPr="00745AD6" w:rsidRDefault="00745AD6" w:rsidP="00745AD6">
      <w:pPr>
        <w:spacing w:before="100" w:after="100" w:line="240" w:lineRule="auto"/>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           </w:t>
      </w:r>
      <w:r w:rsidRPr="00745AD6">
        <w:rPr>
          <w:rFonts w:ascii="Times New Roman" w:eastAsia="Times New Roman" w:hAnsi="Times New Roman" w:cs="Times New Roman"/>
          <w:color w:val="000000"/>
          <w:kern w:val="0"/>
          <w:sz w:val="24"/>
          <w:szCs w:val="24"/>
          <w:lang w:val="es-ES" w:eastAsia="es-ES"/>
        </w:rPr>
        <w:tab/>
        <w:t xml:space="preserve"> Vicepresidente 1</w:t>
      </w:r>
      <w:r w:rsidRPr="00745AD6">
        <w:rPr>
          <w:rFonts w:ascii="Times New Roman" w:eastAsia="Times New Roman" w:hAnsi="Times New Roman" w:cs="Times New Roman"/>
          <w:color w:val="000000"/>
          <w:kern w:val="0"/>
          <w:sz w:val="14"/>
          <w:szCs w:val="14"/>
          <w:vertAlign w:val="superscript"/>
          <w:lang w:val="es-ES" w:eastAsia="es-ES"/>
        </w:rPr>
        <w:t>°</w:t>
      </w:r>
      <w:r w:rsidRPr="00745AD6">
        <w:rPr>
          <w:rFonts w:ascii="Times New Roman" w:eastAsia="Times New Roman" w:hAnsi="Times New Roman" w:cs="Times New Roman"/>
          <w:color w:val="000000"/>
          <w:kern w:val="0"/>
          <w:sz w:val="24"/>
          <w:szCs w:val="24"/>
          <w:lang w:val="es-ES" w:eastAsia="es-ES"/>
        </w:rPr>
        <w:t xml:space="preserve"> </w:t>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t xml:space="preserve">     Vicepresidente 2ª</w:t>
      </w: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kern w:val="0"/>
          <w:sz w:val="24"/>
          <w:szCs w:val="24"/>
          <w:lang w:val="es-ES" w:eastAsia="es-ES"/>
        </w:rPr>
        <w:br/>
      </w: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before="100" w:after="100" w:line="240" w:lineRule="auto"/>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 xml:space="preserve">      EUGENIO CASIELLES     </w:t>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t xml:space="preserve">        </w:t>
      </w:r>
      <w:r w:rsidRPr="00745AD6">
        <w:rPr>
          <w:rFonts w:ascii="Times New Roman" w:eastAsia="Times New Roman" w:hAnsi="Times New Roman" w:cs="Times New Roman"/>
          <w:color w:val="000000"/>
          <w:kern w:val="0"/>
          <w:sz w:val="24"/>
          <w:szCs w:val="24"/>
          <w:lang w:val="es-ES" w:eastAsia="es-ES"/>
        </w:rPr>
        <w:tab/>
        <w:t xml:space="preserve">   JUAN FACUNDO DEL GAISO</w:t>
      </w:r>
      <w:r w:rsidRPr="00745AD6">
        <w:rPr>
          <w:rFonts w:ascii="Times New Roman" w:eastAsia="Times New Roman" w:hAnsi="Times New Roman" w:cs="Times New Roman"/>
          <w:color w:val="000000"/>
          <w:kern w:val="0"/>
          <w:sz w:val="24"/>
          <w:szCs w:val="24"/>
          <w:lang w:val="es-ES" w:eastAsia="es-ES"/>
        </w:rPr>
        <w:tab/>
      </w:r>
    </w:p>
    <w:p w:rsidR="00745AD6" w:rsidRPr="00745AD6" w:rsidRDefault="00745AD6" w:rsidP="00745AD6">
      <w:pPr>
        <w:spacing w:after="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before="100" w:after="100" w:line="240" w:lineRule="auto"/>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 </w:t>
      </w: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Default="00745AD6" w:rsidP="00745AD6">
      <w:pPr>
        <w:spacing w:before="27" w:after="0" w:line="240" w:lineRule="auto"/>
        <w:ind w:left="12" w:right="7" w:hanging="50"/>
        <w:jc w:val="right"/>
        <w:rPr>
          <w:rFonts w:ascii="Times New Roman" w:eastAsia="Times New Roman" w:hAnsi="Times New Roman" w:cs="Times New Roman"/>
          <w:color w:val="000000"/>
          <w:kern w:val="0"/>
          <w:sz w:val="24"/>
          <w:szCs w:val="24"/>
          <w:lang w:val="es-ES" w:eastAsia="es-ES"/>
        </w:rPr>
      </w:pPr>
      <w:r>
        <w:rPr>
          <w:rFonts w:ascii="Times New Roman" w:eastAsia="Times New Roman" w:hAnsi="Times New Roman" w:cs="Times New Roman"/>
          <w:color w:val="000000"/>
          <w:kern w:val="0"/>
          <w:sz w:val="24"/>
          <w:szCs w:val="24"/>
          <w:lang w:val="es-ES" w:eastAsia="es-ES"/>
        </w:rPr>
        <w:lastRenderedPageBreak/>
        <w:t>REF. EXPTE. 1723-D-2026.</w:t>
      </w: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before="100" w:after="100" w:line="240" w:lineRule="auto"/>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JUAN IGNACIO FERNÁNDEZ</w:t>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t>ANDREA FREGUÍA</w:t>
      </w: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kern w:val="0"/>
          <w:sz w:val="24"/>
          <w:szCs w:val="24"/>
          <w:lang w:val="es-ES" w:eastAsia="es-ES"/>
        </w:rPr>
        <w:br/>
      </w: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after="240" w:line="240" w:lineRule="auto"/>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kern w:val="0"/>
          <w:sz w:val="24"/>
          <w:szCs w:val="24"/>
          <w:lang w:val="es-ES" w:eastAsia="es-ES"/>
        </w:rPr>
        <w:br/>
      </w:r>
    </w:p>
    <w:p w:rsidR="00745AD6" w:rsidRPr="00745AD6" w:rsidRDefault="00745AD6" w:rsidP="00745AD6">
      <w:pPr>
        <w:spacing w:before="100" w:after="100" w:line="240" w:lineRule="auto"/>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 xml:space="preserve">      ANDREA GONZÁLEZ            </w:t>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t>MARÍA FERNANDA MOLLARD</w:t>
      </w: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after="24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before="100" w:after="100" w:line="240" w:lineRule="auto"/>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          </w:t>
      </w:r>
      <w:r w:rsidRPr="00745AD6">
        <w:rPr>
          <w:rFonts w:ascii="Times New Roman" w:eastAsia="Times New Roman" w:hAnsi="Times New Roman" w:cs="Times New Roman"/>
          <w:color w:val="000000"/>
          <w:kern w:val="0"/>
          <w:sz w:val="24"/>
          <w:szCs w:val="24"/>
          <w:lang w:val="es-ES" w:eastAsia="es-ES"/>
        </w:rPr>
        <w:tab/>
      </w:r>
    </w:p>
    <w:p w:rsidR="00745AD6" w:rsidRPr="00745AD6" w:rsidRDefault="00745AD6" w:rsidP="00745AD6">
      <w:pPr>
        <w:spacing w:after="0" w:line="240" w:lineRule="auto"/>
        <w:rPr>
          <w:rFonts w:ascii="Times New Roman" w:eastAsia="Times New Roman" w:hAnsi="Times New Roman" w:cs="Times New Roman"/>
          <w:kern w:val="0"/>
          <w:sz w:val="24"/>
          <w:szCs w:val="24"/>
          <w:lang w:val="es-ES" w:eastAsia="es-ES"/>
        </w:rPr>
      </w:pPr>
    </w:p>
    <w:p w:rsidR="00745AD6" w:rsidRPr="00745AD6" w:rsidRDefault="00745AD6" w:rsidP="00745AD6">
      <w:pPr>
        <w:spacing w:before="100" w:after="100" w:line="240" w:lineRule="auto"/>
        <w:jc w:val="both"/>
        <w:rPr>
          <w:rFonts w:ascii="Times New Roman" w:eastAsia="Times New Roman" w:hAnsi="Times New Roman" w:cs="Times New Roman"/>
          <w:kern w:val="0"/>
          <w:sz w:val="24"/>
          <w:szCs w:val="24"/>
          <w:lang w:val="es-ES" w:eastAsia="es-ES"/>
        </w:rPr>
      </w:pPr>
      <w:r w:rsidRPr="00745AD6">
        <w:rPr>
          <w:rFonts w:ascii="Times New Roman" w:eastAsia="Times New Roman" w:hAnsi="Times New Roman" w:cs="Times New Roman"/>
          <w:color w:val="000000"/>
          <w:kern w:val="0"/>
          <w:sz w:val="24"/>
          <w:szCs w:val="24"/>
          <w:lang w:val="es-ES" w:eastAsia="es-ES"/>
        </w:rPr>
        <w:t>        BÁRBARA ROSSEN</w:t>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r>
      <w:r w:rsidRPr="00745AD6">
        <w:rPr>
          <w:rFonts w:ascii="Times New Roman" w:eastAsia="Times New Roman" w:hAnsi="Times New Roman" w:cs="Times New Roman"/>
          <w:color w:val="000000"/>
          <w:kern w:val="0"/>
          <w:sz w:val="24"/>
          <w:szCs w:val="24"/>
          <w:lang w:val="es-ES" w:eastAsia="es-ES"/>
        </w:rPr>
        <w:tab/>
        <w:t xml:space="preserve">     DELFINA VELAZQUEZ</w:t>
      </w:r>
    </w:p>
    <w:p w:rsidR="00382AD1" w:rsidRDefault="00382AD1" w:rsidP="00382AD1">
      <w:pPr>
        <w:pStyle w:val="normal0"/>
      </w:pPr>
    </w:p>
    <w:sectPr w:rsidR="00382AD1" w:rsidSect="000B4077">
      <w:headerReference w:type="default" r:id="rId6"/>
      <w:footerReference w:type="default" r:id="rId7"/>
      <w:pgSz w:w="12240" w:h="20160" w:code="5"/>
      <w:pgMar w:top="2268" w:right="1134" w:bottom="567" w:left="1134"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1A2E" w:rsidRDefault="00D81A2E" w:rsidP="00AF6364">
      <w:pPr>
        <w:spacing w:after="0" w:line="240" w:lineRule="auto"/>
      </w:pPr>
      <w:r>
        <w:separator/>
      </w:r>
    </w:p>
  </w:endnote>
  <w:endnote w:type="continuationSeparator" w:id="0">
    <w:p w:rsidR="00D81A2E" w:rsidRDefault="00D81A2E"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20002A87" w:usb1="00000000" w:usb2="00000000"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6A5202" w:rsidRPr="006A5202">
        <w:rPr>
          <w:noProof/>
          <w:color w:val="333333"/>
          <w:sz w:val="20"/>
        </w:rPr>
        <w:t>6/10/2026 18:00:00</w:t>
      </w:r>
    </w:fldSimple>
    <w:r w:rsidRPr="001C19C4">
      <w:rPr>
        <w:color w:val="333333"/>
        <w:sz w:val="20"/>
      </w:rPr>
      <w:t xml:space="preserve">  -  Cantidad de caracteres: </w:t>
    </w:r>
    <w:fldSimple w:instr=" NUMCHARS  \* MERGEFORMAT ">
      <w:r w:rsidR="006A5202" w:rsidRPr="006A5202">
        <w:rPr>
          <w:noProof/>
          <w:color w:val="333333"/>
          <w:sz w:val="20"/>
        </w:rPr>
        <w:t>3943</w:t>
      </w:r>
    </w:fldSimple>
    <w:r w:rsidRPr="001C19C4">
      <w:rPr>
        <w:color w:val="333333"/>
        <w:sz w:val="20"/>
      </w:rPr>
      <w:t xml:space="preserve"> - Cantidad de palabras: </w:t>
    </w:r>
    <w:fldSimple w:instr=" NUMWORDS  \* MERGEFORMAT ">
      <w:r w:rsidR="006A5202" w:rsidRPr="006A5202">
        <w:rPr>
          <w:noProof/>
          <w:color w:val="333333"/>
          <w:sz w:val="20"/>
        </w:rPr>
        <w:t>695</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6306E3" w:rsidRPr="001C19C4">
      <w:rPr>
        <w:rStyle w:val="Nmerodepgina"/>
        <w:color w:val="333333"/>
      </w:rPr>
      <w:fldChar w:fldCharType="begin"/>
    </w:r>
    <w:r w:rsidRPr="001C19C4">
      <w:rPr>
        <w:rStyle w:val="Nmerodepgina"/>
        <w:color w:val="333333"/>
      </w:rPr>
      <w:instrText xml:space="preserve"> PAGE </w:instrText>
    </w:r>
    <w:r w:rsidR="006306E3" w:rsidRPr="001C19C4">
      <w:rPr>
        <w:rStyle w:val="Nmerodepgina"/>
        <w:color w:val="333333"/>
      </w:rPr>
      <w:fldChar w:fldCharType="separate"/>
    </w:r>
    <w:r w:rsidR="006A5202">
      <w:rPr>
        <w:rStyle w:val="Nmerodepgina"/>
        <w:noProof/>
        <w:color w:val="333333"/>
      </w:rPr>
      <w:t>3</w:t>
    </w:r>
    <w:r w:rsidR="006306E3" w:rsidRPr="001C19C4">
      <w:rPr>
        <w:rStyle w:val="Nmerodepgina"/>
        <w:color w:val="333333"/>
      </w:rPr>
      <w:fldChar w:fldCharType="end"/>
    </w:r>
    <w:r w:rsidRPr="001C19C4">
      <w:rPr>
        <w:rStyle w:val="Nmerodepgina"/>
        <w:color w:val="333333"/>
      </w:rPr>
      <w:t>/</w:t>
    </w:r>
    <w:fldSimple w:instr=" NUMPAGES  \* MERGEFORMAT ">
      <w:r w:rsidR="006A5202">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1A2E" w:rsidRDefault="00D81A2E" w:rsidP="00AF6364">
      <w:pPr>
        <w:spacing w:after="0" w:line="240" w:lineRule="auto"/>
      </w:pPr>
      <w:r>
        <w:separator/>
      </w:r>
    </w:p>
  </w:footnote>
  <w:footnote w:type="continuationSeparator" w:id="0">
    <w:p w:rsidR="00D81A2E" w:rsidRDefault="00D81A2E"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30722"/>
  </w:hdrShapeDefaults>
  <w:footnotePr>
    <w:footnote w:id="-1"/>
    <w:footnote w:id="0"/>
  </w:footnotePr>
  <w:endnotePr>
    <w:endnote w:id="-1"/>
    <w:endnote w:id="0"/>
  </w:endnotePr>
  <w:compat/>
  <w:rsids>
    <w:rsidRoot w:val="000B4077"/>
    <w:rsid w:val="00020D52"/>
    <w:rsid w:val="00025936"/>
    <w:rsid w:val="000425FE"/>
    <w:rsid w:val="00061C17"/>
    <w:rsid w:val="000B4077"/>
    <w:rsid w:val="00101EDC"/>
    <w:rsid w:val="00136E29"/>
    <w:rsid w:val="00160F69"/>
    <w:rsid w:val="00174CF1"/>
    <w:rsid w:val="001C0184"/>
    <w:rsid w:val="001C67AD"/>
    <w:rsid w:val="001C70CC"/>
    <w:rsid w:val="001E5CA5"/>
    <w:rsid w:val="002B0876"/>
    <w:rsid w:val="003208DC"/>
    <w:rsid w:val="00334F8D"/>
    <w:rsid w:val="0035260B"/>
    <w:rsid w:val="00382AD1"/>
    <w:rsid w:val="003F0060"/>
    <w:rsid w:val="00425C91"/>
    <w:rsid w:val="00440152"/>
    <w:rsid w:val="00476D68"/>
    <w:rsid w:val="00492251"/>
    <w:rsid w:val="004E328F"/>
    <w:rsid w:val="004F14B4"/>
    <w:rsid w:val="00503C26"/>
    <w:rsid w:val="00597CD1"/>
    <w:rsid w:val="00613CA9"/>
    <w:rsid w:val="006306E3"/>
    <w:rsid w:val="00646C3C"/>
    <w:rsid w:val="00650129"/>
    <w:rsid w:val="006A0EE0"/>
    <w:rsid w:val="006A1FAB"/>
    <w:rsid w:val="006A5202"/>
    <w:rsid w:val="006C250B"/>
    <w:rsid w:val="006D1BAF"/>
    <w:rsid w:val="006D348A"/>
    <w:rsid w:val="006E4861"/>
    <w:rsid w:val="0072782F"/>
    <w:rsid w:val="00744690"/>
    <w:rsid w:val="00745AD6"/>
    <w:rsid w:val="00746F04"/>
    <w:rsid w:val="00785CAD"/>
    <w:rsid w:val="007B7688"/>
    <w:rsid w:val="007D5575"/>
    <w:rsid w:val="00813615"/>
    <w:rsid w:val="0081386C"/>
    <w:rsid w:val="00813FEF"/>
    <w:rsid w:val="008614A0"/>
    <w:rsid w:val="00865A06"/>
    <w:rsid w:val="008713C1"/>
    <w:rsid w:val="00874F77"/>
    <w:rsid w:val="00887FEC"/>
    <w:rsid w:val="008F1DF4"/>
    <w:rsid w:val="009216A8"/>
    <w:rsid w:val="00957DAF"/>
    <w:rsid w:val="009811C6"/>
    <w:rsid w:val="00992819"/>
    <w:rsid w:val="009A4135"/>
    <w:rsid w:val="009B71F4"/>
    <w:rsid w:val="00AF3B91"/>
    <w:rsid w:val="00AF6364"/>
    <w:rsid w:val="00B05E95"/>
    <w:rsid w:val="00B17F29"/>
    <w:rsid w:val="00B24DD0"/>
    <w:rsid w:val="00B31B0C"/>
    <w:rsid w:val="00BA0BDB"/>
    <w:rsid w:val="00BA50A4"/>
    <w:rsid w:val="00BB36E8"/>
    <w:rsid w:val="00BE70B3"/>
    <w:rsid w:val="00BF2F34"/>
    <w:rsid w:val="00C33CB5"/>
    <w:rsid w:val="00C60B5C"/>
    <w:rsid w:val="00C631EC"/>
    <w:rsid w:val="00CF6CCB"/>
    <w:rsid w:val="00D2569D"/>
    <w:rsid w:val="00D81A2E"/>
    <w:rsid w:val="00D963FE"/>
    <w:rsid w:val="00DA6887"/>
    <w:rsid w:val="00DB479F"/>
    <w:rsid w:val="00DF4415"/>
    <w:rsid w:val="00DF749D"/>
    <w:rsid w:val="00E90F8F"/>
    <w:rsid w:val="00EF43E8"/>
    <w:rsid w:val="00EF6337"/>
    <w:rsid w:val="00F447EA"/>
    <w:rsid w:val="00F47AFC"/>
    <w:rsid w:val="00F60624"/>
    <w:rsid w:val="00F8587A"/>
    <w:rsid w:val="00F8592E"/>
    <w:rsid w:val="00F90B71"/>
    <w:rsid w:val="00FA7E14"/>
    <w:rsid w:val="00FC41FF"/>
    <w:rsid w:val="00FC694C"/>
    <w:rsid w:val="00FF6F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1FF"/>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382AD1"/>
    <w:pPr>
      <w:spacing w:after="0" w:line="240" w:lineRule="auto"/>
      <w:jc w:val="both"/>
    </w:pPr>
    <w:rPr>
      <w:rFonts w:ascii="Times New Roman" w:eastAsia="Times New Roman" w:hAnsi="Times New Roman" w:cs="Times New Roman"/>
      <w:kern w:val="0"/>
      <w:sz w:val="24"/>
      <w:szCs w:val="24"/>
      <w:lang w:eastAsia="es-ES"/>
    </w:rPr>
  </w:style>
  <w:style w:type="paragraph" w:styleId="Textodeglobo">
    <w:name w:val="Balloon Text"/>
    <w:basedOn w:val="Normal"/>
    <w:link w:val="TextodegloboCar"/>
    <w:uiPriority w:val="99"/>
    <w:semiHidden/>
    <w:unhideWhenUsed/>
    <w:rsid w:val="00382A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82AD1"/>
    <w:rPr>
      <w:rFonts w:ascii="Tahoma" w:hAnsi="Tahoma" w:cs="Tahoma"/>
      <w:sz w:val="16"/>
      <w:szCs w:val="16"/>
    </w:rPr>
  </w:style>
  <w:style w:type="paragraph" w:styleId="NormalWeb">
    <w:name w:val="Normal (Web)"/>
    <w:basedOn w:val="Normal"/>
    <w:uiPriority w:val="99"/>
    <w:unhideWhenUsed/>
    <w:rsid w:val="00EF43E8"/>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EF43E8"/>
  </w:style>
</w:styles>
</file>

<file path=word/webSettings.xml><?xml version="1.0" encoding="utf-8"?>
<w:webSettings xmlns:r="http://schemas.openxmlformats.org/officeDocument/2006/relationships" xmlns:w="http://schemas.openxmlformats.org/wordprocessingml/2006/main">
  <w:divs>
    <w:div w:id="215044468">
      <w:bodyDiv w:val="1"/>
      <w:marLeft w:val="0"/>
      <w:marRight w:val="0"/>
      <w:marTop w:val="0"/>
      <w:marBottom w:val="0"/>
      <w:divBdr>
        <w:top w:val="none" w:sz="0" w:space="0" w:color="auto"/>
        <w:left w:val="none" w:sz="0" w:space="0" w:color="auto"/>
        <w:bottom w:val="none" w:sz="0" w:space="0" w:color="auto"/>
        <w:right w:val="none" w:sz="0" w:space="0" w:color="auto"/>
      </w:divBdr>
    </w:div>
    <w:div w:id="1602566154">
      <w:bodyDiv w:val="1"/>
      <w:marLeft w:val="0"/>
      <w:marRight w:val="0"/>
      <w:marTop w:val="0"/>
      <w:marBottom w:val="0"/>
      <w:divBdr>
        <w:top w:val="none" w:sz="0" w:space="0" w:color="auto"/>
        <w:left w:val="none" w:sz="0" w:space="0" w:color="auto"/>
        <w:bottom w:val="none" w:sz="0" w:space="0" w:color="auto"/>
        <w:right w:val="none" w:sz="0" w:space="0" w:color="auto"/>
      </w:divBdr>
    </w:div>
    <w:div w:id="1764109581">
      <w:bodyDiv w:val="1"/>
      <w:marLeft w:val="0"/>
      <w:marRight w:val="0"/>
      <w:marTop w:val="0"/>
      <w:marBottom w:val="0"/>
      <w:divBdr>
        <w:top w:val="none" w:sz="0" w:space="0" w:color="auto"/>
        <w:left w:val="none" w:sz="0" w:space="0" w:color="auto"/>
        <w:bottom w:val="none" w:sz="0" w:space="0" w:color="auto"/>
        <w:right w:val="none" w:sz="0" w:space="0" w:color="auto"/>
      </w:divBdr>
    </w:div>
    <w:div w:id="186910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estingi\Downloads\07f0fc1a-9d18-463d-85d1-fd69b4105792%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07f0fc1a-9d18-463d-85d1-fd69b4105792 (5)</Template>
  <TotalTime>6</TotalTime>
  <Pages>3</Pages>
  <Words>695</Words>
  <Characters>3943</Characters>
  <Application>Microsoft Office Word</Application>
  <DocSecurity>0</DocSecurity>
  <Lines>116</Lines>
  <Paragraphs>31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palestingi</dc:creator>
  <cp:lastModifiedBy>palestingi</cp:lastModifiedBy>
  <cp:revision>4</cp:revision>
  <cp:lastPrinted>2024-04-06T03:02:00Z</cp:lastPrinted>
  <dcterms:created xsi:type="dcterms:W3CDTF">2026-10-06T20:55:00Z</dcterms:created>
  <dcterms:modified xsi:type="dcterms:W3CDTF">2026-10-06T21:01:00Z</dcterms:modified>
</cp:coreProperties>
</file>