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21656D">
        <w:rPr>
          <w:szCs w:val="24"/>
          <w:lang w:val="es-ES"/>
        </w:rPr>
        <w:t>3</w:t>
      </w:r>
      <w:r w:rsidR="00841414">
        <w:rPr>
          <w:szCs w:val="24"/>
          <w:lang w:val="es-ES"/>
        </w:rPr>
        <w:t>194</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21656D">
        <w:rPr>
          <w:szCs w:val="24"/>
        </w:rPr>
        <w:t>3</w:t>
      </w:r>
      <w:r w:rsidR="00841414">
        <w:rPr>
          <w:szCs w:val="24"/>
        </w:rPr>
        <w:t>194</w:t>
      </w:r>
      <w:r w:rsidR="000B5A71">
        <w:rPr>
          <w:szCs w:val="24"/>
        </w:rPr>
        <w:t>-</w:t>
      </w:r>
      <w:r w:rsidR="006576F3">
        <w:rPr>
          <w:szCs w:val="24"/>
        </w:rPr>
        <w:t>D</w:t>
      </w:r>
      <w:r w:rsidRPr="00E94781">
        <w:rPr>
          <w:szCs w:val="24"/>
        </w:rPr>
        <w:t>-2026</w:t>
      </w:r>
      <w:r w:rsidR="00B566C5">
        <w:rPr>
          <w:szCs w:val="24"/>
        </w:rPr>
        <w:t xml:space="preserve">, de autoría </w:t>
      </w:r>
      <w:r w:rsidR="00115E72">
        <w:rPr>
          <w:szCs w:val="24"/>
        </w:rPr>
        <w:t>de</w:t>
      </w:r>
      <w:r w:rsidR="00EE4D50">
        <w:rPr>
          <w:szCs w:val="24"/>
        </w:rPr>
        <w:t>l</w:t>
      </w:r>
      <w:r w:rsidR="00115E72">
        <w:rPr>
          <w:szCs w:val="24"/>
        </w:rPr>
        <w:t xml:space="preserve"> diputad</w:t>
      </w:r>
      <w:r w:rsidR="00EE4D50">
        <w:rPr>
          <w:szCs w:val="24"/>
        </w:rPr>
        <w:t>o</w:t>
      </w:r>
      <w:r w:rsidR="00115E72">
        <w:rPr>
          <w:szCs w:val="24"/>
        </w:rPr>
        <w:t xml:space="preserve"> </w:t>
      </w:r>
      <w:proofErr w:type="spellStart"/>
      <w:r w:rsidR="00841414">
        <w:rPr>
          <w:szCs w:val="24"/>
        </w:rPr>
        <w:t>Modarelli</w:t>
      </w:r>
      <w:proofErr w:type="spellEnd"/>
      <w:r w:rsidR="00841414">
        <w:rPr>
          <w:szCs w:val="24"/>
        </w:rPr>
        <w:t>, Juan Pablo</w:t>
      </w:r>
      <w:r w:rsidR="00084E3C">
        <w:rPr>
          <w:szCs w:val="24"/>
        </w:rPr>
        <w:t>,</w:t>
      </w:r>
      <w:r w:rsidR="004C1176">
        <w:rPr>
          <w:szCs w:val="24"/>
        </w:rPr>
        <w:t xml:space="preserve"> </w:t>
      </w:r>
      <w:r w:rsidR="00E35A94">
        <w:rPr>
          <w:szCs w:val="24"/>
        </w:rPr>
        <w:t xml:space="preserve">referido a </w:t>
      </w:r>
      <w:r w:rsidR="004769B5">
        <w:rPr>
          <w:szCs w:val="24"/>
        </w:rPr>
        <w:t xml:space="preserve">conmemorar </w:t>
      </w:r>
      <w:r w:rsidR="00841414">
        <w:rPr>
          <w:szCs w:val="24"/>
        </w:rPr>
        <w:t xml:space="preserve">el </w:t>
      </w:r>
      <w:r w:rsidR="00841414" w:rsidRPr="00841414">
        <w:rPr>
          <w:szCs w:val="24"/>
        </w:rPr>
        <w:t xml:space="preserve">40° aniversario de La Biblioteca Jacobo </w:t>
      </w:r>
      <w:proofErr w:type="spellStart"/>
      <w:r w:rsidR="00841414" w:rsidRPr="00841414">
        <w:rPr>
          <w:szCs w:val="24"/>
        </w:rPr>
        <w:t>Fijman</w:t>
      </w:r>
      <w:proofErr w:type="spellEnd"/>
      <w:r w:rsidR="00841414" w:rsidRPr="00841414">
        <w:rPr>
          <w:szCs w:val="24"/>
        </w:rPr>
        <w:t xml:space="preserve">, inaugurada el 13 de diciembre de 1986, en el Hospital Interdisciplinario </w:t>
      </w:r>
      <w:proofErr w:type="spellStart"/>
      <w:r w:rsidR="00841414" w:rsidRPr="00841414">
        <w:rPr>
          <w:szCs w:val="24"/>
        </w:rPr>
        <w:t>Psicoasistencial</w:t>
      </w:r>
      <w:proofErr w:type="spellEnd"/>
      <w:r w:rsidR="00841414" w:rsidRPr="00841414">
        <w:rPr>
          <w:szCs w:val="24"/>
        </w:rPr>
        <w:t xml:space="preserve"> José Tib</w:t>
      </w:r>
      <w:r w:rsidR="00841414">
        <w:rPr>
          <w:szCs w:val="24"/>
        </w:rPr>
        <w:t xml:space="preserve">urcio Borda, y disponer </w:t>
      </w:r>
      <w:r w:rsidR="00841414" w:rsidRPr="00841414">
        <w:rPr>
          <w:szCs w:val="24"/>
        </w:rPr>
        <w:t xml:space="preserve">la colocación de una placa en el 4to piso del Hospital interdisciplinario </w:t>
      </w:r>
      <w:proofErr w:type="spellStart"/>
      <w:r w:rsidR="00841414" w:rsidRPr="00841414">
        <w:rPr>
          <w:szCs w:val="24"/>
        </w:rPr>
        <w:t>psicoasistencial</w:t>
      </w:r>
      <w:proofErr w:type="spellEnd"/>
      <w:r w:rsidR="00841414" w:rsidRPr="00841414">
        <w:rPr>
          <w:szCs w:val="24"/>
        </w:rPr>
        <w:t xml:space="preserve"> José Tiburcio Borda donde realiza sus funciones La Biblioteca</w:t>
      </w:r>
      <w:r w:rsidR="00841414">
        <w:rPr>
          <w:szCs w:val="24"/>
        </w:rPr>
        <w:t>.</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841414" w:rsidRPr="00841414" w:rsidRDefault="00841414" w:rsidP="00841414">
      <w:pPr>
        <w:rPr>
          <w:szCs w:val="24"/>
        </w:rPr>
      </w:pPr>
      <w:r>
        <w:rPr>
          <w:szCs w:val="24"/>
        </w:rPr>
        <w:t>Que e</w:t>
      </w:r>
      <w:r w:rsidRPr="00841414">
        <w:rPr>
          <w:szCs w:val="24"/>
        </w:rPr>
        <w:t xml:space="preserve">l presente Proyecto de Resolución tiene por objeto conmemorar el 40º aniversario de la inauguración de La Biblioteca Jacobo </w:t>
      </w:r>
      <w:proofErr w:type="spellStart"/>
      <w:r w:rsidRPr="00841414">
        <w:rPr>
          <w:szCs w:val="24"/>
        </w:rPr>
        <w:t>Fijman</w:t>
      </w:r>
      <w:proofErr w:type="spellEnd"/>
      <w:r w:rsidRPr="00841414">
        <w:rPr>
          <w:szCs w:val="24"/>
        </w:rPr>
        <w:t xml:space="preserve">, ubicada en el 4to piso del Hospital interdisciplinario </w:t>
      </w:r>
      <w:proofErr w:type="spellStart"/>
      <w:r w:rsidRPr="00841414">
        <w:rPr>
          <w:szCs w:val="24"/>
        </w:rPr>
        <w:t>psicoasistencial</w:t>
      </w:r>
      <w:proofErr w:type="spellEnd"/>
      <w:r w:rsidRPr="00841414">
        <w:rPr>
          <w:szCs w:val="24"/>
        </w:rPr>
        <w:t xml:space="preserve"> José Tiburcio Borda, ubicada en la calle Dr. Ramón Carrillo 375, Comuna 4.</w:t>
      </w:r>
    </w:p>
    <w:p w:rsidR="00841414" w:rsidRDefault="00841414" w:rsidP="00841414">
      <w:pPr>
        <w:rPr>
          <w:szCs w:val="24"/>
        </w:rPr>
      </w:pPr>
    </w:p>
    <w:p w:rsidR="00841414" w:rsidRPr="00841414" w:rsidRDefault="00841414" w:rsidP="00841414">
      <w:pPr>
        <w:rPr>
          <w:szCs w:val="24"/>
        </w:rPr>
      </w:pPr>
      <w:r>
        <w:rPr>
          <w:szCs w:val="24"/>
        </w:rPr>
        <w:t>Que l</w:t>
      </w:r>
      <w:r w:rsidRPr="00841414">
        <w:rPr>
          <w:szCs w:val="24"/>
        </w:rPr>
        <w:t xml:space="preserve">a Biblioteca Jacobo </w:t>
      </w:r>
      <w:proofErr w:type="spellStart"/>
      <w:r w:rsidRPr="00841414">
        <w:rPr>
          <w:szCs w:val="24"/>
        </w:rPr>
        <w:t>Fijman</w:t>
      </w:r>
      <w:proofErr w:type="spellEnd"/>
      <w:r w:rsidRPr="00841414">
        <w:rPr>
          <w:szCs w:val="24"/>
        </w:rPr>
        <w:t xml:space="preserve"> tiene sus orígenes en el año 1986. Su inauguración tuvo lugar el 13 de diciembre de ese año, en el marco del acto conmemorativo del segundo aniversario de la creación del Servicio N</w:t>
      </w:r>
      <w:proofErr w:type="gramStart"/>
      <w:r w:rsidRPr="00841414">
        <w:rPr>
          <w:szCs w:val="24"/>
        </w:rPr>
        <w:t>.º</w:t>
      </w:r>
      <w:proofErr w:type="gramEnd"/>
      <w:r w:rsidRPr="00841414">
        <w:rPr>
          <w:szCs w:val="24"/>
        </w:rPr>
        <w:t xml:space="preserve"> 59 de Psicología Social “Dr. Enrique </w:t>
      </w:r>
      <w:proofErr w:type="spellStart"/>
      <w:r w:rsidRPr="00841414">
        <w:rPr>
          <w:szCs w:val="24"/>
        </w:rPr>
        <w:t>Pichon-Rivière</w:t>
      </w:r>
      <w:proofErr w:type="spellEnd"/>
      <w:r w:rsidRPr="00841414">
        <w:rPr>
          <w:szCs w:val="24"/>
        </w:rPr>
        <w:t xml:space="preserve">”, dependiente de la Dirección Asistente de Psiquiatría Social y Rehabilitación en el Hospital interdisciplinario </w:t>
      </w:r>
      <w:proofErr w:type="spellStart"/>
      <w:r w:rsidRPr="00841414">
        <w:rPr>
          <w:szCs w:val="24"/>
        </w:rPr>
        <w:t>psicoasistencial</w:t>
      </w:r>
      <w:proofErr w:type="spellEnd"/>
      <w:r w:rsidRPr="00841414">
        <w:rPr>
          <w:szCs w:val="24"/>
        </w:rPr>
        <w:t xml:space="preserve"> José Tiburcio Borda.</w:t>
      </w:r>
    </w:p>
    <w:p w:rsidR="00841414" w:rsidRDefault="00841414" w:rsidP="00841414">
      <w:pPr>
        <w:rPr>
          <w:szCs w:val="24"/>
        </w:rPr>
      </w:pPr>
    </w:p>
    <w:p w:rsidR="00841414" w:rsidRPr="00841414" w:rsidRDefault="00841414" w:rsidP="00841414">
      <w:pPr>
        <w:rPr>
          <w:szCs w:val="24"/>
        </w:rPr>
      </w:pPr>
      <w:r>
        <w:rPr>
          <w:szCs w:val="24"/>
        </w:rPr>
        <w:t>Que c</w:t>
      </w:r>
      <w:r w:rsidRPr="00841414">
        <w:rPr>
          <w:szCs w:val="24"/>
        </w:rPr>
        <w:t>omo parte de esa celebración, se realizó un encuentro de poesía auspiciado por la revista Crisis, que reunió a reconocidos poetas del ámbito literario, junto con artistas internados. En esa oportunidad, se recibieron importantes donaciones de libros destinados a la lectura de los pacientes, así como ejemplares de la revista Crisis y publicaciones de otras editoriales, que constituyen el acervo inicial de la biblioteca.</w:t>
      </w:r>
    </w:p>
    <w:p w:rsidR="00841414" w:rsidRDefault="00841414" w:rsidP="00841414">
      <w:pPr>
        <w:rPr>
          <w:szCs w:val="24"/>
        </w:rPr>
      </w:pPr>
    </w:p>
    <w:p w:rsidR="00841414" w:rsidRPr="00841414" w:rsidRDefault="00841414" w:rsidP="00841414">
      <w:pPr>
        <w:rPr>
          <w:szCs w:val="24"/>
        </w:rPr>
      </w:pPr>
      <w:r>
        <w:rPr>
          <w:szCs w:val="24"/>
        </w:rPr>
        <w:t>Que l</w:t>
      </w:r>
      <w:r w:rsidRPr="00841414">
        <w:rPr>
          <w:szCs w:val="24"/>
        </w:rPr>
        <w:t xml:space="preserve">a ceremonia de inauguración contó con la presencia del escritor Adolfo </w:t>
      </w:r>
      <w:proofErr w:type="spellStart"/>
      <w:r w:rsidRPr="00841414">
        <w:rPr>
          <w:szCs w:val="24"/>
        </w:rPr>
        <w:t>Zito</w:t>
      </w:r>
      <w:proofErr w:type="spellEnd"/>
      <w:r w:rsidRPr="00841414">
        <w:rPr>
          <w:szCs w:val="24"/>
        </w:rPr>
        <w:t xml:space="preserve"> Lema, creador y director de la revista Crisis, y la biblioteca recibió el nombre de Jacobo </w:t>
      </w:r>
      <w:proofErr w:type="spellStart"/>
      <w:r w:rsidRPr="00841414">
        <w:rPr>
          <w:szCs w:val="24"/>
        </w:rPr>
        <w:t>Fijman</w:t>
      </w:r>
      <w:proofErr w:type="spellEnd"/>
      <w:r w:rsidRPr="00841414">
        <w:rPr>
          <w:szCs w:val="24"/>
        </w:rPr>
        <w:t>, en homenaje al destacado poeta argentino.</w:t>
      </w:r>
    </w:p>
    <w:p w:rsidR="00841414" w:rsidRDefault="00841414" w:rsidP="00841414">
      <w:pPr>
        <w:rPr>
          <w:szCs w:val="24"/>
        </w:rPr>
      </w:pPr>
    </w:p>
    <w:p w:rsidR="0021656D" w:rsidRDefault="00841414" w:rsidP="00841414">
      <w:pPr>
        <w:rPr>
          <w:szCs w:val="24"/>
        </w:rPr>
      </w:pPr>
      <w:r>
        <w:rPr>
          <w:szCs w:val="24"/>
        </w:rPr>
        <w:t xml:space="preserve">Que </w:t>
      </w:r>
      <w:r w:rsidRPr="00841414">
        <w:rPr>
          <w:szCs w:val="24"/>
        </w:rPr>
        <w:t xml:space="preserve">Jacobo fue escritor, poeta y dibujante nacido en </w:t>
      </w:r>
      <w:proofErr w:type="spellStart"/>
      <w:r w:rsidRPr="00841414">
        <w:rPr>
          <w:szCs w:val="24"/>
        </w:rPr>
        <w:t>Orhei</w:t>
      </w:r>
      <w:proofErr w:type="spellEnd"/>
      <w:r w:rsidRPr="00841414">
        <w:rPr>
          <w:szCs w:val="24"/>
        </w:rPr>
        <w:t xml:space="preserve">, Besarabia - actual Moldavia - el 25 de enero de 1898, quien vivió en Argentina desde el año 1902. Fue uno de los más brillantes exponentes de la vanguardia surrealista argentina de los años ‘20 y falleció, en el año 1970, tras haber pasado </w:t>
      </w:r>
      <w:proofErr w:type="gramStart"/>
      <w:r w:rsidRPr="00841414">
        <w:rPr>
          <w:szCs w:val="24"/>
        </w:rPr>
        <w:t>sus últimos años internado</w:t>
      </w:r>
      <w:proofErr w:type="gramEnd"/>
      <w:r w:rsidRPr="00841414">
        <w:rPr>
          <w:szCs w:val="24"/>
        </w:rPr>
        <w:t xml:space="preserve"> en el Hospital Borda.</w:t>
      </w:r>
    </w:p>
    <w:p w:rsidR="00841414" w:rsidRDefault="00841414" w:rsidP="00841414">
      <w:pPr>
        <w:rPr>
          <w:szCs w:val="24"/>
        </w:rPr>
      </w:pPr>
    </w:p>
    <w:p w:rsidR="00841414" w:rsidRPr="00841414" w:rsidRDefault="00841414" w:rsidP="00841414">
      <w:pPr>
        <w:rPr>
          <w:szCs w:val="24"/>
        </w:rPr>
      </w:pPr>
      <w:r>
        <w:rPr>
          <w:szCs w:val="24"/>
        </w:rPr>
        <w:t>Que e</w:t>
      </w:r>
      <w:r w:rsidRPr="00841414">
        <w:rPr>
          <w:szCs w:val="24"/>
        </w:rPr>
        <w:t xml:space="preserve">sta Biblioteca constituye una de las líneas de acción del Programa de Pre- Alta y </w:t>
      </w:r>
      <w:proofErr w:type="spellStart"/>
      <w:r w:rsidRPr="00841414">
        <w:rPr>
          <w:szCs w:val="24"/>
        </w:rPr>
        <w:t>Externación</w:t>
      </w:r>
      <w:proofErr w:type="spellEnd"/>
      <w:r w:rsidRPr="00841414">
        <w:rPr>
          <w:szCs w:val="24"/>
        </w:rPr>
        <w:t xml:space="preserve"> Asistida (PPEA), perteneciente al Servicio de Psicología Social, basado en los principios de la Salud Mental Comunitaria, la defensa y la promoción de los derechos de las personas con padecimiento mental. Este Servicio de Psicología Social, a través de su PPEA, es un espacio terapéutico que opera como soporte del recorrido singular de cada paciente, siendo un ámbito socializador coordinado por un equipo interdisciplinario que promueve el armado de redes sociales para el proceso de reinserción social.</w:t>
      </w:r>
    </w:p>
    <w:p w:rsidR="00841414" w:rsidRDefault="00841414" w:rsidP="00841414">
      <w:pPr>
        <w:rPr>
          <w:szCs w:val="24"/>
        </w:rPr>
      </w:pPr>
    </w:p>
    <w:p w:rsidR="00841414" w:rsidRPr="00841414" w:rsidRDefault="00841414" w:rsidP="00841414">
      <w:pPr>
        <w:rPr>
          <w:szCs w:val="24"/>
        </w:rPr>
      </w:pPr>
      <w:r>
        <w:rPr>
          <w:szCs w:val="24"/>
        </w:rPr>
        <w:t>Que l</w:t>
      </w:r>
      <w:r w:rsidRPr="00841414">
        <w:rPr>
          <w:szCs w:val="24"/>
        </w:rPr>
        <w:t xml:space="preserve">os pacientes del hospital -que en su mayoría presentan problemática de consumo y psicosis- tienen dificultades para establecer el lazo social, apostando entonces a la construcción de espacios confiables que alivien el sufrimiento psíquico y permitan el acceso a derechos. Este abordaje comunitario propone planificar </w:t>
      </w:r>
      <w:proofErr w:type="spellStart"/>
      <w:r w:rsidRPr="00841414">
        <w:rPr>
          <w:szCs w:val="24"/>
        </w:rPr>
        <w:t>externaciones</w:t>
      </w:r>
      <w:proofErr w:type="spellEnd"/>
      <w:r w:rsidRPr="00841414">
        <w:rPr>
          <w:szCs w:val="24"/>
        </w:rPr>
        <w:t xml:space="preserve"> que no resulten expulsivas e intentar restituir el lazo social.</w:t>
      </w:r>
    </w:p>
    <w:p w:rsidR="00841414" w:rsidRPr="00841414" w:rsidRDefault="00841414" w:rsidP="00841414">
      <w:pPr>
        <w:rPr>
          <w:szCs w:val="24"/>
        </w:rPr>
      </w:pPr>
      <w:r>
        <w:rPr>
          <w:szCs w:val="24"/>
        </w:rPr>
        <w:lastRenderedPageBreak/>
        <w:t>Que e</w:t>
      </w:r>
      <w:r w:rsidRPr="00841414">
        <w:rPr>
          <w:szCs w:val="24"/>
        </w:rPr>
        <w:t>s así como, desde el PPEA -como dispositivo intermedio- se estimulan los lazos, los intercambios cotidianos y el hacer con otros como contrapartida al aislamiento y la fragmentación propia del sufrimiento psíquico. Se proponen actividades y espacios artísticos, culturales, laborales, de apoyo entre pares, salidas grupales, entre otros, que apuestan a evitar el aplastamiento subjetivo, a mejorar la calidad de vida y el grado de autonomía de los participantes.</w:t>
      </w:r>
    </w:p>
    <w:p w:rsidR="00841414" w:rsidRDefault="00841414" w:rsidP="00841414">
      <w:pPr>
        <w:rPr>
          <w:szCs w:val="24"/>
        </w:rPr>
      </w:pPr>
    </w:p>
    <w:p w:rsidR="00841414" w:rsidRPr="00841414" w:rsidRDefault="00841414" w:rsidP="00841414">
      <w:pPr>
        <w:rPr>
          <w:szCs w:val="24"/>
        </w:rPr>
      </w:pPr>
      <w:r>
        <w:rPr>
          <w:szCs w:val="24"/>
        </w:rPr>
        <w:t>Que a</w:t>
      </w:r>
      <w:r w:rsidRPr="00841414">
        <w:rPr>
          <w:szCs w:val="24"/>
        </w:rPr>
        <w:t xml:space="preserve">sí, la Biblioteca Jacobo </w:t>
      </w:r>
      <w:proofErr w:type="spellStart"/>
      <w:r w:rsidRPr="00841414">
        <w:rPr>
          <w:szCs w:val="24"/>
        </w:rPr>
        <w:t>Fijman</w:t>
      </w:r>
      <w:proofErr w:type="spellEnd"/>
      <w:r w:rsidRPr="00841414">
        <w:rPr>
          <w:szCs w:val="24"/>
        </w:rPr>
        <w:t>, gestionada por pacientes, y con sus más de 3000 volúmenes para su lectura en sala o para préstamo, se configura como un espacio de encuentro e intercambio que permite la participación activa de pacientes, familiares, personal hospitalario y de toda aquella persona que quiere ser parte de la misma. En un entorno donde la rutina médica puede sentirse abrumadora, la biblioteca ofrece un espacio no clínico que promueve la dignidad, la autonomía y el bienestar emocional.</w:t>
      </w:r>
    </w:p>
    <w:p w:rsidR="00841414" w:rsidRDefault="00841414" w:rsidP="00841414">
      <w:pPr>
        <w:rPr>
          <w:szCs w:val="24"/>
        </w:rPr>
      </w:pPr>
    </w:p>
    <w:p w:rsidR="00841414" w:rsidRDefault="00841414" w:rsidP="00841414">
      <w:pPr>
        <w:rPr>
          <w:szCs w:val="24"/>
        </w:rPr>
      </w:pPr>
      <w:r>
        <w:rPr>
          <w:szCs w:val="24"/>
        </w:rPr>
        <w:t>Que e</w:t>
      </w:r>
      <w:r w:rsidRPr="00841414">
        <w:rPr>
          <w:szCs w:val="24"/>
        </w:rPr>
        <w:t xml:space="preserve">n reconocimiento a su trayectoria, defensa de la cultura y su rol fundamental como puente de </w:t>
      </w:r>
      <w:proofErr w:type="spellStart"/>
      <w:r w:rsidRPr="00841414">
        <w:rPr>
          <w:szCs w:val="24"/>
        </w:rPr>
        <w:t>desestigmatización</w:t>
      </w:r>
      <w:proofErr w:type="spellEnd"/>
      <w:r w:rsidRPr="00841414">
        <w:rPr>
          <w:szCs w:val="24"/>
        </w:rPr>
        <w:t xml:space="preserve"> e inclusión </w:t>
      </w:r>
      <w:proofErr w:type="spellStart"/>
      <w:r w:rsidRPr="00841414">
        <w:rPr>
          <w:szCs w:val="24"/>
        </w:rPr>
        <w:t>sociolaboral</w:t>
      </w:r>
      <w:proofErr w:type="spellEnd"/>
      <w:r w:rsidRPr="00841414">
        <w:rPr>
          <w:szCs w:val="24"/>
        </w:rPr>
        <w:t xml:space="preserve"> en el ámbito de la salud mental comunitaria, resulta indispensable que este cuerpo legislativo ponga en valor el invaluable trabajo de este dispositivo. La Biblioteca Jacobo </w:t>
      </w:r>
      <w:proofErr w:type="spellStart"/>
      <w:r w:rsidRPr="00841414">
        <w:rPr>
          <w:szCs w:val="24"/>
        </w:rPr>
        <w:t>Fijman</w:t>
      </w:r>
      <w:proofErr w:type="spellEnd"/>
      <w:r w:rsidRPr="00841414">
        <w:rPr>
          <w:szCs w:val="24"/>
        </w:rPr>
        <w:t xml:space="preserve"> no sólo custodia libros, sino que repara lazos sociales, devuelve la palabra y construye ciudadanía allí donde el aislamiento suele imponerse.</w:t>
      </w:r>
    </w:p>
    <w:p w:rsidR="008459ED" w:rsidRPr="008459ED" w:rsidRDefault="008459ED" w:rsidP="008459ED">
      <w:pPr>
        <w:rPr>
          <w:szCs w:val="24"/>
        </w:rPr>
      </w:pPr>
    </w:p>
    <w:p w:rsidR="00CF0AE5" w:rsidRPr="00E94781" w:rsidRDefault="00CF0AE5" w:rsidP="00CE2EDE">
      <w:pPr>
        <w:rPr>
          <w:szCs w:val="24"/>
        </w:rPr>
      </w:pPr>
      <w:r w:rsidRPr="00E94781">
        <w:rPr>
          <w:szCs w:val="24"/>
        </w:rPr>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Default="00CF0AE5" w:rsidP="00CE2EDE">
      <w:pPr>
        <w:pStyle w:val="Normal1"/>
        <w:spacing w:line="240" w:lineRule="auto"/>
        <w:jc w:val="both"/>
        <w:rPr>
          <w:rFonts w:ascii="Times New Roman" w:hAnsi="Times New Roman" w:cs="Times New Roman"/>
          <w:b/>
          <w:sz w:val="24"/>
          <w:szCs w:val="24"/>
          <w:lang w:val="es-ES"/>
        </w:rPr>
      </w:pPr>
    </w:p>
    <w:p w:rsidR="00001948" w:rsidRDefault="00001948" w:rsidP="00CE2EDE">
      <w:pPr>
        <w:pStyle w:val="Normal1"/>
        <w:spacing w:line="240" w:lineRule="auto"/>
        <w:jc w:val="center"/>
        <w:rPr>
          <w:rFonts w:ascii="Times New Roman" w:hAnsi="Times New Roman" w:cs="Times New Roman"/>
          <w:b/>
          <w:sz w:val="24"/>
          <w:szCs w:val="24"/>
          <w:lang w:val="es-ES"/>
        </w:rPr>
      </w:pPr>
    </w:p>
    <w:p w:rsidR="00CF0AE5" w:rsidRDefault="007D0118"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RESOLUCIÓN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224DD8" w:rsidRDefault="00224DD8" w:rsidP="00224DD8">
      <w:pPr>
        <w:rPr>
          <w:rFonts w:eastAsia="Arial"/>
          <w:szCs w:val="24"/>
          <w:lang w:val="es-ES"/>
        </w:rPr>
      </w:pPr>
      <w:r w:rsidRPr="00224DD8">
        <w:rPr>
          <w:rFonts w:eastAsia="Arial"/>
          <w:szCs w:val="24"/>
          <w:lang w:val="es-ES"/>
        </w:rPr>
        <w:t>Artículo 1º.- La Legislatura de la Ciudad Autónoma de Buenos Aires</w:t>
      </w:r>
      <w:r>
        <w:rPr>
          <w:rFonts w:eastAsia="Arial"/>
          <w:szCs w:val="24"/>
          <w:lang w:val="es-ES"/>
        </w:rPr>
        <w:t xml:space="preserve"> </w:t>
      </w:r>
      <w:r w:rsidRPr="00224DD8">
        <w:rPr>
          <w:rFonts w:eastAsia="Arial"/>
          <w:szCs w:val="24"/>
          <w:lang w:val="es-ES"/>
        </w:rPr>
        <w:t xml:space="preserve">conmemora el </w:t>
      </w:r>
      <w:r w:rsidR="00841414" w:rsidRPr="00841414">
        <w:rPr>
          <w:rFonts w:eastAsia="Arial"/>
          <w:szCs w:val="24"/>
          <w:lang w:val="es-ES"/>
        </w:rPr>
        <w:t xml:space="preserve">40° aniversario de La Biblioteca Jacobo </w:t>
      </w:r>
      <w:proofErr w:type="spellStart"/>
      <w:r w:rsidR="00841414" w:rsidRPr="00841414">
        <w:rPr>
          <w:rFonts w:eastAsia="Arial"/>
          <w:szCs w:val="24"/>
          <w:lang w:val="es-ES"/>
        </w:rPr>
        <w:t>Fijman</w:t>
      </w:r>
      <w:proofErr w:type="spellEnd"/>
      <w:r w:rsidR="00841414" w:rsidRPr="00841414">
        <w:rPr>
          <w:rFonts w:eastAsia="Arial"/>
          <w:szCs w:val="24"/>
          <w:lang w:val="es-ES"/>
        </w:rPr>
        <w:t>, inaugurada el 13 de diciembre de 1986</w:t>
      </w:r>
      <w:r w:rsidR="00841414">
        <w:rPr>
          <w:rFonts w:eastAsia="Arial"/>
          <w:szCs w:val="24"/>
          <w:lang w:val="es-ES"/>
        </w:rPr>
        <w:t>.</w:t>
      </w:r>
    </w:p>
    <w:p w:rsidR="00224DD8" w:rsidRDefault="00224DD8" w:rsidP="00224DD8">
      <w:pPr>
        <w:rPr>
          <w:rFonts w:eastAsia="Arial"/>
          <w:szCs w:val="24"/>
          <w:lang w:val="es-ES"/>
        </w:rPr>
      </w:pPr>
    </w:p>
    <w:p w:rsidR="00224DD8" w:rsidRDefault="00224DD8" w:rsidP="00224DD8">
      <w:pPr>
        <w:rPr>
          <w:rFonts w:eastAsia="Arial"/>
          <w:szCs w:val="24"/>
          <w:lang w:val="es-ES"/>
        </w:rPr>
      </w:pPr>
      <w:r w:rsidRPr="00224DD8">
        <w:rPr>
          <w:rFonts w:eastAsia="Arial"/>
          <w:szCs w:val="24"/>
          <w:lang w:val="es-ES"/>
        </w:rPr>
        <w:t xml:space="preserve">Art. 2°.- </w:t>
      </w:r>
      <w:r w:rsidR="00841414" w:rsidRPr="00841414">
        <w:rPr>
          <w:rFonts w:eastAsia="Arial"/>
          <w:szCs w:val="24"/>
          <w:lang w:val="es-ES"/>
        </w:rPr>
        <w:t xml:space="preserve">Se dispone la colocación de una placa en el 4to piso del Hospital interdisciplinario </w:t>
      </w:r>
      <w:proofErr w:type="spellStart"/>
      <w:r w:rsidR="00841414" w:rsidRPr="00841414">
        <w:rPr>
          <w:rFonts w:eastAsia="Arial"/>
          <w:szCs w:val="24"/>
          <w:lang w:val="es-ES"/>
        </w:rPr>
        <w:t>psicoasistencial</w:t>
      </w:r>
      <w:proofErr w:type="spellEnd"/>
      <w:r w:rsidR="00841414" w:rsidRPr="00841414">
        <w:rPr>
          <w:rFonts w:eastAsia="Arial"/>
          <w:szCs w:val="24"/>
          <w:lang w:val="es-ES"/>
        </w:rPr>
        <w:t xml:space="preserve"> José Tiburcio Borda donde realiza sus funciones La Biblioteca Jacobo </w:t>
      </w:r>
      <w:proofErr w:type="spellStart"/>
      <w:r w:rsidR="00841414" w:rsidRPr="00841414">
        <w:rPr>
          <w:rFonts w:eastAsia="Arial"/>
          <w:szCs w:val="24"/>
          <w:lang w:val="es-ES"/>
        </w:rPr>
        <w:t>Fijman</w:t>
      </w:r>
      <w:proofErr w:type="spellEnd"/>
      <w:r w:rsidR="00841414" w:rsidRPr="00841414">
        <w:rPr>
          <w:rFonts w:eastAsia="Arial"/>
          <w:szCs w:val="24"/>
          <w:lang w:val="es-ES"/>
        </w:rPr>
        <w:t>, sita en la calle Dr. Ramón Carrillo 375, con el siguiente texto:</w:t>
      </w:r>
    </w:p>
    <w:p w:rsidR="00224DD8" w:rsidRPr="00224DD8" w:rsidRDefault="00224DD8" w:rsidP="00224DD8">
      <w:pPr>
        <w:rPr>
          <w:rFonts w:eastAsia="Arial"/>
          <w:szCs w:val="24"/>
          <w:lang w:val="es-ES"/>
        </w:rPr>
      </w:pPr>
    </w:p>
    <w:p w:rsidR="00841414" w:rsidRDefault="00841414" w:rsidP="00841414">
      <w:pPr>
        <w:jc w:val="center"/>
        <w:rPr>
          <w:rFonts w:eastAsia="Arial"/>
          <w:szCs w:val="24"/>
          <w:lang w:val="es-ES"/>
        </w:rPr>
      </w:pPr>
      <w:r>
        <w:rPr>
          <w:rFonts w:eastAsia="Arial"/>
          <w:szCs w:val="24"/>
          <w:lang w:val="es-ES"/>
        </w:rPr>
        <w:t>“</w:t>
      </w:r>
      <w:r w:rsidRPr="00841414">
        <w:rPr>
          <w:rFonts w:eastAsia="Arial"/>
          <w:szCs w:val="24"/>
          <w:lang w:val="es-ES"/>
        </w:rPr>
        <w:t>En el 40° aniversario de la fundación</w:t>
      </w:r>
      <w:r>
        <w:rPr>
          <w:rFonts w:eastAsia="Arial"/>
          <w:szCs w:val="24"/>
          <w:lang w:val="es-ES"/>
        </w:rPr>
        <w:t xml:space="preserve"> de La Biblioteca Jacobo </w:t>
      </w:r>
      <w:proofErr w:type="spellStart"/>
      <w:r>
        <w:rPr>
          <w:rFonts w:eastAsia="Arial"/>
          <w:szCs w:val="24"/>
          <w:lang w:val="es-ES"/>
        </w:rPr>
        <w:t>Fijman</w:t>
      </w:r>
      <w:proofErr w:type="spellEnd"/>
    </w:p>
    <w:p w:rsidR="00841414" w:rsidRPr="00841414" w:rsidRDefault="00841414" w:rsidP="00841414">
      <w:pPr>
        <w:jc w:val="center"/>
        <w:rPr>
          <w:rFonts w:eastAsia="Arial"/>
          <w:szCs w:val="24"/>
          <w:lang w:val="es-ES"/>
        </w:rPr>
      </w:pPr>
      <w:r w:rsidRPr="00841414">
        <w:rPr>
          <w:rFonts w:eastAsia="Arial"/>
          <w:szCs w:val="24"/>
          <w:lang w:val="es-ES"/>
        </w:rPr>
        <w:t>Por su compromiso y dedicación con la comunidad 1986-2026</w:t>
      </w:r>
    </w:p>
    <w:p w:rsidR="00841414" w:rsidRDefault="00841414" w:rsidP="00841414">
      <w:pPr>
        <w:jc w:val="center"/>
        <w:rPr>
          <w:rFonts w:eastAsia="Arial"/>
          <w:szCs w:val="24"/>
          <w:lang w:val="es-ES"/>
        </w:rPr>
      </w:pPr>
      <w:r w:rsidRPr="00841414">
        <w:rPr>
          <w:rFonts w:eastAsia="Arial"/>
          <w:szCs w:val="24"/>
          <w:lang w:val="es-ES"/>
        </w:rPr>
        <w:t xml:space="preserve">Homenaje de la Legislatura de la </w:t>
      </w:r>
      <w:r>
        <w:rPr>
          <w:rFonts w:eastAsia="Arial"/>
          <w:szCs w:val="24"/>
          <w:lang w:val="es-ES"/>
        </w:rPr>
        <w:t>Ciudad Autónoma de Buenos Aires</w:t>
      </w:r>
    </w:p>
    <w:p w:rsidR="00224DD8" w:rsidRDefault="00841414" w:rsidP="00841414">
      <w:pPr>
        <w:jc w:val="center"/>
        <w:rPr>
          <w:rFonts w:eastAsia="Arial"/>
          <w:szCs w:val="24"/>
          <w:lang w:val="es-ES"/>
        </w:rPr>
      </w:pPr>
      <w:r w:rsidRPr="00841414">
        <w:rPr>
          <w:rFonts w:eastAsia="Arial"/>
          <w:szCs w:val="24"/>
          <w:lang w:val="es-ES"/>
        </w:rPr>
        <w:t>2026</w:t>
      </w:r>
      <w:r>
        <w:rPr>
          <w:rFonts w:eastAsia="Arial"/>
          <w:szCs w:val="24"/>
          <w:lang w:val="es-ES"/>
        </w:rPr>
        <w:t>”</w:t>
      </w:r>
    </w:p>
    <w:p w:rsidR="00224DD8" w:rsidRPr="00224DD8" w:rsidRDefault="00224DD8" w:rsidP="00224DD8">
      <w:pPr>
        <w:jc w:val="center"/>
        <w:rPr>
          <w:rFonts w:eastAsia="Arial"/>
          <w:szCs w:val="24"/>
          <w:lang w:val="es-ES"/>
        </w:rPr>
      </w:pPr>
    </w:p>
    <w:p w:rsidR="0029271B" w:rsidRDefault="00224DD8" w:rsidP="00224DD8">
      <w:pPr>
        <w:rPr>
          <w:rFonts w:eastAsia="Arial"/>
          <w:szCs w:val="24"/>
          <w:lang w:val="es-ES"/>
        </w:rPr>
      </w:pPr>
      <w:r w:rsidRPr="00224DD8">
        <w:rPr>
          <w:rFonts w:eastAsia="Arial"/>
          <w:szCs w:val="24"/>
          <w:lang w:val="es-ES"/>
        </w:rPr>
        <w:t>Art 3°.- Comuníquese, etc.</w:t>
      </w:r>
    </w:p>
    <w:p w:rsidR="00224DD8" w:rsidRDefault="00224DD8" w:rsidP="00224DD8">
      <w:pPr>
        <w:rPr>
          <w:rFonts w:eastAsia="Arial"/>
          <w:szCs w:val="24"/>
          <w:lang w:val="es-ES"/>
        </w:rPr>
      </w:pPr>
    </w:p>
    <w:p w:rsidR="00CF0AE5" w:rsidRDefault="00E94781" w:rsidP="00CE2EDE">
      <w:pPr>
        <w:rPr>
          <w:szCs w:val="24"/>
          <w:lang w:val="es-ES"/>
        </w:rPr>
      </w:pPr>
      <w:r>
        <w:rPr>
          <w:szCs w:val="24"/>
          <w:lang w:val="es-ES"/>
        </w:rPr>
        <w:t xml:space="preserve">Sala de la Comisión, </w:t>
      </w:r>
      <w:r w:rsidR="00B73237">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Default="00CF0AE5" w:rsidP="00CF0AE5">
      <w:pPr>
        <w:jc w:val="left"/>
        <w:rPr>
          <w:szCs w:val="24"/>
        </w:rPr>
      </w:pPr>
    </w:p>
    <w:p w:rsidR="00841414" w:rsidRPr="00E94781" w:rsidRDefault="00841414" w:rsidP="00CF0AE5">
      <w:pPr>
        <w:jc w:val="left"/>
        <w:rPr>
          <w:szCs w:val="24"/>
        </w:rPr>
      </w:pPr>
    </w:p>
    <w:p w:rsidR="00CF0AE5" w:rsidRPr="00E94781" w:rsidRDefault="00CF0AE5" w:rsidP="00CF0AE5">
      <w:pPr>
        <w:jc w:val="left"/>
        <w:rPr>
          <w:szCs w:val="24"/>
        </w:rPr>
      </w:pPr>
      <w:r w:rsidRPr="00E94781">
        <w:rPr>
          <w:szCs w:val="24"/>
        </w:rPr>
        <w:lastRenderedPageBreak/>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224DD8">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955" w:rsidRDefault="00005955">
      <w:r>
        <w:separator/>
      </w:r>
    </w:p>
  </w:endnote>
  <w:endnote w:type="continuationSeparator" w:id="0">
    <w:p w:rsidR="00005955" w:rsidRDefault="000059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D0A63" w:rsidRPr="005D0A63">
        <w:rPr>
          <w:noProof/>
          <w:color w:val="333333"/>
          <w:sz w:val="20"/>
        </w:rPr>
        <w:t>22/10/2026 17:12:00</w:t>
      </w:r>
    </w:fldSimple>
    <w:r w:rsidRPr="001C19C4">
      <w:rPr>
        <w:color w:val="333333"/>
        <w:sz w:val="20"/>
      </w:rPr>
      <w:t xml:space="preserve">  -  Cantidad de caracteres: </w:t>
    </w:r>
    <w:fldSimple w:instr=" NUMCHARS  \* MERGEFORMAT ">
      <w:r w:rsidR="005D0A63" w:rsidRPr="005D0A63">
        <w:rPr>
          <w:noProof/>
          <w:color w:val="333333"/>
          <w:sz w:val="20"/>
        </w:rPr>
        <w:t>4813</w:t>
      </w:r>
    </w:fldSimple>
    <w:r w:rsidRPr="001C19C4">
      <w:rPr>
        <w:color w:val="333333"/>
        <w:sz w:val="20"/>
      </w:rPr>
      <w:t xml:space="preserve"> - Cantidad de palabras: </w:t>
    </w:r>
    <w:fldSimple w:instr=" NUMWORDS  \* MERGEFORMAT ">
      <w:r w:rsidR="005D0A63" w:rsidRPr="005D0A63">
        <w:rPr>
          <w:noProof/>
          <w:color w:val="333333"/>
          <w:sz w:val="20"/>
        </w:rPr>
        <w:t>869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919DE" w:rsidRPr="001C19C4">
      <w:rPr>
        <w:rStyle w:val="Nmerodepgina"/>
        <w:color w:val="333333"/>
      </w:rPr>
      <w:fldChar w:fldCharType="begin"/>
    </w:r>
    <w:r w:rsidRPr="001C19C4">
      <w:rPr>
        <w:rStyle w:val="Nmerodepgina"/>
        <w:color w:val="333333"/>
      </w:rPr>
      <w:instrText xml:space="preserve"> PAGE </w:instrText>
    </w:r>
    <w:r w:rsidR="007919DE" w:rsidRPr="001C19C4">
      <w:rPr>
        <w:rStyle w:val="Nmerodepgina"/>
        <w:color w:val="333333"/>
      </w:rPr>
      <w:fldChar w:fldCharType="separate"/>
    </w:r>
    <w:r w:rsidR="005D0A63">
      <w:rPr>
        <w:rStyle w:val="Nmerodepgina"/>
        <w:noProof/>
        <w:color w:val="333333"/>
      </w:rPr>
      <w:t>2</w:t>
    </w:r>
    <w:r w:rsidR="007919DE" w:rsidRPr="001C19C4">
      <w:rPr>
        <w:rStyle w:val="Nmerodepgina"/>
        <w:color w:val="333333"/>
      </w:rPr>
      <w:fldChar w:fldCharType="end"/>
    </w:r>
    <w:r w:rsidRPr="001C19C4">
      <w:rPr>
        <w:rStyle w:val="Nmerodepgina"/>
        <w:color w:val="333333"/>
      </w:rPr>
      <w:t>/</w:t>
    </w:r>
    <w:fldSimple w:instr=" NUMPAGES  \* MERGEFORMAT ">
      <w:r w:rsidR="005D0A63" w:rsidRPr="005D0A63">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955" w:rsidRDefault="00005955">
      <w:r>
        <w:separator/>
      </w:r>
    </w:p>
  </w:footnote>
  <w:footnote w:type="continuationSeparator" w:id="0">
    <w:p w:rsidR="00005955" w:rsidRDefault="000059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0530"/>
  </w:hdrShapeDefaults>
  <w:footnotePr>
    <w:footnote w:id="-1"/>
    <w:footnote w:id="0"/>
  </w:footnotePr>
  <w:endnotePr>
    <w:endnote w:id="-1"/>
    <w:endnote w:id="0"/>
  </w:endnotePr>
  <w:compat/>
  <w:rsids>
    <w:rsidRoot w:val="00103E94"/>
    <w:rsid w:val="00000813"/>
    <w:rsid w:val="00001948"/>
    <w:rsid w:val="00005955"/>
    <w:rsid w:val="000166AC"/>
    <w:rsid w:val="00022D98"/>
    <w:rsid w:val="00026430"/>
    <w:rsid w:val="00030DF5"/>
    <w:rsid w:val="00031294"/>
    <w:rsid w:val="0003615C"/>
    <w:rsid w:val="000376AB"/>
    <w:rsid w:val="00043882"/>
    <w:rsid w:val="00062864"/>
    <w:rsid w:val="00065F06"/>
    <w:rsid w:val="00067370"/>
    <w:rsid w:val="000713D7"/>
    <w:rsid w:val="00071CFB"/>
    <w:rsid w:val="0007545A"/>
    <w:rsid w:val="00077DAC"/>
    <w:rsid w:val="00080837"/>
    <w:rsid w:val="00081FFF"/>
    <w:rsid w:val="0008329F"/>
    <w:rsid w:val="00084E3C"/>
    <w:rsid w:val="00085D07"/>
    <w:rsid w:val="00087D9C"/>
    <w:rsid w:val="00094829"/>
    <w:rsid w:val="00097547"/>
    <w:rsid w:val="000B1847"/>
    <w:rsid w:val="000B2290"/>
    <w:rsid w:val="000B5A71"/>
    <w:rsid w:val="000D1497"/>
    <w:rsid w:val="000D2860"/>
    <w:rsid w:val="000D40E8"/>
    <w:rsid w:val="000D6C54"/>
    <w:rsid w:val="000E3949"/>
    <w:rsid w:val="000E4273"/>
    <w:rsid w:val="000E57A8"/>
    <w:rsid w:val="000F58D7"/>
    <w:rsid w:val="000F74CB"/>
    <w:rsid w:val="000F7E30"/>
    <w:rsid w:val="00103C6B"/>
    <w:rsid w:val="00103E94"/>
    <w:rsid w:val="00104335"/>
    <w:rsid w:val="001158F3"/>
    <w:rsid w:val="00115E72"/>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0366"/>
    <w:rsid w:val="00204C25"/>
    <w:rsid w:val="00205802"/>
    <w:rsid w:val="00205DAD"/>
    <w:rsid w:val="002122DC"/>
    <w:rsid w:val="0021656D"/>
    <w:rsid w:val="00223436"/>
    <w:rsid w:val="00224DD8"/>
    <w:rsid w:val="002327DE"/>
    <w:rsid w:val="00246DF0"/>
    <w:rsid w:val="00250832"/>
    <w:rsid w:val="0026220D"/>
    <w:rsid w:val="00265972"/>
    <w:rsid w:val="00267F6B"/>
    <w:rsid w:val="00275865"/>
    <w:rsid w:val="00276A7E"/>
    <w:rsid w:val="0029271B"/>
    <w:rsid w:val="00296815"/>
    <w:rsid w:val="002971A4"/>
    <w:rsid w:val="00297AEF"/>
    <w:rsid w:val="002B22E8"/>
    <w:rsid w:val="002B44FB"/>
    <w:rsid w:val="002B47D0"/>
    <w:rsid w:val="002C210B"/>
    <w:rsid w:val="002C768C"/>
    <w:rsid w:val="002D05E9"/>
    <w:rsid w:val="002D533A"/>
    <w:rsid w:val="002D778C"/>
    <w:rsid w:val="002E38C3"/>
    <w:rsid w:val="002F7961"/>
    <w:rsid w:val="00302300"/>
    <w:rsid w:val="00305DD1"/>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C6E5A"/>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769B5"/>
    <w:rsid w:val="004847CA"/>
    <w:rsid w:val="004A4F5B"/>
    <w:rsid w:val="004B7714"/>
    <w:rsid w:val="004C1176"/>
    <w:rsid w:val="004C4B76"/>
    <w:rsid w:val="004D2D62"/>
    <w:rsid w:val="004D30D5"/>
    <w:rsid w:val="004D438B"/>
    <w:rsid w:val="004D7B3D"/>
    <w:rsid w:val="004E235F"/>
    <w:rsid w:val="00504988"/>
    <w:rsid w:val="0051012E"/>
    <w:rsid w:val="0051028D"/>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0A63"/>
    <w:rsid w:val="005D2AE9"/>
    <w:rsid w:val="005E3C49"/>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19DE"/>
    <w:rsid w:val="00795E19"/>
    <w:rsid w:val="007A1E63"/>
    <w:rsid w:val="007A45AE"/>
    <w:rsid w:val="007B0FD7"/>
    <w:rsid w:val="007B3715"/>
    <w:rsid w:val="007B6DE7"/>
    <w:rsid w:val="007C0373"/>
    <w:rsid w:val="007C0CF9"/>
    <w:rsid w:val="007D0118"/>
    <w:rsid w:val="007D2459"/>
    <w:rsid w:val="007E2AB2"/>
    <w:rsid w:val="007E3534"/>
    <w:rsid w:val="007E36D1"/>
    <w:rsid w:val="007E64DE"/>
    <w:rsid w:val="007E6B03"/>
    <w:rsid w:val="007F21BC"/>
    <w:rsid w:val="007F4994"/>
    <w:rsid w:val="008019FD"/>
    <w:rsid w:val="0080316E"/>
    <w:rsid w:val="008034F8"/>
    <w:rsid w:val="008108EF"/>
    <w:rsid w:val="0081158B"/>
    <w:rsid w:val="00812683"/>
    <w:rsid w:val="008149E9"/>
    <w:rsid w:val="00817029"/>
    <w:rsid w:val="00820A3A"/>
    <w:rsid w:val="008252D5"/>
    <w:rsid w:val="00827228"/>
    <w:rsid w:val="00827A18"/>
    <w:rsid w:val="00841414"/>
    <w:rsid w:val="00841E33"/>
    <w:rsid w:val="008433E2"/>
    <w:rsid w:val="008459ED"/>
    <w:rsid w:val="00846702"/>
    <w:rsid w:val="008525CC"/>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C5B86"/>
    <w:rsid w:val="008D12C8"/>
    <w:rsid w:val="008E5853"/>
    <w:rsid w:val="008F7421"/>
    <w:rsid w:val="009006E2"/>
    <w:rsid w:val="0090597A"/>
    <w:rsid w:val="00906685"/>
    <w:rsid w:val="00910E0F"/>
    <w:rsid w:val="0091690E"/>
    <w:rsid w:val="00925199"/>
    <w:rsid w:val="00942497"/>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1F36"/>
    <w:rsid w:val="009D2BE5"/>
    <w:rsid w:val="009E2555"/>
    <w:rsid w:val="009E4D29"/>
    <w:rsid w:val="009E5835"/>
    <w:rsid w:val="009F0DCC"/>
    <w:rsid w:val="009F4E01"/>
    <w:rsid w:val="00A06A2B"/>
    <w:rsid w:val="00A07090"/>
    <w:rsid w:val="00A11AD7"/>
    <w:rsid w:val="00A1286B"/>
    <w:rsid w:val="00A1700D"/>
    <w:rsid w:val="00A240CA"/>
    <w:rsid w:val="00A327F1"/>
    <w:rsid w:val="00A35A0A"/>
    <w:rsid w:val="00A37C1D"/>
    <w:rsid w:val="00A40D86"/>
    <w:rsid w:val="00A41ABE"/>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73237"/>
    <w:rsid w:val="00B803E6"/>
    <w:rsid w:val="00B82135"/>
    <w:rsid w:val="00B83BF8"/>
    <w:rsid w:val="00B85EE2"/>
    <w:rsid w:val="00B90C6D"/>
    <w:rsid w:val="00BA13B9"/>
    <w:rsid w:val="00BE686F"/>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10AA"/>
    <w:rsid w:val="00CB60A7"/>
    <w:rsid w:val="00CC20B0"/>
    <w:rsid w:val="00CC39EE"/>
    <w:rsid w:val="00CE0744"/>
    <w:rsid w:val="00CE163F"/>
    <w:rsid w:val="00CE2EDE"/>
    <w:rsid w:val="00CE7125"/>
    <w:rsid w:val="00CF0AE5"/>
    <w:rsid w:val="00CF3359"/>
    <w:rsid w:val="00CF3968"/>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864E8"/>
    <w:rsid w:val="00D927D4"/>
    <w:rsid w:val="00DD2795"/>
    <w:rsid w:val="00DD4DE2"/>
    <w:rsid w:val="00DD4FFC"/>
    <w:rsid w:val="00DD520D"/>
    <w:rsid w:val="00DE5364"/>
    <w:rsid w:val="00DF0164"/>
    <w:rsid w:val="00DF14A9"/>
    <w:rsid w:val="00DF54AA"/>
    <w:rsid w:val="00DF5561"/>
    <w:rsid w:val="00E027B5"/>
    <w:rsid w:val="00E05FD8"/>
    <w:rsid w:val="00E07D33"/>
    <w:rsid w:val="00E12909"/>
    <w:rsid w:val="00E12DDE"/>
    <w:rsid w:val="00E143B6"/>
    <w:rsid w:val="00E160C8"/>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4D50"/>
    <w:rsid w:val="00EE6672"/>
    <w:rsid w:val="00EF0D22"/>
    <w:rsid w:val="00EF2B93"/>
    <w:rsid w:val="00F07557"/>
    <w:rsid w:val="00F12E90"/>
    <w:rsid w:val="00F13C69"/>
    <w:rsid w:val="00F17E41"/>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F3BA7"/>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A31736-8A0F-4F33-95EF-0FDEDC64B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5</TotalTime>
  <Pages>3</Pages>
  <Words>869</Words>
  <Characters>4813</Characters>
  <Application>Microsoft Office Word</Application>
  <DocSecurity>0</DocSecurity>
  <Lines>125</Lines>
  <Paragraphs>31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4</cp:revision>
  <cp:lastPrinted>2020-02-28T17:24:00Z</cp:lastPrinted>
  <dcterms:created xsi:type="dcterms:W3CDTF">2026-10-22T20:07:00Z</dcterms:created>
  <dcterms:modified xsi:type="dcterms:W3CDTF">2026-10-22T20:12:00Z</dcterms:modified>
</cp:coreProperties>
</file>